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0"/>
        <w:ind w:right="11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36"/>
        </w:rPr>
        <w:t>11.2 IPC: MPI(C library for message passing between processes of different systems) Distributed memory programming.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Objectives: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1. To learn about IPC through MPI.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2. Use of IPC mechanism to write effective application programs.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3. configure cluster and experiment MPI program on it.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Theory: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What is MPI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? (Message Passing Interface)</w:t>
      </w:r>
    </w:p>
    <w:p>
      <w:pPr>
        <w:pStyle w:val="Normal"/>
        <w:numPr>
          <w:ilvl w:val="0"/>
          <w:numId w:val="1"/>
        </w:numPr>
        <w:spacing w:lineRule="auto" w:line="276" w:before="24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MPI is 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specification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the developers and users of message passing libraries. By itself, it is NOT a library - but rather the specification of what such a library should be.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MPI primarily addresses the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message-passing parallel programming model: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data is moved from the address space of one process to that of another process through cooperative operations on each process.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Simply stated, the goal of the Message Passing Interface is to provide a widely used standard for writing message passing programs.</w:t>
      </w:r>
    </w:p>
    <w:p>
      <w:pPr>
        <w:pStyle w:val="Normal"/>
        <w:shd w:val="clear" w:color="auto" w:fill="FFFFFF"/>
        <w:tabs>
          <w:tab w:val="clear" w:pos="720"/>
          <w:tab w:val="center" w:pos="4513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144780" cy="1447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Programming Model:</w:t>
        <w:tab/>
      </w:r>
    </w:p>
    <w:p>
      <w:pPr>
        <w:pStyle w:val="Normal"/>
        <w:numPr>
          <w:ilvl w:val="0"/>
          <w:numId w:val="2"/>
        </w:numPr>
        <w:spacing w:lineRule="auto" w:line="276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Originally, MPI was designed for distributed memory architectures, which were becoming increasingly popular at that time (1980s - early 1990s).</w:t>
        <w:br/>
      </w: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942975</wp:posOffset>
            </wp:positionH>
            <wp:positionV relativeFrom="paragraph">
              <wp:posOffset>790575</wp:posOffset>
            </wp:positionV>
            <wp:extent cx="3426460" cy="1388110"/>
            <wp:effectExtent l="0" t="0" r="0" b="0"/>
            <wp:wrapTopAndBottom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ig 11.2 MPI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 architecture trends changed, shared memory SMPs were combined over networks creating hybrid distributed memory / shared memory systems.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MPI implementors adapted their libraries to handle both types of underlying memory architectures seamlessly. They also adapted/developed ways of handling different interconnects and protocols.</w:t>
        <w:br/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Today, MPI runs on virtually any hardware platform: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Distributed Memory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Shared Memory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Hybrid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programming model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clearly remains a distributed memory model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however, regardless of the underlying physical architecture of the machine.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All parallelism is explicit: the programmer is responsible for correctly identifying parallelism and implementing parallel algorithms using MPI constructs.</w:t>
      </w:r>
    </w:p>
    <w:p>
      <w:pPr>
        <w:pStyle w:val="Normal"/>
        <w:shd w:val="clear" w:color="auto" w:fill="FFFFFF"/>
        <w:tabs>
          <w:tab w:val="clear" w:pos="720"/>
          <w:tab w:val="left" w:pos="615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Reasons for Using MPI:</w:t>
        <w:tab/>
      </w:r>
    </w:p>
    <w:p>
      <w:pPr>
        <w:pStyle w:val="Normal"/>
        <w:numPr>
          <w:ilvl w:val="0"/>
          <w:numId w:val="3"/>
        </w:numPr>
        <w:spacing w:lineRule="auto" w:line="276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Standardization 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Portability 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Performance Opportunities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Functionality </w:t>
      </w:r>
    </w:p>
    <w:p>
      <w:pPr>
        <w:pStyle w:val="Normal"/>
        <w:numPr>
          <w:ilvl w:val="0"/>
          <w:numId w:val="3"/>
        </w:numPr>
        <w:spacing w:lineRule="auto" w:line="276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Availability 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12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Program: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 &lt;boost/mpi.hpp&gt;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 &lt;iostream&gt;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int main(int argc, char* argv[])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</w:rPr>
        <w:t>boost::mpi::environment env(argc, argv);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</w:rPr>
        <w:t>boost::mpi::communicator world;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</w:rPr>
        <w:t>if (world.rank() == 0) 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world.send(1, 9, 32);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world.send(2, 9, 33);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</w:rPr>
        <w:t>} else 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int data;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world.recv(0, 9, data);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std::cout &lt;&lt; "In process " &lt;&lt; world.rank( ) &lt;&lt; "with data " &lt;&lt; data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</w:t>
      </w:r>
      <w:r>
        <w:rPr>
          <w:rFonts w:eastAsia="Times New Roman" w:cs="Times New Roman" w:ascii="Times New Roman" w:hAnsi="Times New Roman"/>
          <w:sz w:val="24"/>
        </w:rPr>
        <w:t>&lt;&lt; std::endl;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</w:rPr>
        <w:t>return 0;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Output:</w:t>
      </w:r>
    </w:p>
    <w:p>
      <w:pPr>
        <w:pStyle w:val="Normal"/>
        <w:spacing w:lineRule="exact" w:line="37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 process 1 with data 32</w:t>
      </w:r>
    </w:p>
    <w:p>
      <w:pPr>
        <w:pStyle w:val="Normal"/>
        <w:spacing w:lineRule="exact" w:line="37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>In process 2 with data 33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Conclusion:</w:t>
      </w:r>
    </w:p>
    <w:p>
      <w:pPr>
        <w:pStyle w:val="Normal"/>
        <w:spacing w:lineRule="exact" w:line="20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sz w:val="24"/>
        </w:rPr>
        <w:t>1.</w:t>
      </w:r>
      <w:r>
        <w:rPr>
          <w:rFonts w:eastAsia="Times New Roman" w:cs="Times New Roman" w:ascii="Times New Roman" w:hAnsi="Times New Roman"/>
          <w:b/>
          <w:color w:val="323232"/>
          <w:sz w:val="26"/>
          <w:szCs w:val="26"/>
          <w:highlight w:val="white"/>
          <w:lang w:val="en-US" w:eastAsia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 w:eastAsia="en-US"/>
        </w:rPr>
        <w:t>From a usability standpoint, IPC is easy to use. However, the MPI library is dependant on native MPI implementations,</w:t>
      </w:r>
    </w:p>
    <w:p>
      <w:pPr>
        <w:pStyle w:val="Normal"/>
        <w:spacing w:lineRule="auto" w:line="247"/>
        <w:ind w:right="2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References: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3195" w:leader="none"/>
        </w:tabs>
        <w:spacing w:lineRule="auto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 xml:space="preserve">[1]  </w:t>
      </w:r>
      <w:r>
        <w:rPr>
          <w:rFonts w:eastAsia="Times New Roman" w:cs="Times New Roman" w:ascii="Times New Roman" w:hAnsi="Times New Roman"/>
          <w:sz w:val="24"/>
        </w:rPr>
        <w:t>http://mpitutorial.com/tutorials/mpi-introduction/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1685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370</Words>
  <Characters>2137</Characters>
  <CharactersWithSpaces>2506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2020-05-31T04:42:00Z</dcterms:created>
  <dc:creator>ajinkya khade</dc:creator>
  <dc:description/>
  <dc:language>en-IN</dc:language>
  <cp:lastModifiedBy/>
  <dcterms:modified xsi:type="dcterms:W3CDTF">2021-05-28T12:14:37Z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