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line="276" w:lineRule="auto"/>
        <w:contextualSpacing w:val="0"/>
        <w:jc w:val="both"/>
      </w:pPr>
      <w:bookmarkStart w:colFirst="0" w:colLast="0" w:name="_bb24u8uqy0mw" w:id="0"/>
      <w:bookmarkEnd w:id="0"/>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pPr>
        <w:pStyle w:val="Heading2"/>
        <w:keepNext w:val="0"/>
        <w:keepLines w:val="0"/>
        <w:spacing w:after="420" w:line="276" w:lineRule="auto"/>
        <w:contextualSpacing w:val="0"/>
        <w:jc w:val="both"/>
      </w:pPr>
      <w:bookmarkStart w:colFirst="0" w:colLast="0" w:name="_bb24u8uqy0mw" w:id="0"/>
      <w:bookmarkEnd w:id="0"/>
      <w:r w:rsidDel="00000000" w:rsidR="00000000" w:rsidRPr="00000000">
        <w:rPr>
          <w:rFonts w:ascii="Times New Roman" w:cs="Times New Roman" w:eastAsia="Times New Roman" w:hAnsi="Times New Roman"/>
          <w:color w:val="595959"/>
          <w:sz w:val="20"/>
          <w:szCs w:val="20"/>
          <w:rtl w:val="0"/>
        </w:rPr>
        <w:t xml:space="preserve">        </w:t>
        <w:tab/>
        <w:t xml:space="preserve"> </w:t>
      </w:r>
    </w:p>
    <w:p w:rsidR="00000000" w:rsidDel="00000000" w:rsidP="00000000" w:rsidRDefault="00000000" w:rsidRPr="00000000">
      <w:pPr>
        <w:pStyle w:val="Heading2"/>
        <w:keepNext w:val="0"/>
        <w:keepLines w:val="0"/>
        <w:spacing w:after="0" w:line="276" w:lineRule="auto"/>
        <w:contextualSpacing w:val="0"/>
        <w:jc w:val="both"/>
      </w:pPr>
      <w:bookmarkStart w:colFirst="0" w:colLast="0" w:name="_bb24u8uqy0mw" w:id="0"/>
      <w:bookmarkEnd w:id="0"/>
      <w:r w:rsidDel="00000000" w:rsidR="00000000" w:rsidRPr="00000000">
        <w:rPr>
          <w:rFonts w:ascii="Times New Roman" w:cs="Times New Roman" w:eastAsia="Times New Roman" w:hAnsi="Times New Roman"/>
          <w:color w:val="007789"/>
          <w:sz w:val="48"/>
          <w:szCs w:val="48"/>
          <w:rtl w:val="0"/>
        </w:rPr>
        <w:t xml:space="preserve">Algorithms &amp; Data Structures</w:t>
      </w:r>
    </w:p>
    <w:p w:rsidR="00000000" w:rsidDel="00000000" w:rsidP="00000000" w:rsidRDefault="00000000" w:rsidRPr="00000000">
      <w:pPr>
        <w:pStyle w:val="Heading2"/>
        <w:keepNext w:val="0"/>
        <w:keepLines w:val="0"/>
        <w:spacing w:after="3820" w:line="276" w:lineRule="auto"/>
        <w:contextualSpacing w:val="0"/>
        <w:jc w:val="both"/>
      </w:pPr>
      <w:bookmarkStart w:colFirst="0" w:colLast="0" w:name="_jku79rhcaske" w:id="1"/>
      <w:bookmarkEnd w:id="1"/>
      <w:r w:rsidDel="00000000" w:rsidR="00000000" w:rsidRPr="00000000">
        <w:rPr>
          <w:rFonts w:ascii="Times New Roman" w:cs="Times New Roman" w:eastAsia="Times New Roman" w:hAnsi="Times New Roman"/>
          <w:color w:val="595959"/>
          <w:sz w:val="26"/>
          <w:szCs w:val="26"/>
          <w:rtl w:val="0"/>
        </w:rPr>
        <w:t xml:space="preserve">ITCS 6160: PROJECT REPORT 2016</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Fonts w:ascii="Times New Roman" w:cs="Times New Roman" w:eastAsia="Times New Roman" w:hAnsi="Times New Roman"/>
          <w:b w:val="1"/>
          <w:i w:val="1"/>
          <w:sz w:val="22"/>
          <w:szCs w:val="22"/>
          <w:rtl w:val="0"/>
        </w:rPr>
        <w:t xml:space="preserve">Lakshmi Udupa (800956319)</w:t>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Fonts w:ascii="Times New Roman" w:cs="Times New Roman" w:eastAsia="Times New Roman" w:hAnsi="Times New Roman"/>
          <w:b w:val="1"/>
          <w:i w:val="1"/>
          <w:sz w:val="22"/>
          <w:szCs w:val="22"/>
          <w:rtl w:val="0"/>
        </w:rPr>
        <w:t xml:space="preserve">Allen Sylvester  ()</w:t>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Fonts w:ascii="Times New Roman" w:cs="Times New Roman" w:eastAsia="Times New Roman" w:hAnsi="Times New Roman"/>
          <w:b w:val="1"/>
          <w:i w:val="1"/>
          <w:sz w:val="22"/>
          <w:szCs w:val="22"/>
          <w:rtl w:val="0"/>
        </w:rPr>
        <w:t xml:space="preserve">Shreyas S. Bhat (800958406)</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u w:val="single"/>
          <w:rtl w:val="0"/>
        </w:rPr>
        <w:t xml:space="preserve">Experimental Setup</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This experiment was conducted in the following environment: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Operating System: Windows 10 Home 64-bit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RAM: 16 GB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HDD: 128GB SSD, 1TB secondary</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Processor: Intel x64 Core i7 6560U 2.20 Ghz 2.21 GHz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Compiler: Eclipse IDE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Language: Java </w:t>
        <w:br w:type="textWrapping"/>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purpose of this experiment is to compare the practical efficiency of the aforementioned algorithms using empirical analysis. Consequently, we chose to use the time the program implementing the algorithms in question. We were able to measure the running time of the code fragment by asking for the system’s time right before the fragment’s start (tstart) and just after its completion (tfinish) and then computing the differene between the two (tfinish - tstart).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 order to observe the behaviour of these algorithms for practical applications, we pterformed tests for various inputs with sizes ranging from 0 to 1,000,000.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b w:val="1"/>
          <w:sz w:val="36"/>
          <w:szCs w:val="36"/>
          <w:u w:val="single"/>
          <w:rtl w:val="0"/>
        </w:rPr>
        <w:t xml:space="preserve">Algorithm Analysis</w:t>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rtl w:val="0"/>
        </w:rPr>
        <w:t xml:space="preserve">The table below shows the theoretical best, worst and the average cases for the popular algorithms that we have chosen: </w:t>
      </w:r>
    </w:p>
    <w:p w:rsidR="00000000" w:rsidDel="00000000" w:rsidP="00000000" w:rsidRDefault="00000000" w:rsidRPr="00000000">
      <w:pPr>
        <w:widowControl w:val="0"/>
        <w:spacing w:line="276" w:lineRule="auto"/>
        <w:contextualSpacing w:val="0"/>
        <w:jc w:val="both"/>
      </w:pPr>
      <w:r w:rsidDel="00000000" w:rsidR="00000000" w:rsidRPr="00000000">
        <w:rPr>
          <w:rtl w:val="0"/>
        </w:rPr>
      </w:r>
    </w:p>
    <w:tbl>
      <w:tblPr>
        <w:tblStyle w:val="Table1"/>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Sorting Technique</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Best Case</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Average Case</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Worst Case</w:t>
            </w:r>
          </w:p>
        </w:tc>
      </w:tr>
      <w:tr>
        <w:trPr>
          <w:trHeight w:val="620" w:hRule="atLeast"/>
        </w:trP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Insertion Sort</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Sequence of entries sorted in ascending order</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Any random sequence of entries</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Sequence of entries sorted in descending order</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Merge Sort</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Sequence of entries where the odd occurrences are always less than the even entries.</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Any random sequence of entries</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 sequence where the odd occurrences are always less than the even occurrences. When n is even</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Counting Sort</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Sequence of entries where the value of the maximum element in it is comparatively less</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Any random sequence of entries</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Sequence of entries where the value of the maximum element is high</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u w:val="single"/>
          <w:rtl w:val="0"/>
        </w:rPr>
        <w:t xml:space="preserve">Insertion Sort: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insertion sort is the technique where the sequence is sorted by iterative insertion of the numbers into their appropriate place in a sequence.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insertion sort technique sorts the given array in n^2 time complexity.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Time complexity - O(nlogn)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where n is the number of elements in the input.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
        <w:bidiVisual w:val="0"/>
        <w:tblW w:w="4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05"/>
        <w:gridCol w:w="1205"/>
        <w:gridCol w:w="1205"/>
        <w:gridCol w:w="1205"/>
        <w:tblGridChange w:id="0">
          <w:tblGrid>
            <w:gridCol w:w="1205"/>
            <w:gridCol w:w="1205"/>
            <w:gridCol w:w="1205"/>
            <w:gridCol w:w="1205"/>
          </w:tblGrid>
        </w:tblGridChange>
      </w:tblGrid>
      <w:t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Insertion Sort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Tavg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0.009971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0.010666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0.009275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0.022029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0.021333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0.022725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0.280116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0.333449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0.226782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1.153159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0.942376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1.363941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2.124056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2.387476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1.860636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3.621794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4.443358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2.800229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4.02504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4.309329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3.740751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6.948168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6.370313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7.526022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10.86585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11.71013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10.02156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20.35847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22.64068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18.07627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40.39069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41.86431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38.91707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131.5366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133.1625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129.9106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754.8387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726.4624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783.215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3009.742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3168.702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2850.782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6728.601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6947.508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6509.694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11909.17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12281.71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11536.63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46708.68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46127.66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47289.69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74972.06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77631.31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72312.82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292890.7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305425.3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280356.2</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829300" cy="3486150"/>
            <wp:effectExtent b="0" l="0" r="0" t="0"/>
            <wp:docPr id="8" name="image16.png"/>
            <a:graphic>
              <a:graphicData uri="http://schemas.openxmlformats.org/drawingml/2006/picture">
                <pic:pic>
                  <pic:nvPicPr>
                    <pic:cNvPr id="0" name="image16.png"/>
                    <pic:cNvPicPr preferRelativeResize="0"/>
                  </pic:nvPicPr>
                  <pic:blipFill>
                    <a:blip r:embed="rId5"/>
                    <a:srcRect b="0" l="0" r="0" t="8270"/>
                    <a:stretch>
                      <a:fillRect/>
                    </a:stretch>
                  </pic:blipFill>
                  <pic:spPr>
                    <a:xfrm>
                      <a:off x="0" y="0"/>
                      <a:ext cx="5829300" cy="3486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 time vs n graph for Insertion Sort (avg case)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u w:val="single"/>
          <w:rtl w:val="0"/>
        </w:rPr>
        <w:t xml:space="preserve">Worst Case: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insertion sort takes maximum time to sort a sequence of entries when the entries are pre-sorted in descending order.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Visual w:val="0"/>
        <w:tblW w:w="4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05"/>
        <w:gridCol w:w="1205"/>
        <w:gridCol w:w="1205"/>
        <w:gridCol w:w="1205"/>
        <w:tblGridChange w:id="0">
          <w:tblGrid>
            <w:gridCol w:w="1205"/>
            <w:gridCol w:w="1205"/>
            <w:gridCol w:w="1205"/>
            <w:gridCol w:w="1205"/>
          </w:tblGrid>
        </w:tblGridChange>
      </w:tblGrid>
      <w:t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Insertion Sort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Tavg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0.009971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0.010666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0.009275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0.019479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0.017623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0.021334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0.542376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0.539362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0.54539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1.213216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1.233622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1.19281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2.786317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2.956519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2.616114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4.88672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5.110256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4.663184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5.043242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5.525792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4.560691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7.366718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6.717211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8.016225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11.85135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10.64857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13.05413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32.34571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33.55916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31.13226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73.94242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71.55008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76.33477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189.2045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192.1686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186.2403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991.5828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996.621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986.5447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3984.186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3960.327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4008.046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8887.576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8884.527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8890.625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15606.8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15768.89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15444.7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62835.31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62403.77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63266.85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98494.79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98692.14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98297.44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419915.8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427817.5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412014.2</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638800" cy="3190875"/>
            <wp:effectExtent b="0" l="0" r="0" t="0"/>
            <wp:docPr id="5" name="image13.png"/>
            <a:graphic>
              <a:graphicData uri="http://schemas.openxmlformats.org/drawingml/2006/picture">
                <pic:pic>
                  <pic:nvPicPr>
                    <pic:cNvPr id="0" name="image13.png"/>
                    <pic:cNvPicPr preferRelativeResize="0"/>
                  </pic:nvPicPr>
                  <pic:blipFill>
                    <a:blip r:embed="rId6"/>
                    <a:srcRect b="0" l="0" r="0" t="8469"/>
                    <a:stretch>
                      <a:fillRect/>
                    </a:stretch>
                  </pic:blipFill>
                  <pic:spPr>
                    <a:xfrm>
                      <a:off x="0" y="0"/>
                      <a:ext cx="5638800" cy="3190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 time vs n graph for Insertion Sort (worst case)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u w:val="single"/>
          <w:rtl w:val="0"/>
        </w:rPr>
        <w:t xml:space="preserve">Best Case: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insertion sort takes minimum time to sort a sequence of entries when the entries are pre-sorted in ascending order.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4"/>
        <w:bidiVisual w:val="0"/>
        <w:tblW w:w="49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05"/>
        <w:gridCol w:w="1205"/>
        <w:gridCol w:w="1295"/>
        <w:gridCol w:w="1205"/>
        <w:tblGridChange w:id="0">
          <w:tblGrid>
            <w:gridCol w:w="1205"/>
            <w:gridCol w:w="1205"/>
            <w:gridCol w:w="1295"/>
            <w:gridCol w:w="1205"/>
          </w:tblGrid>
        </w:tblGridChange>
      </w:tblGrid>
      <w:t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Insertion Sort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Tavg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0.009971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0.010666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0.009275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0.016928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0.013913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0.019942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0.156986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0.153044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0.160928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0.546087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0.539362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0.552811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1.36255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1.566144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1.158956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2.374491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2.031766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2.717215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3.068519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3.086374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3.050664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6.046835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5.791067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6.302603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9.369267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9.488223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9.250311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23.42004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22.599863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24.24021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29.12484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25.581889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32.6678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69.39495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69.560515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69.22939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383.9582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386.21877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381.6977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1502.404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1493.9019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1510.906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3475.517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3520.1312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3430.904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6168.135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6117.5748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6218.696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24896.26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25280.605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24511.91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39034.75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38980.5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39088.99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170733.3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165672.23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175794.3</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467100"/>
            <wp:effectExtent b="0" l="0" r="0" t="0"/>
            <wp:docPr id="4" name="image12.png"/>
            <a:graphic>
              <a:graphicData uri="http://schemas.openxmlformats.org/drawingml/2006/picture">
                <pic:pic>
                  <pic:nvPicPr>
                    <pic:cNvPr id="0" name="image12.png"/>
                    <pic:cNvPicPr preferRelativeResize="0"/>
                  </pic:nvPicPr>
                  <pic:blipFill>
                    <a:blip r:embed="rId7"/>
                    <a:srcRect b="0" l="0" r="0" t="8312"/>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 time vs n graph for Insertion Sort (best case)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u w:val="single"/>
          <w:rtl w:val="0"/>
        </w:rPr>
        <w:t xml:space="preserve">Merge Sort: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merge sort is the technique where the sequence is sorted by recursive divide and conquer fashion. (i.e) The sequence or array of numbers are first divided into two sub arrays and merged in the required sorting order recursively.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merge sort technique sorts the given array in nlogn complexity.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Time complexity - O(nlogn)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where n is the number of elements in the input.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u w:val="single"/>
          <w:rtl w:val="0"/>
        </w:rPr>
        <w:t xml:space="preserve">Random order input: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5"/>
        <w:bidiVisual w:val="0"/>
        <w:tblW w:w="4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05"/>
        <w:gridCol w:w="1205"/>
        <w:gridCol w:w="1205"/>
        <w:gridCol w:w="1205"/>
        <w:tblGridChange w:id="0">
          <w:tblGrid>
            <w:gridCol w:w="1205"/>
            <w:gridCol w:w="1205"/>
            <w:gridCol w:w="1205"/>
            <w:gridCol w:w="1205"/>
          </w:tblGrid>
        </w:tblGridChange>
      </w:tblGrid>
      <w:t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Merge Sort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Tavg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0.017856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0.01716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0.018551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0.032232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0.028754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0.03571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0.168812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0.168348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0.169275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0.287073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0.267594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0.306551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0.473739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0.480463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0.467014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0.567883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0.624231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0.511535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0.751768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0.624231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0.879304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1.263535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1.172404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1.354665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1.666318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1.667245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1.66539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2.475128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2.820171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2.130085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5.316169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5.490546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5.141792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7.717558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7.626659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7.808456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18.72763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21.85691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15.59836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29.95963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31.88449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28.03476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42.42848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46.52564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38.33133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43.28715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45.45665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41.11764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76.80526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77.52202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76.08851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106.1931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106.3832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106.0029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212.9232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207.5078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218.3386</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856339" cy="3681413"/>
            <wp:effectExtent b="0" l="0" r="0" t="0"/>
            <wp:docPr id="7" name="image15.png"/>
            <a:graphic>
              <a:graphicData uri="http://schemas.openxmlformats.org/drawingml/2006/picture">
                <pic:pic>
                  <pic:nvPicPr>
                    <pic:cNvPr id="0" name="image15.png"/>
                    <pic:cNvPicPr preferRelativeResize="0"/>
                  </pic:nvPicPr>
                  <pic:blipFill>
                    <a:blip r:embed="rId8"/>
                    <a:srcRect b="0" l="0" r="0" t="8418"/>
                    <a:stretch>
                      <a:fillRect/>
                    </a:stretch>
                  </pic:blipFill>
                  <pic:spPr>
                    <a:xfrm>
                      <a:off x="0" y="0"/>
                      <a:ext cx="5856339" cy="3681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 time vs n graph for Merge Sort (avg case)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u w:val="single"/>
          <w:rtl w:val="0"/>
        </w:rPr>
        <w:t xml:space="preserve">Ascending order input: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6"/>
        <w:bidiVisual w:val="0"/>
        <w:tblW w:w="4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05"/>
        <w:gridCol w:w="1205"/>
        <w:gridCol w:w="1205"/>
        <w:gridCol w:w="1205"/>
        <w:tblGridChange w:id="0">
          <w:tblGrid>
            <w:gridCol w:w="1205"/>
            <w:gridCol w:w="1205"/>
            <w:gridCol w:w="1205"/>
            <w:gridCol w:w="1205"/>
          </w:tblGrid>
        </w:tblGridChange>
      </w:tblGrid>
      <w:t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Merge Sort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Tavg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0.017856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0.01716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0.018551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0.020638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0.021334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0.019942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0.128696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0.107594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0.149797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0.265739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0.270377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0.261101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0.406957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0.46284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0.351073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0.645333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0.681739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0.608927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0.827826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0.819014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0.836637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1.262375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1.166375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1.358375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1.437448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1.420984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1.453911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2.428983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2.428287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2.429679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4.059358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4.53472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3.583996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6.06214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6.163009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5.96127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18.36288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17.77993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18.94584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27.56079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25.50166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27.56079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36.94327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32.29817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41.58837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42.75497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42.00437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43.50558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51.18001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46.93932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55.4207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71.40466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71.55889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71.25044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137.954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136.3304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139.5777</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657850" cy="3305175"/>
            <wp:effectExtent b="0" l="0" r="0" t="0"/>
            <wp:docPr id="9" name="image17.png"/>
            <a:graphic>
              <a:graphicData uri="http://schemas.openxmlformats.org/drawingml/2006/picture">
                <pic:pic>
                  <pic:nvPicPr>
                    <pic:cNvPr id="0" name="image17.png"/>
                    <pic:cNvPicPr preferRelativeResize="0"/>
                  </pic:nvPicPr>
                  <pic:blipFill>
                    <a:blip r:embed="rId9"/>
                    <a:srcRect b="0" l="0" r="0" t="8443"/>
                    <a:stretch>
                      <a:fillRect/>
                    </a:stretch>
                  </pic:blipFill>
                  <pic:spPr>
                    <a:xfrm>
                      <a:off x="0" y="0"/>
                      <a:ext cx="5657850" cy="3305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 time vs n graph for Merge Sort (ascending inputs)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u w:val="single"/>
          <w:rtl w:val="0"/>
        </w:rPr>
        <w:t xml:space="preserve">Descending order input:</w:t>
      </w:r>
    </w:p>
    <w:p w:rsidR="00000000" w:rsidDel="00000000" w:rsidP="00000000" w:rsidRDefault="00000000" w:rsidRPr="00000000">
      <w:pPr>
        <w:contextualSpacing w:val="0"/>
        <w:jc w:val="both"/>
      </w:pPr>
      <w:r w:rsidDel="00000000" w:rsidR="00000000" w:rsidRPr="00000000">
        <w:rPr>
          <w:rtl w:val="0"/>
        </w:rPr>
      </w:r>
    </w:p>
    <w:tbl>
      <w:tblPr>
        <w:tblStyle w:val="Table7"/>
        <w:bidiVisual w:val="0"/>
        <w:tblW w:w="4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05"/>
        <w:gridCol w:w="1205"/>
        <w:gridCol w:w="1205"/>
        <w:gridCol w:w="1205"/>
        <w:tblGridChange w:id="0">
          <w:tblGrid>
            <w:gridCol w:w="1205"/>
            <w:gridCol w:w="1205"/>
            <w:gridCol w:w="1205"/>
            <w:gridCol w:w="1205"/>
          </w:tblGrid>
        </w:tblGridChange>
      </w:tblGrid>
      <w:t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Merge Sort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Tavg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0.017856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0.01716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0.018551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0.023189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0.027362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0.019015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0.107826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0.104812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0.11084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0.268754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0.28058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0.256928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0.462841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0.45171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0.473971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0.544927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0.473043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0.616811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0.691014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0.596405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0.785622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1.235941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1.181216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1.290666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1.615999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1.747941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1.484056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2.527534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2.61333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2.441737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4.337619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4.572286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4.102952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8.042659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7.539007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8.546311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14.39952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14.68149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14.11755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27.90142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31.72125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24.0816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37.04831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36.33852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37.75811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47.80633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41.96587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53.64679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54.1523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53.9872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54.3174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85.77615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88.7387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82.81361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149.0745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149.8149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148.3341</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970971" cy="3509963"/>
            <wp:effectExtent b="0" l="0" r="0" t="0"/>
            <wp:docPr id="6" name="image14.png"/>
            <a:graphic>
              <a:graphicData uri="http://schemas.openxmlformats.org/drawingml/2006/picture">
                <pic:pic>
                  <pic:nvPicPr>
                    <pic:cNvPr id="0" name="image14.png"/>
                    <pic:cNvPicPr preferRelativeResize="0"/>
                  </pic:nvPicPr>
                  <pic:blipFill>
                    <a:blip r:embed="rId10"/>
                    <a:srcRect b="0" l="0" r="0" t="9138"/>
                    <a:stretch>
                      <a:fillRect/>
                    </a:stretch>
                  </pic:blipFill>
                  <pic:spPr>
                    <a:xfrm>
                      <a:off x="0" y="0"/>
                      <a:ext cx="5970971" cy="3509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 time vs n graph for Merge Sort ( descending inputs)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u w:val="single"/>
          <w:rtl w:val="0"/>
        </w:rPr>
        <w:t xml:space="preserve">Worst Case: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merge sort takes maximum time to sort a sequence of entries when the entries are permuted in the fashion that the odd indexed entries in the sequence are always greater than the even indexed entries. By this way the comparison activity during the merge operation involves all the numbers present in both the sub arrays, which are to be merged.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u w:val="single"/>
          <w:rtl w:val="0"/>
        </w:rPr>
        <w:t xml:space="preserve">Best Case: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merge sort takes maximum time to sort a sequence of entries when the entries are pre-sorted in ascending order, where the comparison operation involves only the sequence in the first sub-array and not in the second one.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u w:val="single"/>
          <w:rtl w:val="0"/>
        </w:rPr>
        <w:t xml:space="preserve">Counting Sort: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The merge sort is the technique where the sequence is sorted by counting the occurrences of the elements in the input sequence. The counting sort technique sorts the given array in linear time complexity. O(n+k)</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where n is the number of elements in the input.</w:t>
      </w:r>
    </w:p>
    <w:p w:rsidR="00000000" w:rsidDel="00000000" w:rsidP="00000000" w:rsidRDefault="00000000" w:rsidRPr="00000000">
      <w:pPr>
        <w:contextualSpacing w:val="0"/>
        <w:jc w:val="both"/>
      </w:pPr>
      <w:bookmarkStart w:colFirst="0" w:colLast="0" w:name="_gjdgxs" w:id="2"/>
      <w:bookmarkEnd w:id="2"/>
      <w:r w:rsidDel="00000000" w:rsidR="00000000" w:rsidRPr="00000000">
        <w:rPr>
          <w:rFonts w:ascii="Times New Roman" w:cs="Times New Roman" w:eastAsia="Times New Roman" w:hAnsi="Times New Roman"/>
          <w:rtl w:val="0"/>
        </w:rPr>
        <w:t xml:space="preserve">K is the number of digits in the maximum number in the input sequence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u w:val="single"/>
          <w:rtl w:val="0"/>
        </w:rPr>
        <w:t xml:space="preserve">Random order input: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p>
    <w:tbl>
      <w:tblPr>
        <w:tblStyle w:val="Table8"/>
        <w:bidiVisual w:val="0"/>
        <w:tblW w:w="4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05"/>
        <w:gridCol w:w="1205"/>
        <w:gridCol w:w="1205"/>
        <w:gridCol w:w="1205"/>
        <w:tblGridChange w:id="0">
          <w:tblGrid>
            <w:gridCol w:w="1205"/>
            <w:gridCol w:w="1205"/>
            <w:gridCol w:w="1205"/>
            <w:gridCol w:w="1205"/>
          </w:tblGrid>
        </w:tblGridChange>
      </w:tblGrid>
      <w:t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Counting Sort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Tavg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0.30029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0.265739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0.33484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0.26458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0.255536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0.273623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0.463072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0.449391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0.476753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0.486493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0.436405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0.53658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0.553508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0.684058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0.422957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0.674319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0.770782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0.577855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0.764289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0.934956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0.593622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0.639304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0.640927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0.63768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1.694839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1.767419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1.622259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3.099128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3.610895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2.58736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4.604518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4.867705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4.34133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7.275124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9.081499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5.468748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17.85668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18.66387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17.04949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22.7645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20.67847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24.85053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21.44137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22.15836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20.72439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25.47406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25.44601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25.50212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29.43023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29.09215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29.76832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30.84287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30.28218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31.40357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63.67174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64.2547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63.08878</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013903" cy="3576638"/>
            <wp:effectExtent b="0" l="0" r="0" t="0"/>
            <wp:docPr id="3" name="image11.png"/>
            <a:graphic>
              <a:graphicData uri="http://schemas.openxmlformats.org/drawingml/2006/picture">
                <pic:pic>
                  <pic:nvPicPr>
                    <pic:cNvPr id="0" name="image11.png"/>
                    <pic:cNvPicPr preferRelativeResize="0"/>
                  </pic:nvPicPr>
                  <pic:blipFill>
                    <a:blip r:embed="rId11"/>
                    <a:srcRect b="0" l="0" r="0" t="8607"/>
                    <a:stretch>
                      <a:fillRect/>
                    </a:stretch>
                  </pic:blipFill>
                  <pic:spPr>
                    <a:xfrm>
                      <a:off x="0" y="0"/>
                      <a:ext cx="6013903" cy="3576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 time vs n graph for Counting Sort (avg case)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u w:val="single"/>
          <w:rtl w:val="0"/>
        </w:rPr>
        <w:t xml:space="preserve">Ascending order input: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9"/>
        <w:bidiVisual w:val="0"/>
        <w:tblW w:w="4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05"/>
        <w:gridCol w:w="1205"/>
        <w:gridCol w:w="1205"/>
        <w:gridCol w:w="1205"/>
        <w:tblGridChange w:id="0">
          <w:tblGrid>
            <w:gridCol w:w="1205"/>
            <w:gridCol w:w="1205"/>
            <w:gridCol w:w="1205"/>
            <w:gridCol w:w="1205"/>
          </w:tblGrid>
        </w:tblGridChange>
      </w:tblGrid>
      <w:t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Counting Sort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Tavg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0.30029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0.265739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0.33484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0.207768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0.152579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0.262956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0.427362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0.385391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0.469332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0.350145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0.373333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0.326956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0.566492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0.690086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0.442898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0.697275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0.549101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0.845449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1.02284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1.042086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1.003593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1.130898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1.048115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1.21368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1.856463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1.984462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1.728463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3.136229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3.588635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2.683823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5.268865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6.238139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4.29959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8.75918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9.900048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7.618311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19.91905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21.5921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18.24601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29.48542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30.65504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28.3158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23.40867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23.35163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23.46572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29.58351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30.79371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28.37331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23.78363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23.80056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23.7667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27.63499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29.19789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26.07209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30.2041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30.00816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30.40004</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821494" cy="3481388"/>
            <wp:effectExtent b="0" l="0" r="0" t="0"/>
            <wp:docPr id="2" name="image09.png"/>
            <a:graphic>
              <a:graphicData uri="http://schemas.openxmlformats.org/drawingml/2006/picture">
                <pic:pic>
                  <pic:nvPicPr>
                    <pic:cNvPr id="0" name="image09.png"/>
                    <pic:cNvPicPr preferRelativeResize="0"/>
                  </pic:nvPicPr>
                  <pic:blipFill>
                    <a:blip r:embed="rId12"/>
                    <a:srcRect b="0" l="0" r="0" t="8728"/>
                    <a:stretch>
                      <a:fillRect/>
                    </a:stretch>
                  </pic:blipFill>
                  <pic:spPr>
                    <a:xfrm>
                      <a:off x="0" y="0"/>
                      <a:ext cx="5821494" cy="3481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 time vs n graph for Counting Sort (ascending inputs)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u w:val="single"/>
          <w:rtl w:val="0"/>
        </w:rPr>
        <w:t xml:space="preserve">Descending order input: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0"/>
        <w:bidiVisual w:val="0"/>
        <w:tblW w:w="4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05"/>
        <w:gridCol w:w="1205"/>
        <w:gridCol w:w="1205"/>
        <w:gridCol w:w="1205"/>
        <w:tblGridChange w:id="0">
          <w:tblGrid>
            <w:gridCol w:w="1205"/>
            <w:gridCol w:w="1205"/>
            <w:gridCol w:w="1205"/>
            <w:gridCol w:w="1205"/>
          </w:tblGrid>
        </w:tblGridChange>
      </w:tblGrid>
      <w:t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Counting Sort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Tavg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T2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0.30029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0.265739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0.33484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0.268986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0.274551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0.26342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0.433391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0.409971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0.456811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0.531942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0.645101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0.418782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0.557449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0.640463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0.474434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0.662725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0.823652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0.501797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0.944231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0.999883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0.888579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0.672464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0.704464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0.640463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1.528347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1.856926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1.199767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3.264693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2.856809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3.672577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4.29704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4.365446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4.228634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8.850311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7.880804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9.819817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22.35754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20.61679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24.0983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33.74953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34.25481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33.24426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150000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32.04496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35.36321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28.7267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27.28577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23.51812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31.05342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400000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25.82282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24.73505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26.91058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500000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24.24485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23.43789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25.0518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1000000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33.1546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33.0477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both"/>
            </w:pPr>
            <w:r w:rsidDel="00000000" w:rsidR="00000000" w:rsidRPr="00000000">
              <w:rPr>
                <w:rFonts w:ascii="Times New Roman" w:cs="Times New Roman" w:eastAsia="Times New Roman" w:hAnsi="Times New Roman"/>
                <w:rtl w:val="0"/>
              </w:rPr>
              <w:t xml:space="preserve">33.2615</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892894" cy="3471863"/>
            <wp:effectExtent b="0" l="0" r="0" t="0"/>
            <wp:docPr id="1" name="image01.png"/>
            <a:graphic>
              <a:graphicData uri="http://schemas.openxmlformats.org/drawingml/2006/picture">
                <pic:pic>
                  <pic:nvPicPr>
                    <pic:cNvPr id="0" name="image01.png"/>
                    <pic:cNvPicPr preferRelativeResize="0"/>
                  </pic:nvPicPr>
                  <pic:blipFill>
                    <a:blip r:embed="rId13"/>
                    <a:srcRect b="0" l="0" r="0" t="8877"/>
                    <a:stretch>
                      <a:fillRect/>
                    </a:stretch>
                  </pic:blipFill>
                  <pic:spPr>
                    <a:xfrm>
                      <a:off x="0" y="0"/>
                      <a:ext cx="5892894" cy="3471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i w:val="1"/>
          <w:rtl w:val="0"/>
        </w:rPr>
        <w:t xml:space="preserve">Fig. time vs n graph for Counting Sort (descending inputs)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4.png"/><Relationship Id="rId13" Type="http://schemas.openxmlformats.org/officeDocument/2006/relationships/image" Target="media/image01.png"/><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5" Type="http://schemas.openxmlformats.org/officeDocument/2006/relationships/image" Target="media/image16.png"/><Relationship Id="rId6"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5.png"/></Relationships>
</file>