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E6DF5" w14:textId="77777777" w:rsidR="00481207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AD48DC" w14:textId="77777777" w:rsidR="00481207" w:rsidRDefault="00000000">
      <w:pPr>
        <w:spacing w:after="682"/>
        <w:ind w:left="-605"/>
      </w:pPr>
      <w:r>
        <w:rPr>
          <w:noProof/>
        </w:rPr>
        <w:drawing>
          <wp:inline distT="0" distB="0" distL="0" distR="0" wp14:anchorId="28214C3C" wp14:editId="20766CE5">
            <wp:extent cx="1630680" cy="467919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46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1FAD" w14:textId="77777777" w:rsidR="00481207" w:rsidRDefault="00000000">
      <w:pPr>
        <w:spacing w:after="105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Data Collection and Preprocessing Phase </w:t>
      </w:r>
    </w:p>
    <w:tbl>
      <w:tblPr>
        <w:tblStyle w:val="TableGrid"/>
        <w:tblpPr w:vertAnchor="page" w:horzAnchor="page" w:tblpX="1445" w:tblpY="5922"/>
        <w:tblOverlap w:val="never"/>
        <w:tblW w:w="9417" w:type="dxa"/>
        <w:tblInd w:w="0" w:type="dxa"/>
        <w:tblCellMar>
          <w:top w:w="14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1323"/>
        <w:gridCol w:w="3425"/>
        <w:gridCol w:w="1188"/>
        <w:gridCol w:w="3481"/>
      </w:tblGrid>
      <w:tr w:rsidR="00481207" w14:paraId="2AAD42B0" w14:textId="77777777">
        <w:trPr>
          <w:trHeight w:val="1286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8FE25" w14:textId="77777777" w:rsidR="00481207" w:rsidRDefault="00000000">
            <w:pPr>
              <w:ind w:left="7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Source 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ACA87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A3864E6" w14:textId="77777777" w:rsidR="00481207" w:rsidRDefault="00000000">
            <w:pPr>
              <w:ind w:left="9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Quality Issue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ACD0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6897890" w14:textId="77777777" w:rsidR="00481207" w:rsidRDefault="00000000">
            <w:pPr>
              <w:ind w:left="17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Severity </w:t>
            </w:r>
          </w:p>
        </w:tc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2ED5A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6B862A6" w14:textId="77777777" w:rsidR="00481207" w:rsidRDefault="00000000">
            <w:pPr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Resolution Plan </w:t>
            </w:r>
          </w:p>
        </w:tc>
      </w:tr>
      <w:tr w:rsidR="00481207" w14:paraId="02CCA883" w14:textId="77777777">
        <w:trPr>
          <w:trHeight w:val="3101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41F3F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18F8E66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B56C914" w14:textId="77777777" w:rsidR="00481207" w:rsidRDefault="00000000">
            <w:pPr>
              <w:spacing w:after="4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B6CDF01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AB401ED" w14:textId="77777777" w:rsidR="00481207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Dataset 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AD5C3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8A76C90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9FC982C" w14:textId="77777777" w:rsidR="00481207" w:rsidRDefault="00000000">
            <w:pPr>
              <w:spacing w:after="4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A668AE2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AEAAABD" w14:textId="77777777" w:rsidR="00481207" w:rsidRDefault="00000000">
            <w:pPr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Image Variation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4D5B3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9A700FA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6DD6591" w14:textId="77777777" w:rsidR="00481207" w:rsidRDefault="00000000">
            <w:pPr>
              <w:spacing w:after="4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68E30FD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7FA0E0F" w14:textId="77777777" w:rsidR="00481207" w:rsidRDefault="00000000">
            <w:pPr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A3F78" w14:textId="77777777" w:rsidR="00481207" w:rsidRDefault="00000000">
            <w:pPr>
              <w:spacing w:line="378" w:lineRule="auto"/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Collect images from diverse sources (different cameras, lighting conditions, angles). </w:t>
            </w:r>
          </w:p>
          <w:p w14:paraId="6161DF9E" w14:textId="77777777" w:rsidR="00481207" w:rsidRDefault="00000000">
            <w:pPr>
              <w:ind w:left="103" w:right="25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 data augmentation techniques (rotation, scaling, cropping) during preprocessing. </w:t>
            </w:r>
          </w:p>
        </w:tc>
      </w:tr>
      <w:tr w:rsidR="00481207" w14:paraId="1CBDC364" w14:textId="77777777">
        <w:trPr>
          <w:trHeight w:val="1575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96397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61E3B99" w14:textId="77777777" w:rsidR="00481207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Dataset 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13FB5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C55D83F" w14:textId="77777777" w:rsidR="00481207" w:rsidRDefault="00000000">
            <w:pPr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Occlusion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5CC65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A8EFA8F" w14:textId="77777777" w:rsidR="00481207" w:rsidRDefault="00000000">
            <w:pPr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Moderate </w:t>
            </w:r>
          </w:p>
        </w:tc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F1ED0" w14:textId="77777777" w:rsidR="00481207" w:rsidRDefault="00000000">
            <w:pPr>
              <w:ind w:left="103" w:right="15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Include images with partial occlusion, and/or train the model to be robust to it. </w:t>
            </w:r>
          </w:p>
        </w:tc>
      </w:tr>
      <w:tr w:rsidR="00481207" w14:paraId="38A5A793" w14:textId="77777777">
        <w:trPr>
          <w:trHeight w:val="2470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DA527" w14:textId="77777777" w:rsidR="00481207" w:rsidRDefault="00000000">
            <w:pPr>
              <w:spacing w:after="1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  <w:p w14:paraId="3BB58A22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E810056" w14:textId="77777777" w:rsidR="00481207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Dataset 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AFBE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3C0F753" w14:textId="77777777" w:rsidR="00481207" w:rsidRDefault="00000000">
            <w:pPr>
              <w:spacing w:after="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CDCE2D2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0F690EA" w14:textId="77777777" w:rsidR="00481207" w:rsidRDefault="00000000">
            <w:pPr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Insufficient Resolution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26050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7D5A7EA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A97A774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6FFF91C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5049D8F" w14:textId="77777777" w:rsidR="00481207" w:rsidRDefault="00000000">
            <w:pPr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Moderate </w:t>
            </w:r>
          </w:p>
        </w:tc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D507E" w14:textId="77777777" w:rsidR="00481207" w:rsidRDefault="00000000">
            <w:pPr>
              <w:ind w:left="103" w:right="8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Establish a minimum resolution threshold for images. Use super- resolution techniques, if feasible, to enhance the resolution of some images. </w:t>
            </w:r>
          </w:p>
        </w:tc>
      </w:tr>
    </w:tbl>
    <w:p w14:paraId="461A75EA" w14:textId="77777777" w:rsidR="00481207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A3C5186" wp14:editId="771074B1">
            <wp:simplePos x="0" y="0"/>
            <wp:positionH relativeFrom="page">
              <wp:posOffset>6154420</wp:posOffset>
            </wp:positionH>
            <wp:positionV relativeFrom="page">
              <wp:posOffset>371425</wp:posOffset>
            </wp:positionV>
            <wp:extent cx="1008380" cy="290119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29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71" w:type="dxa"/>
        <w:tblInd w:w="10" w:type="dxa"/>
        <w:tblCellMar>
          <w:top w:w="9" w:type="dxa"/>
          <w:left w:w="79" w:type="dxa"/>
          <w:right w:w="115" w:type="dxa"/>
        </w:tblCellMar>
        <w:tblLook w:val="04A0" w:firstRow="1" w:lastRow="0" w:firstColumn="1" w:lastColumn="0" w:noHBand="0" w:noVBand="1"/>
      </w:tblPr>
      <w:tblGrid>
        <w:gridCol w:w="4683"/>
        <w:gridCol w:w="4688"/>
      </w:tblGrid>
      <w:tr w:rsidR="00481207" w14:paraId="1A870C64" w14:textId="77777777">
        <w:trPr>
          <w:trHeight w:val="485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A5EBD" w14:textId="77777777" w:rsidR="00481207" w:rsidRDefault="00000000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12C22" w14:textId="15F72F31" w:rsidR="00481207" w:rsidRDefault="00000000"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1159FD"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J</w:t>
            </w:r>
            <w:r w:rsidR="001159FD">
              <w:rPr>
                <w:rFonts w:ascii="Times New Roman" w:eastAsia="Times New Roman" w:hAnsi="Times New Roman" w:cs="Times New Roman"/>
                <w:sz w:val="24"/>
              </w:rPr>
              <w:t>anuary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</w:t>
            </w:r>
            <w:r w:rsidR="001159FD">
              <w:rPr>
                <w:rFonts w:ascii="Times New Roman" w:eastAsia="Times New Roman" w:hAnsi="Times New Roman" w:cs="Times New Roman"/>
                <w:sz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81207" w14:paraId="493AD747" w14:textId="77777777">
        <w:trPr>
          <w:trHeight w:val="485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319BE" w14:textId="77777777" w:rsidR="00481207" w:rsidRDefault="00000000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Name </w:t>
            </w:r>
          </w:p>
        </w:tc>
        <w:tc>
          <w:tcPr>
            <w:tcW w:w="4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F5775" w14:textId="72F28366" w:rsidR="00481207" w:rsidRDefault="000E4D84">
            <w:r>
              <w:rPr>
                <w:rFonts w:ascii="Times New Roman" w:eastAsia="Times New Roman" w:hAnsi="Times New Roman" w:cs="Times New Roman"/>
                <w:sz w:val="24"/>
              </w:rPr>
              <w:t>Shreyas</w:t>
            </w:r>
            <w:r w:rsidR="001159F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Sarjerao</w:t>
            </w:r>
            <w:r w:rsidR="001159F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Hujare</w:t>
            </w:r>
            <w:r w:rsidR="001159F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81207" w14:paraId="15430BF7" w14:textId="77777777">
        <w:trPr>
          <w:trHeight w:val="1015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1AC56" w14:textId="77777777" w:rsidR="00481207" w:rsidRDefault="00000000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D4E83" w14:textId="77777777" w:rsidR="00481207" w:rsidRDefault="00000000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Uncovering The Hidden Treasures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</w:t>
            </w:r>
          </w:p>
          <w:p w14:paraId="3E59C764" w14:textId="77777777" w:rsidR="00481207" w:rsidRDefault="00000000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Mushroom Kingdom: A Classification Analysis </w:t>
            </w:r>
          </w:p>
        </w:tc>
      </w:tr>
      <w:tr w:rsidR="00481207" w14:paraId="677AD00E" w14:textId="77777777">
        <w:trPr>
          <w:trHeight w:val="493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EC4E4" w14:textId="77777777" w:rsidR="00481207" w:rsidRDefault="00000000">
            <w:pPr>
              <w:ind w:left="4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44794" w14:textId="77777777" w:rsidR="0048120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6D8C9A60" w14:textId="77777777" w:rsidR="0048120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0B474A" w14:textId="77777777" w:rsidR="0048120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Data Quality Report Template </w:t>
      </w:r>
    </w:p>
    <w:p w14:paraId="39BAC9CF" w14:textId="77777777" w:rsidR="0048120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5"/>
        </w:rPr>
        <w:t xml:space="preserve"> </w:t>
      </w:r>
      <w:r>
        <w:br w:type="page"/>
      </w:r>
    </w:p>
    <w:p w14:paraId="4DDCE191" w14:textId="77777777" w:rsidR="00481207" w:rsidRDefault="00000000">
      <w:pPr>
        <w:spacing w:after="0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4D59A39C" wp14:editId="02E67483">
            <wp:simplePos x="0" y="0"/>
            <wp:positionH relativeFrom="page">
              <wp:posOffset>6154420</wp:posOffset>
            </wp:positionH>
            <wp:positionV relativeFrom="page">
              <wp:posOffset>371425</wp:posOffset>
            </wp:positionV>
            <wp:extent cx="1008380" cy="290119"/>
            <wp:effectExtent l="0" t="0" r="0" b="0"/>
            <wp:wrapTopAndBottom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29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DC64993" w14:textId="77777777" w:rsidR="00481207" w:rsidRDefault="00000000">
      <w:pPr>
        <w:spacing w:after="356"/>
        <w:ind w:left="-605"/>
      </w:pPr>
      <w:r>
        <w:rPr>
          <w:noProof/>
        </w:rPr>
        <w:drawing>
          <wp:inline distT="0" distB="0" distL="0" distR="0" wp14:anchorId="5E107B16" wp14:editId="394EEF5C">
            <wp:extent cx="1630680" cy="467919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46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417" w:type="dxa"/>
        <w:tblInd w:w="5" w:type="dxa"/>
        <w:tblCellMar>
          <w:top w:w="15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1323"/>
        <w:gridCol w:w="3425"/>
        <w:gridCol w:w="1188"/>
        <w:gridCol w:w="3481"/>
      </w:tblGrid>
      <w:tr w:rsidR="00481207" w14:paraId="4B4E2D81" w14:textId="77777777">
        <w:trPr>
          <w:trHeight w:val="3396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5456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D0D291A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CEEBDB0" w14:textId="77777777" w:rsidR="00481207" w:rsidRDefault="00000000">
            <w:pPr>
              <w:spacing w:after="6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DEFCA80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33867DE" w14:textId="77777777" w:rsidR="00481207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Dataset 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5818C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6779FCB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639F09B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7D05D8D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FA1ABA2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84255A5" w14:textId="77777777" w:rsidR="00481207" w:rsidRDefault="00000000">
            <w:pPr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Unbalanced Classes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7516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B846DD0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2758D77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2C10451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1CF7B74" w14:textId="77777777" w:rsidR="00481207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FBFFDCA" w14:textId="77777777" w:rsidR="00481207" w:rsidRDefault="00000000">
            <w:pPr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3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066" w14:textId="77777777" w:rsidR="00481207" w:rsidRDefault="00000000">
            <w:pPr>
              <w:ind w:left="1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Employ stratified sampling to ensure proportional representation of each mushroom species. Use data augmentation for minority classes. Explore the use of weight loss functions during training. </w:t>
            </w:r>
          </w:p>
        </w:tc>
      </w:tr>
    </w:tbl>
    <w:p w14:paraId="11348D66" w14:textId="77777777" w:rsidR="00481207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481207">
      <w:pgSz w:w="12240" w:h="15840"/>
      <w:pgMar w:top="247" w:right="3671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207"/>
    <w:rsid w:val="000E4D84"/>
    <w:rsid w:val="001159FD"/>
    <w:rsid w:val="001E7031"/>
    <w:rsid w:val="00481207"/>
    <w:rsid w:val="00BE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C28B"/>
  <w15:docId w15:val="{CB6C8670-8D68-41A1-BA93-B7244C39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PATIL</dc:creator>
  <cp:keywords/>
  <cp:lastModifiedBy>SUYASH HUJARE</cp:lastModifiedBy>
  <cp:revision>3</cp:revision>
  <dcterms:created xsi:type="dcterms:W3CDTF">2026-02-24T09:06:00Z</dcterms:created>
  <dcterms:modified xsi:type="dcterms:W3CDTF">2026-03-05T14:07:00Z</dcterms:modified>
</cp:coreProperties>
</file>