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Issues: </w:t>
      </w:r>
      <w:r w:rsidDel="00000000" w:rsidR="00000000" w:rsidRPr="00000000">
        <w:rPr>
          <w:rtl w:val="0"/>
        </w:rPr>
        <w:t xml:space="preserve">Wage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 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gridCol w:w="9026"/>
        <w:tblGridChange w:id="0">
          <w:tblGrid>
            <w:gridCol w:w="9026"/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Wages, living wage, inflation, salaries, prices, cost of living, living expenses, income, social welfare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respondents of this category saying in Q1-5?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Removed words: </w:t>
      </w:r>
      <w:r w:rsidDel="00000000" w:rsidR="00000000" w:rsidRPr="00000000">
        <w:rPr>
          <w:rtl w:val="0"/>
        </w:rPr>
        <w:t xml:space="preserve">'community', 'town', 'small', 'people', 'college', 'grinnell', 'job'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72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483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sentiment of respondents of this category: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5150" cy="32191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8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19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file at: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Deliverable &gt; Issues Analysis &amp; Deliverables &gt; average_sentiment_wages.xlsx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based on response to each question: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What makes you glad to live in Grinnell?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0509" cy="227580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509" cy="2275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u w:val="single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What things have the greatest positive impact on your quality of life in Grinnell?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29113" cy="276861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768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Question 10:</w:t>
      </w:r>
      <w:r w:rsidDel="00000000" w:rsidR="00000000" w:rsidRPr="00000000">
        <w:rPr>
          <w:rtl w:val="0"/>
        </w:rPr>
        <w:t xml:space="preserve"> What things have the greatest positive impact on your quality of life in Grinnell?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16130" cy="27193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13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