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no.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any language program mostly syntax error occurs due to unbalancing delimiter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such as (),{},[]. Write C++ program using stack to check whether given expression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well parenthesized or not.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stk[10];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size = 8;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stk_Empty()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if (top == -1)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stk_Full()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if (top == size - 1)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push(char ch)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top++;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stk[top] = ch;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char x = stk[top];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top--;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return 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for (int i = 0; i &lt;= top; i++)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cout &lt;&lt; "  " &lt;&lt; stk[i];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//To check whether given expression is well parenthesized  or not?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check_expr()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char expr[10], ch;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cout &lt;&lt; "\nEnter the expression: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cin &gt;&gt; expr;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for (i = 0; expr[i] != '\0';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if (expr[i] == '(' || expr[i] == '[' || expr[i] == '{')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if (!stk_Full())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push(expr[i]);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cout &lt;&lt; "\n can't push as stack full___!!!";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ch = pop();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if (expr[i] == ')' &amp;&amp; ch != '(')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cout &lt;&lt; "\nExpression is not well parenthesized";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push(ch);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if (expr[i] == ']' &amp;&amp; ch != '[')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cout &lt;&lt; "\nExpression is not well parenthesized";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push(ch);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if (expr[i] == '}' &amp;&amp; ch != '{')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cout &lt;&lt; "\nExpression is not well parenthesized";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push(ch);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if (!stk_Empty())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cout &lt;&lt; "\nExpression is not well parenthesized";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cout &lt;&lt; "\nExpression is well parenthesized !!";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cout &lt;&lt; "Checking whether expression is well parenthesized or not?";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check_expr();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cout &lt;&lt; "\n\n";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