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D9" w:rsidRDefault="00521967" w:rsidP="009C3C27">
      <w:pPr>
        <w:pStyle w:val="berschrift1"/>
      </w:pPr>
      <w:bookmarkStart w:id="0" w:name="_Hlk521432639"/>
      <w:bookmarkEnd w:id="0"/>
      <w:r>
        <w:t xml:space="preserve">EXERCISES </w:t>
      </w:r>
    </w:p>
    <w:p w:rsidR="005B3D41" w:rsidRPr="005B3D41" w:rsidRDefault="005B3D41" w:rsidP="009C3C27"/>
    <w:p w:rsidR="00521967" w:rsidRPr="001553A3" w:rsidRDefault="00521967" w:rsidP="009C3C27">
      <w:pPr>
        <w:pStyle w:val="Listenabsatz"/>
        <w:numPr>
          <w:ilvl w:val="0"/>
          <w:numId w:val="1"/>
        </w:numPr>
        <w:rPr>
          <w:lang w:val="en-US"/>
        </w:rPr>
      </w:pPr>
      <w:r w:rsidRPr="00521967">
        <w:rPr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rad>
      </m:oMath>
      <w:r w:rsidRPr="00521967">
        <w:rPr>
          <w:rFonts w:eastAsiaTheme="minorEastAsia"/>
          <w:lang w:val="en-US"/>
        </w:rPr>
        <w:t xml:space="preserve"> reduces in triaxial compression 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stands for the major principal stress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for the minor principal stress. </w:t>
      </w:r>
    </w:p>
    <w:p w:rsidR="001553A3" w:rsidRDefault="001553A3" w:rsidP="009C3C27">
      <w:pPr>
        <w:pStyle w:val="Listenabsatz"/>
        <w:rPr>
          <w:lang w:val="en-US"/>
        </w:rPr>
      </w:pPr>
    </w:p>
    <w:p w:rsidR="00885084" w:rsidRPr="00885084" w:rsidRDefault="00885084" w:rsidP="00885084">
      <w:pPr>
        <w:pStyle w:val="Listenabsatz"/>
        <w:rPr>
          <w:rStyle w:val="berschrift1Zchn"/>
          <w:rFonts w:asciiTheme="minorHAnsi" w:eastAsiaTheme="minorEastAsia" w:hAnsiTheme="minorHAnsi" w:cstheme="minorBidi"/>
        </w:rPr>
      </w:pPr>
      <m:oMathPara>
        <m:oMath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[(σ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]</m:t>
              </m:r>
            </m:e>
          </m:rad>
        </m:oMath>
      </m:oMathPara>
    </w:p>
    <w:p w:rsidR="00885084" w:rsidRPr="00885084" w:rsidRDefault="00885084" w:rsidP="00885084">
      <w:pPr>
        <w:pStyle w:val="Listenabsatz"/>
        <w:rPr>
          <w:rStyle w:val="SchwacheHervorhebung"/>
          <w:rFonts w:eastAsiaTheme="minorEastAsia"/>
          <w:iCs w:val="0"/>
          <w:lang w:val="en-US"/>
        </w:rPr>
      </w:pPr>
      <w:proofErr w:type="gramStart"/>
      <w:r w:rsidRPr="00885084">
        <w:rPr>
          <w:rStyle w:val="SchwacheHervorhebung"/>
          <w:rFonts w:eastAsiaTheme="minorEastAsia"/>
          <w:i w:val="0"/>
          <w:iCs w:val="0"/>
          <w:lang w:val="en-US"/>
        </w:rPr>
        <w:t>in</w:t>
      </w:r>
      <w:proofErr w:type="gramEnd"/>
      <w:r w:rsidRPr="00885084">
        <w:rPr>
          <w:rStyle w:val="SchwacheHervorhebung"/>
          <w:rFonts w:eastAsiaTheme="minorEastAsia"/>
          <w:i w:val="0"/>
          <w:iCs w:val="0"/>
          <w:lang w:val="en-US"/>
        </w:rPr>
        <w:t xml:space="preserve"> </w:t>
      </w:r>
      <w:proofErr w:type="spellStart"/>
      <w:r w:rsidRPr="00885084">
        <w:rPr>
          <w:rStyle w:val="SchwacheHervorhebung"/>
          <w:rFonts w:eastAsiaTheme="minorEastAsia"/>
          <w:i w:val="0"/>
          <w:iCs w:val="0"/>
          <w:lang w:val="en-US"/>
        </w:rPr>
        <w:t>triaxial</w:t>
      </w:r>
      <w:proofErr w:type="spellEnd"/>
      <w:r w:rsidRPr="00885084">
        <w:rPr>
          <w:rStyle w:val="SchwacheHervorhebung"/>
          <w:rFonts w:eastAsiaTheme="minorEastAsia"/>
          <w:i w:val="0"/>
          <w:iCs w:val="0"/>
          <w:lang w:val="en-US"/>
        </w:rPr>
        <w:t xml:space="preserve"> compression,</w:t>
      </w:r>
      <m:oMath>
        <m:r>
          <m:rPr>
            <m:sty m:val="p"/>
          </m:rPr>
          <w:rPr>
            <w:rStyle w:val="berschrift1Zchn"/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Style w:val="SchwacheHervorhebung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chwacheHervorhebung"/>
                <w:rFonts w:ascii="Cambria Math" w:hAnsi="Cambria Math"/>
                <w:lang w:val="en-US"/>
              </w:rPr>
              <m:t>=</m:t>
            </m:r>
            <m:r>
              <m:rPr>
                <m:sty m:val="p"/>
              </m:rPr>
              <w:rPr>
                <w:rStyle w:val="SchwacheHervorhebung"/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Style w:val="SchwacheHervorhebung"/>
                <w:rFonts w:ascii="Cambria Math" w:hAnsi="Cambria Math"/>
                <w:lang w:val="en-US"/>
              </w:rPr>
              <m:t>3</m:t>
            </m:r>
          </m:sub>
        </m:sSub>
      </m:oMath>
    </w:p>
    <w:p w:rsidR="00885084" w:rsidRPr="00885084" w:rsidRDefault="00885084" w:rsidP="00885084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+σ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)</m:t>
          </m:r>
        </m:oMath>
      </m:oMathPara>
    </w:p>
    <w:p w:rsidR="001553A3" w:rsidRPr="005E5822" w:rsidRDefault="00885084" w:rsidP="009C3C27">
      <w:pPr>
        <w:pStyle w:val="Listenabsatz"/>
        <w:rPr>
          <w:rStyle w:val="SchwacheHervorhebung"/>
        </w:rPr>
      </w:pPr>
      <m:oMathPara>
        <m:oMath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)</m:t>
          </m:r>
        </m:oMath>
      </m:oMathPara>
    </w:p>
    <w:p w:rsidR="001553A3" w:rsidRPr="005E5822" w:rsidRDefault="00885084" w:rsidP="009C3C27">
      <w:pPr>
        <w:pStyle w:val="Listenabsatz"/>
        <w:rPr>
          <w:rStyle w:val="SchwacheHervorhebung"/>
        </w:rPr>
      </w:pPr>
      <m:oMathPara>
        <m:oMath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1553A3" w:rsidRPr="00521967" w:rsidRDefault="001553A3" w:rsidP="009C3C27">
      <w:pPr>
        <w:pStyle w:val="Listenabsatz"/>
        <w:rPr>
          <w:lang w:val="en-US"/>
        </w:rPr>
      </w:pPr>
    </w:p>
    <w:p w:rsidR="00521967" w:rsidRPr="005E5822" w:rsidRDefault="00521967" w:rsidP="009C3C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the von Mises yield criterion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plane for plane strain conditions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The intermediate principal stress is given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5E5822" w:rsidRDefault="005E5822" w:rsidP="009C3C27">
      <w:pPr>
        <w:pStyle w:val="Listenabsatz"/>
        <w:rPr>
          <w:lang w:val="en-US"/>
        </w:rPr>
      </w:pPr>
    </w:p>
    <w:p w:rsidR="005E5822" w:rsidRPr="00F83CF1" w:rsidRDefault="005E5822" w:rsidP="009C3C27">
      <w:pPr>
        <w:pStyle w:val="Listenabsatz"/>
        <w:rPr>
          <w:rStyle w:val="SchwacheHervorhebung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f=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-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y</m:t>
              </m:r>
            </m:sub>
          </m:sSub>
        </m:oMath>
      </m:oMathPara>
    </w:p>
    <w:p w:rsidR="005E5822" w:rsidRPr="00F83CF1" w:rsidRDefault="005E5822" w:rsidP="009C3C27">
      <w:pPr>
        <w:pStyle w:val="Listenabsatz"/>
        <w:rPr>
          <w:rStyle w:val="SchwacheHervorhebung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f=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[(σ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(σ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]</m:t>
              </m:r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-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y</m:t>
              </m:r>
            </m:sub>
          </m:sSub>
        </m:oMath>
      </m:oMathPara>
    </w:p>
    <w:p w:rsidR="005E5822" w:rsidRPr="00F83CF1" w:rsidRDefault="005E5822" w:rsidP="009C3C27">
      <w:pPr>
        <w:pStyle w:val="Listenabsatz"/>
        <w:rPr>
          <w:rStyle w:val="SchwacheHervorhebung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q=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+σ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+σ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>)</m:t>
          </m:r>
        </m:oMath>
      </m:oMathPara>
    </w:p>
    <w:p w:rsidR="00F83CF1" w:rsidRPr="00F83CF1" w:rsidRDefault="00F83CF1" w:rsidP="009C3C27">
      <w:pPr>
        <w:pStyle w:val="Listenabsatz"/>
        <w:rPr>
          <w:rStyle w:val="SchwacheHervorhebung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f=</m:t>
          </m:r>
          <m:rad>
            <m:radPr>
              <m:degHide m:val="1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 xml:space="preserve">(  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</m:e>
          </m:rad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)-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y</m:t>
              </m:r>
            </m:sub>
          </m:sSub>
        </m:oMath>
      </m:oMathPara>
    </w:p>
    <w:p w:rsidR="00365DD6" w:rsidRPr="00885084" w:rsidRDefault="00F83CF1" w:rsidP="00885084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f=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Style w:val="SchwacheHervorhebung"/>
              <w:rFonts w:ascii="Cambria Math" w:hAnsi="Cambria Math"/>
            </w:rPr>
            <m:t>-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y</m:t>
              </m:r>
            </m:sub>
          </m:sSub>
        </m:oMath>
      </m:oMathPara>
    </w:p>
    <w:p w:rsidR="00365DD6" w:rsidRDefault="00365DD6" w:rsidP="00365DD6">
      <w:pPr>
        <w:pStyle w:val="Listenabsatz"/>
        <w:jc w:val="center"/>
        <w:rPr>
          <w:rStyle w:val="SchwacheHervorhebung"/>
        </w:rPr>
      </w:pPr>
      <w:r>
        <w:rPr>
          <w:i/>
          <w:iCs/>
          <w:noProof/>
          <w:color w:val="404040" w:themeColor="text1" w:themeTint="BF"/>
          <w:lang w:eastAsia="de-DE"/>
        </w:rPr>
        <w:drawing>
          <wp:inline distT="0" distB="0" distL="0" distR="0">
            <wp:extent cx="2650603" cy="258618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0" t="6492" r="38267" b="27954"/>
                    <a:stretch/>
                  </pic:blipFill>
                  <pic:spPr bwMode="auto">
                    <a:xfrm>
                      <a:off x="0" y="0"/>
                      <a:ext cx="2650603" cy="258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49" w:rsidRPr="00F83CF1" w:rsidRDefault="00891F49" w:rsidP="00365DD6">
      <w:pPr>
        <w:pStyle w:val="Listenabsatz"/>
        <w:jc w:val="center"/>
        <w:rPr>
          <w:rStyle w:val="SchwacheHervorhebung"/>
        </w:rPr>
      </w:pPr>
      <w:r>
        <w:rPr>
          <w:i/>
          <w:iCs/>
          <w:noProof/>
          <w:color w:val="404040" w:themeColor="text1" w:themeTint="BF"/>
          <w:lang w:eastAsia="de-DE"/>
        </w:rPr>
        <w:lastRenderedPageBreak/>
        <w:drawing>
          <wp:inline distT="0" distB="0" distL="0" distR="0">
            <wp:extent cx="3084830" cy="2845989"/>
            <wp:effectExtent l="0" t="0" r="1270" b="0"/>
            <wp:docPr id="3" name="Imagen 3" descr="Imagen que contiene antena, ciel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2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7" r="28812"/>
                    <a:stretch/>
                  </pic:blipFill>
                  <pic:spPr bwMode="auto">
                    <a:xfrm>
                      <a:off x="0" y="0"/>
                      <a:ext cx="3084917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822" w:rsidRPr="005E5822" w:rsidRDefault="005E5822" w:rsidP="009C3C27">
      <w:pPr>
        <w:pStyle w:val="Listenabsatz"/>
        <w:rPr>
          <w:rFonts w:eastAsiaTheme="minorEastAsia"/>
          <w:lang w:val="en-US"/>
        </w:rPr>
      </w:pPr>
    </w:p>
    <w:p w:rsidR="00521967" w:rsidRPr="0094031A" w:rsidRDefault="00521967" w:rsidP="009C3C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the correctness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func>
          </m:den>
        </m:f>
      </m:oMath>
      <w:r>
        <w:rPr>
          <w:rFonts w:eastAsiaTheme="minorEastAsia"/>
          <w:lang w:val="en-US"/>
        </w:rPr>
        <w:t xml:space="preserve"> for cohesionless soil.</w:t>
      </w:r>
    </w:p>
    <w:p w:rsidR="0094031A" w:rsidRDefault="0094031A" w:rsidP="009C3C27">
      <w:pPr>
        <w:pStyle w:val="Listenabsatz"/>
        <w:rPr>
          <w:lang w:val="en-US"/>
        </w:rPr>
      </w:pPr>
    </w:p>
    <w:p w:rsidR="0094031A" w:rsidRPr="009C3C27" w:rsidRDefault="0094031A" w:rsidP="009C3C27">
      <w:pPr>
        <w:pStyle w:val="Listenabsatz"/>
        <w:rPr>
          <w:rStyle w:val="SchwacheHervorhebung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c=0</m:t>
          </m:r>
        </m:oMath>
      </m:oMathPara>
    </w:p>
    <w:p w:rsidR="0094031A" w:rsidRPr="009C3C27" w:rsidRDefault="0094031A" w:rsidP="009C3C27">
      <w:pPr>
        <w:pStyle w:val="Listenabsatz"/>
        <w:rPr>
          <w:rStyle w:val="SchwacheHervorhebung"/>
        </w:rPr>
      </w:pPr>
    </w:p>
    <w:p w:rsidR="0094031A" w:rsidRPr="009C3C27" w:rsidRDefault="00885084" w:rsidP="009C3C27">
      <w:pPr>
        <w:pStyle w:val="Listenabsatz"/>
        <w:rPr>
          <w:rStyle w:val="SchwacheHervorhebung"/>
        </w:rPr>
      </w:pPr>
      <m:oMathPara>
        <m:oMath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φ=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f>
                    <m:f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func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:rsidR="003A2384" w:rsidRPr="009C3C27" w:rsidRDefault="003A2384" w:rsidP="009C3C27">
      <w:pPr>
        <w:pStyle w:val="Listenabsatz"/>
        <w:rPr>
          <w:rStyle w:val="SchwacheHervorhebung"/>
        </w:rPr>
      </w:pPr>
    </w:p>
    <w:p w:rsidR="0094031A" w:rsidRPr="009C3C27" w:rsidRDefault="00885084" w:rsidP="009C3C27">
      <w:pPr>
        <w:pStyle w:val="Listenabsatz"/>
        <w:rPr>
          <w:rStyle w:val="SchwacheHervorhebung"/>
        </w:rPr>
      </w:pPr>
      <m:oMathPara>
        <m:oMath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-</m:t>
          </m:r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p>
            </m:e>
          </m:func>
        </m:oMath>
      </m:oMathPara>
    </w:p>
    <w:p w:rsidR="003A2384" w:rsidRPr="009C3C27" w:rsidRDefault="003A2384" w:rsidP="009C3C27">
      <w:pPr>
        <w:pStyle w:val="Listenabsatz"/>
        <w:rPr>
          <w:rStyle w:val="SchwacheHervorhebung"/>
        </w:rPr>
      </w:pPr>
    </w:p>
    <w:p w:rsidR="0094031A" w:rsidRPr="009C3C27" w:rsidRDefault="00885084" w:rsidP="009C3C27">
      <w:pPr>
        <w:pStyle w:val="Listenabsatz"/>
        <w:rPr>
          <w:rStyle w:val="SchwacheHervorhebung"/>
        </w:rPr>
      </w:pPr>
      <m:oMathPara>
        <m:oMath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</m:e>
          </m:func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e>
          </m:func>
        </m:oMath>
      </m:oMathPara>
    </w:p>
    <w:p w:rsidR="003A2384" w:rsidRPr="009C3C27" w:rsidRDefault="003A2384" w:rsidP="009C3C27">
      <w:pPr>
        <w:pStyle w:val="Listenabsatz"/>
        <w:rPr>
          <w:rStyle w:val="SchwacheHervorhebung"/>
        </w:rPr>
      </w:pPr>
    </w:p>
    <w:p w:rsidR="003A2384" w:rsidRPr="009C3C27" w:rsidRDefault="00885084" w:rsidP="009C3C27">
      <w:pPr>
        <w:pStyle w:val="Listenabsatz"/>
        <w:rPr>
          <w:rStyle w:val="SchwacheHervorhebung"/>
        </w:rPr>
      </w:pPr>
      <m:oMathPara>
        <m:oMath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(1-</m:t>
          </m:r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)=</m:t>
              </m:r>
            </m:e>
          </m:func>
          <m:r>
            <m:rPr>
              <m:sty m:val="p"/>
            </m:rPr>
            <w:rPr>
              <w:rStyle w:val="SchwacheHervorhebung"/>
              <w:rFonts w:ascii="Cambria Math" w:hAnsi="Cambria Math"/>
            </w:rPr>
            <m:t>(1+</m:t>
          </m:r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e>
          </m:func>
        </m:oMath>
      </m:oMathPara>
    </w:p>
    <w:p w:rsidR="003A2384" w:rsidRPr="003A2384" w:rsidRDefault="003A2384" w:rsidP="009C3C27">
      <w:pPr>
        <w:pStyle w:val="Listenabsatz"/>
        <w:rPr>
          <w:rFonts w:eastAsiaTheme="minorEastAsia"/>
          <w:lang w:val="en-US"/>
        </w:rPr>
      </w:pPr>
    </w:p>
    <w:p w:rsidR="003A2384" w:rsidRPr="001A68E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≤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)</m:t>
                  </m:r>
                </m:e>
              </m:func>
            </m:den>
          </m:f>
        </m:oMath>
      </m:oMathPara>
    </w:p>
    <w:p w:rsidR="001A68E8" w:rsidRPr="00885084" w:rsidRDefault="00885084" w:rsidP="009C3C27">
      <w:pPr>
        <w:pStyle w:val="Listenabsatz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Check slide 25</w:t>
      </w:r>
      <w:r w:rsidR="001A68E8" w:rsidRPr="00885084">
        <w:rPr>
          <w:rStyle w:val="SchwacheHervorhebung"/>
          <w:lang w:val="en-US"/>
        </w:rPr>
        <w:t xml:space="preserve"> from lecture class 1: Perfect Plasticity</w:t>
      </w:r>
    </w:p>
    <w:p w:rsidR="0094031A" w:rsidRPr="00521967" w:rsidRDefault="0094031A" w:rsidP="009C3C27">
      <w:pPr>
        <w:pStyle w:val="Listenabsatz"/>
        <w:rPr>
          <w:lang w:val="en-US"/>
        </w:rPr>
      </w:pPr>
    </w:p>
    <w:p w:rsidR="00521967" w:rsidRPr="003A2384" w:rsidRDefault="00521967" w:rsidP="009C3C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3-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func>
          </m:den>
        </m:f>
      </m:oMath>
      <w:r w:rsidR="005B3D41">
        <w:rPr>
          <w:rFonts w:eastAsiaTheme="minorEastAsia"/>
          <w:lang w:val="en-US"/>
        </w:rPr>
        <w:t xml:space="preserve"> for Mohr-</w:t>
      </w:r>
      <w:bookmarkStart w:id="1" w:name="_GoBack"/>
      <w:bookmarkEnd w:id="1"/>
      <w:r w:rsidR="005B3D41">
        <w:rPr>
          <w:rFonts w:eastAsiaTheme="minorEastAsia"/>
          <w:lang w:val="en-US"/>
        </w:rPr>
        <w:t>Coulomb.</w:t>
      </w:r>
    </w:p>
    <w:p w:rsidR="003A2384" w:rsidRDefault="003A2384" w:rsidP="009C3C27">
      <w:pPr>
        <w:pStyle w:val="Listenabsatz"/>
        <w:rPr>
          <w:lang w:val="en-US"/>
        </w:rPr>
      </w:pPr>
    </w:p>
    <w:p w:rsidR="00885084" w:rsidRPr="00885084" w:rsidRDefault="00885084" w:rsidP="00885084">
      <w:pPr>
        <w:pStyle w:val="Listenabsatz"/>
        <w:rPr>
          <w:rStyle w:val="SchwacheHervorhebung"/>
          <w:rFonts w:eastAsiaTheme="minorEastAsia"/>
          <w:iCs w:val="0"/>
        </w:rPr>
      </w:pPr>
      <m:oMathPara>
        <m:oMathParaPr>
          <m:jc m:val="center"/>
        </m:oMathParaPr>
        <m:oMath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  <w:lang w:val="en-US"/>
                </w:rPr>
                <m:t>tan</m:t>
              </m:r>
            </m:fName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Style w:val="SchwacheHervorhebung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  <w:lang w:val="en-US"/>
                </w:rPr>
                <m:t>3-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x</m:t>
              </m:r>
            </m:den>
          </m:f>
          <m:r>
            <w:rPr>
              <w:rStyle w:val="SchwacheHervorhebung"/>
              <w:rFonts w:ascii="Cambria Math" w:hAnsi="Cambria Math"/>
            </w:rPr>
            <m:t xml:space="preserve">   </m:t>
          </m:r>
          <m:r>
            <w:rPr>
              <w:rStyle w:val="SchwacheHervorhebung"/>
              <w:rFonts w:ascii="Cambria Math" w:hAnsi="Cambria Math"/>
            </w:rPr>
            <m:t xml:space="preserve">         [1</m:t>
          </m:r>
          <m:r>
            <w:rPr>
              <w:rStyle w:val="SchwacheHervorhebung"/>
              <w:rFonts w:ascii="Cambria Math" w:hAnsi="Cambria Math"/>
            </w:rPr>
            <m:t>]</m:t>
          </m:r>
        </m:oMath>
      </m:oMathPara>
    </w:p>
    <w:p w:rsidR="00885084" w:rsidRPr="00885084" w:rsidRDefault="00885084" w:rsidP="009C3C27">
      <w:pPr>
        <w:pStyle w:val="Listenabsatz"/>
        <w:rPr>
          <w:rStyle w:val="SchwacheHervorhebung"/>
          <w:lang w:val="en-US"/>
        </w:rPr>
      </w:pPr>
    </w:p>
    <w:p w:rsidR="001A0F4E" w:rsidRPr="00885084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ParaPr>
          <m:jc m:val="center"/>
        </m:oMathParaPr>
        <m:oMath>
          <m:func>
            <m:func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tan</m:t>
              </m:r>
            </m:fName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               </m:t>
          </m:r>
        </m:oMath>
      </m:oMathPara>
    </w:p>
    <w:p w:rsidR="00885084" w:rsidRPr="009C3C27" w:rsidRDefault="00885084" w:rsidP="009C3C27">
      <w:pPr>
        <w:pStyle w:val="Listenabsatz"/>
        <w:rPr>
          <w:rStyle w:val="SchwacheHervorhebung"/>
        </w:rPr>
      </w:pPr>
    </w:p>
    <w:p w:rsidR="001A0F4E" w:rsidRPr="009C3C27" w:rsidRDefault="00885084" w:rsidP="009C3C27">
      <w:pPr>
        <w:pStyle w:val="Listenabsatz"/>
        <w:rPr>
          <w:rStyle w:val="SchwacheHervorhebung"/>
        </w:rPr>
      </w:pPr>
      <m:oMathPara>
        <m:oMath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Style w:val="SchwacheHervorhebung"/>
              <w:rFonts w:ascii="Cambria Math" w:hAnsi="Cambria Math"/>
            </w:rPr>
            <m:t xml:space="preserve">                  [2]</m:t>
          </m:r>
        </m:oMath>
      </m:oMathPara>
    </w:p>
    <w:p w:rsidR="001A0F4E" w:rsidRPr="009C3C27" w:rsidRDefault="001A0F4E" w:rsidP="009C3C27">
      <w:pPr>
        <w:pStyle w:val="Listenabsatz"/>
        <w:rPr>
          <w:rStyle w:val="SchwacheHervorhebung"/>
        </w:rPr>
      </w:pPr>
    </w:p>
    <w:p w:rsidR="001A0F4E" w:rsidRPr="009C3C27" w:rsidRDefault="001A0F4E" w:rsidP="009C3C27">
      <w:pPr>
        <w:pStyle w:val="Listenabsatz"/>
        <w:ind w:left="1428"/>
        <w:rPr>
          <w:rStyle w:val="SchwacheHervorhebung"/>
        </w:rPr>
      </w:pPr>
      <w:r w:rsidRPr="009C3C27">
        <w:rPr>
          <w:rStyle w:val="SchwacheHervorhebung"/>
        </w:rPr>
        <w:lastRenderedPageBreak/>
        <w:t>Replacing equation [2] in [1]:</w:t>
      </w:r>
    </w:p>
    <w:p w:rsidR="001A0F4E" w:rsidRPr="00885084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)(3+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(3-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φ)</m:t>
                  </m:r>
                </m:e>
              </m:func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</m:t>
              </m:r>
            </m:den>
          </m:f>
        </m:oMath>
      </m:oMathPara>
    </w:p>
    <w:p w:rsidR="00885084" w:rsidRPr="009C3C27" w:rsidRDefault="00885084" w:rsidP="009C3C27">
      <w:pPr>
        <w:pStyle w:val="Listenabsatz"/>
        <w:rPr>
          <w:rStyle w:val="SchwacheHervorhebung"/>
        </w:rPr>
      </w:pPr>
    </w:p>
    <w:p w:rsidR="001A0F4E" w:rsidRPr="001A68E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(3+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(3-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φ)</m:t>
                  </m:r>
                </m:e>
              </m:func>
            </m:den>
          </m:f>
        </m:oMath>
      </m:oMathPara>
    </w:p>
    <w:p w:rsidR="001A68E8" w:rsidRDefault="001A68E8" w:rsidP="009C3C27">
      <w:pPr>
        <w:pStyle w:val="Listenabsatz"/>
        <w:rPr>
          <w:rStyle w:val="SchwacheHervorhebung"/>
        </w:rPr>
      </w:pPr>
    </w:p>
    <w:p w:rsidR="001A68E8" w:rsidRPr="00885084" w:rsidRDefault="001A68E8" w:rsidP="009C3C27">
      <w:pPr>
        <w:pStyle w:val="Listenabsatz"/>
        <w:rPr>
          <w:rStyle w:val="SchwacheHervorhebung"/>
          <w:lang w:val="en-US"/>
        </w:rPr>
      </w:pPr>
      <w:r w:rsidRPr="00885084">
        <w:rPr>
          <w:rStyle w:val="SchwacheHervorhebung"/>
          <w:lang w:val="en-US"/>
        </w:rPr>
        <w:t>Check slide 27 from lecture class 1: Perfect Plasticity</w:t>
      </w:r>
    </w:p>
    <w:p w:rsidR="001A0F4E" w:rsidRDefault="001A0F4E" w:rsidP="009C3C27">
      <w:pPr>
        <w:pStyle w:val="Listenabsatz"/>
        <w:rPr>
          <w:lang w:val="en-US"/>
        </w:rPr>
      </w:pPr>
    </w:p>
    <w:p w:rsidR="003A2384" w:rsidRPr="005B3D41" w:rsidRDefault="003A2384" w:rsidP="009C3C27">
      <w:pPr>
        <w:pStyle w:val="Listenabsatz"/>
        <w:rPr>
          <w:lang w:val="en-US"/>
        </w:rPr>
      </w:pPr>
    </w:p>
    <w:p w:rsidR="005B3D41" w:rsidRPr="00730A59" w:rsidRDefault="005B3D41" w:rsidP="009C3C2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Prove the correctness of external DP circle. </w:t>
      </w:r>
    </w:p>
    <w:p w:rsidR="00730A59" w:rsidRDefault="00730A59" w:rsidP="009C3C27">
      <w:pPr>
        <w:pStyle w:val="Listenabsatz"/>
        <w:rPr>
          <w:lang w:val="en-US"/>
        </w:rPr>
      </w:pPr>
    </w:p>
    <w:p w:rsidR="00730A59" w:rsidRPr="00C740B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max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φ)</m:t>
                  </m:r>
                </m:e>
              </m:func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φ)</m:t>
                  </m:r>
                </m:e>
              </m:func>
            </m:den>
          </m:f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730A59" w:rsidRPr="00C740B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sSup>
            <m:s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max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min</m:t>
                  </m:r>
                </m:sub>
                <m:sup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3</m:t>
              </m:r>
            </m:den>
          </m:f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730A59" w:rsidRPr="00C740B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sSup>
            <m:s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φ+2-2</m:t>
                      </m:r>
                      <m:func>
                        <m:func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3-3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1D6F08" w:rsidRPr="00C740B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ParaPr>
          <m:jc m:val="right"/>
        </m:oMathParaPr>
        <m:oMath>
          <m:sSup>
            <m:s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3-3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             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                                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[1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>]</m:t>
          </m:r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EB53C5" w:rsidRPr="00C740B8" w:rsidRDefault="00EB53C5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q=</m:t>
          </m:r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max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-</m:t>
          </m:r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-1</m:t>
              </m:r>
            </m:e>
          </m:d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EB53C5" w:rsidRPr="00C740B8" w:rsidRDefault="00EB53C5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q=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sSubSup>
            <m:sSubSup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                 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                                 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  [2</m:t>
          </m:r>
          <m:r>
            <m:rPr>
              <m:sty m:val="p"/>
            </m:rPr>
            <w:rPr>
              <w:rStyle w:val="SchwacheHervorhebung"/>
              <w:rFonts w:ascii="Cambria Math" w:hAnsi="Cambria Math"/>
            </w:rPr>
            <m:t>]</m:t>
          </m:r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393282" w:rsidRPr="00C740B8" w:rsidRDefault="00885084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f>
            <m:f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p'</m:t>
              </m:r>
            </m:den>
          </m:f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r>
            <m:rPr>
              <m:sty m:val="p"/>
            </m:rPr>
            <w:rPr>
              <w:rStyle w:val="SchwacheHervorhebung"/>
              <w:rFonts w:ascii="Cambria Math" w:hAnsi="Cambria Math"/>
            </w:rPr>
            <m:t>*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3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-3</m:t>
                      </m:r>
                      <m:func>
                        <m:funcPr>
                          <m:ctrlPr>
                            <w:rPr>
                              <w:rStyle w:val="SchwacheHervorhebung"/>
                              <w:rFonts w:ascii="Cambria Math" w:hAnsi="Cambria Math"/>
                              <w:i w:val="0"/>
                              <w:iCs w:val="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Style w:val="SchwacheHervorhebung"/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3-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d>
            <m:d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dPr>
            <m:e>
              <m:f>
                <m:fPr>
                  <m:ctrlPr>
                    <w:rPr>
                      <w:rStyle w:val="SchwacheHervorhebung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σ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SchwacheHervorhebung"/>
                      <w:rFonts w:ascii="Cambria Math" w:hAnsi="Cambria Math"/>
                    </w:rPr>
                    <m:t>3-</m:t>
                  </m:r>
                  <m:func>
                    <m:funcPr>
                      <m:ctrlPr>
                        <w:rPr>
                          <w:rStyle w:val="Schwach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Style w:val="SchwacheHervorhebung"/>
                          <w:rFonts w:ascii="Cambria Math" w:hAnsi="Cambria Math"/>
                        </w:rPr>
                        <m:t>φ</m:t>
                      </m:r>
                    </m:e>
                  </m:func>
                </m:den>
              </m:f>
            </m:e>
          </m:d>
          <m:r>
            <m:rPr>
              <m:sty m:val="p"/>
            </m:rPr>
            <w:rPr>
              <w:rStyle w:val="SchwacheHervorhebung"/>
              <w:rFonts w:ascii="Cambria Math" w:hAnsi="Cambria Math"/>
            </w:rPr>
            <m:t>=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Style w:val="SchwacheHervorhebung"/>
              <w:rFonts w:ascii="Cambria Math" w:hAnsi="Cambria Math"/>
            </w:rPr>
            <m:t xml:space="preserve"> </m:t>
          </m:r>
        </m:oMath>
      </m:oMathPara>
    </w:p>
    <w:p w:rsidR="00C740B8" w:rsidRPr="009C3C27" w:rsidRDefault="00C740B8" w:rsidP="009C3C27">
      <w:pPr>
        <w:pStyle w:val="Listenabsatz"/>
        <w:rPr>
          <w:rStyle w:val="SchwacheHervorhebung"/>
        </w:rPr>
      </w:pPr>
    </w:p>
    <w:p w:rsidR="00393282" w:rsidRPr="00C740B8" w:rsidRDefault="00393282" w:rsidP="009C3C27">
      <w:pPr>
        <w:pStyle w:val="Listenabsatz"/>
        <w:rPr>
          <w:rStyle w:val="SchwacheHervorhebung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SchwacheHervorhebung"/>
              <w:rFonts w:ascii="Cambria Math" w:hAnsi="Cambria Math"/>
            </w:rPr>
            <m:t>q=</m:t>
          </m:r>
          <m:sSub>
            <m:sSubPr>
              <m:ctrlPr>
                <w:rPr>
                  <w:rStyle w:val="SchwacheHervorhebung"/>
                  <w:rFonts w:ascii="Cambria Math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Style w:val="SchwacheHervorhebung"/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Style w:val="SchwacheHervorhebung"/>
              <w:rFonts w:ascii="Cambria Math" w:hAnsi="Cambria Math"/>
            </w:rPr>
            <m:t>*p'</m:t>
          </m:r>
        </m:oMath>
      </m:oMathPara>
    </w:p>
    <w:p w:rsidR="00C740B8" w:rsidRPr="001A68E8" w:rsidRDefault="00C740B8" w:rsidP="009C3C27">
      <w:pPr>
        <w:pStyle w:val="Listenabsatz"/>
        <w:rPr>
          <w:rStyle w:val="SchwacheHervorhebung"/>
          <w:rFonts w:eastAsiaTheme="minorEastAsia"/>
          <w:iCs w:val="0"/>
        </w:rPr>
      </w:pPr>
    </w:p>
    <w:p w:rsidR="001A68E8" w:rsidRPr="00885084" w:rsidRDefault="001A68E8" w:rsidP="001A68E8">
      <w:pPr>
        <w:pStyle w:val="Listenabsatz"/>
        <w:rPr>
          <w:rStyle w:val="SchwacheHervorhebung"/>
          <w:lang w:val="en-US"/>
        </w:rPr>
      </w:pPr>
      <w:r w:rsidRPr="00885084">
        <w:rPr>
          <w:rStyle w:val="SchwacheHervorhebung"/>
          <w:lang w:val="en-US"/>
        </w:rPr>
        <w:t>Check slide 32 from lecture class 1: Perfect Plasticity</w:t>
      </w:r>
    </w:p>
    <w:p w:rsidR="001A68E8" w:rsidRPr="00885084" w:rsidRDefault="001A68E8" w:rsidP="009C3C27">
      <w:pPr>
        <w:pStyle w:val="Listenabsatz"/>
        <w:rPr>
          <w:rStyle w:val="SchwacheHervorhebung"/>
          <w:lang w:val="en-US"/>
        </w:rPr>
      </w:pPr>
    </w:p>
    <w:p w:rsidR="00393282" w:rsidRPr="00521967" w:rsidRDefault="00393282" w:rsidP="009C3C27">
      <w:pPr>
        <w:pStyle w:val="Listenabsatz"/>
        <w:rPr>
          <w:lang w:val="en-US"/>
        </w:rPr>
      </w:pPr>
    </w:p>
    <w:p w:rsidR="00521967" w:rsidRPr="00521967" w:rsidRDefault="00521967" w:rsidP="009C3C27">
      <w:pPr>
        <w:rPr>
          <w:lang w:val="en-US"/>
        </w:rPr>
      </w:pPr>
    </w:p>
    <w:sectPr w:rsidR="00521967" w:rsidRPr="00521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520"/>
    <w:multiLevelType w:val="hybridMultilevel"/>
    <w:tmpl w:val="F3F45D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67"/>
    <w:rsid w:val="001553A3"/>
    <w:rsid w:val="001A0F4E"/>
    <w:rsid w:val="001A68E8"/>
    <w:rsid w:val="001D6F08"/>
    <w:rsid w:val="00365DD6"/>
    <w:rsid w:val="00393282"/>
    <w:rsid w:val="003A2384"/>
    <w:rsid w:val="003B7ED9"/>
    <w:rsid w:val="00521967"/>
    <w:rsid w:val="005B3D41"/>
    <w:rsid w:val="005E5822"/>
    <w:rsid w:val="00663A6A"/>
    <w:rsid w:val="00730A59"/>
    <w:rsid w:val="00885084"/>
    <w:rsid w:val="00891F49"/>
    <w:rsid w:val="008B6ADA"/>
    <w:rsid w:val="0094031A"/>
    <w:rsid w:val="009C3C27"/>
    <w:rsid w:val="00C740B8"/>
    <w:rsid w:val="00EB53C5"/>
    <w:rsid w:val="00F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2196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21967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5E582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F83CF1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2196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21967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5E582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F83CF1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5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2196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Stuttgart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Carvajal-Arciniegas</dc:creator>
  <cp:lastModifiedBy>Sujith Gowda</cp:lastModifiedBy>
  <cp:revision>2</cp:revision>
  <dcterms:created xsi:type="dcterms:W3CDTF">2018-08-08T11:26:00Z</dcterms:created>
  <dcterms:modified xsi:type="dcterms:W3CDTF">2018-08-08T11:26:00Z</dcterms:modified>
</cp:coreProperties>
</file>