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AQI Forecasting &amp; Health Risk Prediction System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Project progress report</w:t>
      </w:r>
    </w:p>
    <w:p>
      <w:pPr>
        <w:pBdr>
          <w:bottom w:val="single" w:color="1F4E79" w:sz="8" w:space="4"/>
        </w:pBdr>
        <w:spacing w:after="2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Last updated: 26 September 2026    |    Latest commit: 836d8f7 Supabase accounts; design docs pending commit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Status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6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(6 cities)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models + naive baselines, 6 test windows per city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 and NO2 forecasting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Same pipeline; naive forecast deployed where no model beats it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Saved forecasting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 city forecasters, loadable without retraining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(F1 0.873) and score (RMSE 0.198); primary + fallback variants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backend: public endpoints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endpoints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Supabase: database and sign-in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created, tables and row-level security live and verified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Backend: sign-in, saved profile, 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signed-in endpoints; 41 tests pass in total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check with a real test user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8 checks passed against the real Supabase project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(Airware)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and dashboard designs approved; spec in docs/frontend_design.md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Waiting for your go-ahead to start coding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Leaflet + OpenStreetMap (Overpass)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precautions list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(frontend), Render or Railway (backend)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mid-sem submission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Report/presentation still to prepare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final submission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Report/presentation still to prepare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2. Actions needed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Tell me when to start coding the frontend (design is approved).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Optional: confirm the small frontend choices (frontend/ folder in this repo, npm, react-leaflet for the map).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Work completed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 loading for Delhi, Bengaluru, Chennai, Hyderabad, Lucknow and Ahmedabad (CPCB data, 2015-2020); gaps up to 21 days interpolated.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Diagnostics: ADF and KPSS stationarity tests (no differencing needed), seasonal period confirmed at ~365 days (ACF peaks at lags 363-370, STL seasonal strength).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Models: ARIMA, SARIMA (weekly + annual Fourier terms), Holt-Winters, LSTM, XGBoost on lag features, Prophet; compared with three naive baselines.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Evaluation on 6 non-overlapping 30-day test windows per city (RMSE, MSE, MAE, MAPE); winner = lowest mean RMSE.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Ahmedabad fix: its CO sensor readings were faulty (median 16 mg/m3 vs about 1 elsewhere, AQI up to 2,049), so its AQI is recomputed from hourly data without CO. The method reproduces the published values exactly when CO is included.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LSTM results averaged over seeds 42, 43 and 44 (a single seed gave a misleadingly good Delhi result).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Pollutant forecasting (PM2.5, NO2)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Same evaluation for PM2.5 and NO2, the only pollutants with usable history in all six cities.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Where no model beats the naive forecast on mean RMSE, the naive forecast itself is deployed (Hyderabad PM2.5, Ahmedabad NO2).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Saved forecasting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city's winner retrained on its full history and saved in its native format (joblib, XGBoost .ubj, PyTorch state_dict, Prophet JSON), with metadata and a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Verified: reloaded models reproduce the in-memory forecasts exactly.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Health-risk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Random Forest, XGBoost and MLP compared for risk level (weighted F1) and risk score (RMSE), with 5-fold cross-validation and a held-out 20% test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MLP selected for both tasks. Primary model uses the profile plus AQI, PM2.5 and NO2; an AQI-only model is the automatic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Boundary rule: the classifier's level is the headline; days where the score implies a neighbouring level are flagged borderline and shown as a range; the higher level drives High/Severe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Backtest on real historical forecasts: the pollutant model beats the AQI-only model (73.3% vs 68.5% level agreement with the reference).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FastAPI backend (public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Endpoints: /api/health, /api/cities, /api/forecast/{city}, /api/risk/predict, /api/profile/schema, /api/leaderboard/forecast, /api/leaderboard/health.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All models load once at startup (~20 s); requests after that take well under a second.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Profile validation: occupation, area type, mask usage and outdoor hours are required (defaulting them understated risk); BMI, exercise and family history are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29 automated tests pass.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Supabase and user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Supabase project created (Mumbai region); database script run; checks confirmed public tables are readable, private tables are blocked without sign-in, and the public key can't write.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Signed-in endpoints: GET/PUT /api/me/profile, POST /api/me/risk (runs a prediction with the saved profile and saves it to history), GET /api/me/history, GET/DELETE /api/me/history/{id}.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database call is made with the user's own sign-in token, so row-level security keeps every user's profile and history private, even inside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12 new tests using an in-memory stand-in for Supabase that enforces the same per-user rules (41 tests pass in total); the real sign-in service correctly rejects invalid tokens.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Live end-to-end check with a real test user passed all 8 steps: save and read profile, run a prediction, list and read history, hidden without sign-in, delete, confirm deletion.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SQL script supabase/migrations/0001_init.sql: profiles, saved_forecasts, risk_predictions, aqi_forecasts_cache, model_leaderboard.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Row-level security: users only see and change their own profile and history; history can't be edited; public tables are read-only except for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Step-by-step setup guide (supabase/README.md) and .env.example; real keys stay in a git-ignored .env.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 design (Airware)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named Airware. Stack confirmed: Next.js, React + TypeScript, Tailwind CSS, shadcn/ui, Motion, ECharts, Lucide React, Leaflet + OpenStreetMap, Overpass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Design direction: a data-first dashboard (like IQAir or Windy) using the full screen width, with IBM Plex fonts, neutral colours, one deep-teal brand colour, and the official CPCB colours reserved for air-quality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overview page: city tabs, tomorrow's AQI with the CPCB scale and health advice, interactive forecast chart, pollutants, day-by-day health risk, precautions, and an all-cities comparison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landing page: hero with a live dashboard preview, city AQI strip, a two-person example showing why personal risk matters, how it works, features, model results, data and AQI scale, privacy, FAQ and footer.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structure: landing page at /, dashboard at /dashboard, plus sign-in, profile wizard, my risk, history and models pages.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 checked at 1280, 1536 and 1920 px wide (the user's laptop at 150%, 125% and 100% scaling).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Spec saved in docs/frontend_design.md with the approved preview in docs/design/.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Key results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forecasting: deployed model per city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Mean RMSE over 6 test windows, compared with the best naive baseline (lower is better).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800"/>
        <w:gridCol w:w="1900"/>
        <w:gridCol w:w="1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Deployed model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 RMSE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 baseline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69.21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98.91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-30%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55.90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83.16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19.35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25.55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-24%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37.45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42.87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22.39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25.88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57.44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60.75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PM2.5 and NO2: deployed model per city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500"/>
        <w:gridCol w:w="3500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PM2.5 model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NO2 model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Health-risk models (held-out test set, MLP)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100"/>
        <w:gridCol w:w="2438"/>
        <w:gridCol w:w="1100"/>
        <w:gridCol w:w="11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 F1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 Low / Mod / High / Severe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RMSE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R²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+ PM2.5 + NO2 (primary)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92% / 79% / 88% / 91%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0.198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0.986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(fallback)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0.838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88% / 81% / 74% / 86%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0.948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</w:rPr>
        <w:t xml:space="preserve">Results are estimated risk for decision support, not a medical diagnosis.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Work remaining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47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Needs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City forecast charts, one-time profile form, day-by-day risk view, history, leaderboard, disclaimer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Shown when the alert level is High/Severe; contact details only, no booking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curated precautions, personalised with AQI and risk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2026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After the 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 today's AQI and forecast from today using recent station data; needs a free OpenAQ API key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of the above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+ Render/Railway; handle the ~20 s model-loading startup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Mid-sem report/presentation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Classical models: ARIMA, SARIMA, Holt-Winters, decomposition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 report/presentation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LSTM, XGBoost, Prophet and the comparison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Known limitations and improvements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Most of the remaining health-risk error comes from the air-quality forecasts (especially Delhi and Ahmedabad); better forecasting is the biggest accuracy lever.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Holt-Winters always selects weekly seasonality; a proper annual version needs deseasonalising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single forecasting model dominates; averaging the top 2-3 models per city could make forecasts more stable.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changed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design approved and saved; site structure set; live 2026 data scheduled after the frontend.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approved: Airware data-first dashboard, light and dark themes; spec and preview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accounts check passed (8/8) with a real test user; all commits pushed to GitHub.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connected: signed-in endpoints for profile, prediction runs and history; 41 tests.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schema, row-level security and setup guide; this progress report created.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 public endpoints with 29 tests; exposure fields made required.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PM2.5/NO2 forecasting, two-variant health models, boundary rule, forecast backtest.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25-26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 trained and saved; per-city forecasting models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pipeline; Ahmedabad CO fix; multi-window evaluation; seeded LSTM.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0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creator>Project team</dc:creator>
  <cp:lastModifiedBy>Un-named</cp:lastModifiedBy>
  <cp:revision>1</cp:revision>
  <dcterms:created xsi:type="dcterms:W3CDTF">2026-09-26T06:40:59.977Z</dcterms:created>
  <dcterms:modified xsi:type="dcterms:W3CDTF">2026-09-26T06:40:59.979Z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