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REQUIREMENTS DOCUMENT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Property &amp; Rent Management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1. Overview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A web and mobile platform that lets property owners, managers, and PG or hostel operators manage properties, tenants, and rent collection in one place, while giving tenants a simple self-service app to pay rent, view documents, and raise issues.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The system replaces manual rent tracking (registers, spreadsheets, reminders sent by hand) with automated invoicing, payment reconciliation, and notifications, while keeping a single data model flexible enough to cover apartments, PGs, hostels, and commercial units.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 Problem Statement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Independent landlords and small property managers currently track rent manually across notebooks, spreadsheets, and personal messaging apps. This leads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Missed or late rent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single record of who has paid, who hasn't, and how much is outstanding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Manual receipt writing and no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visibility into occupancy, expenses, or profitability across multiple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Tenants having no self-service way to pay rent or track their own history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Give an admin a single dashboard to manage properties, tenants, and rent across their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Automate monthly rent invoice generation and payment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Reduce late payments through automated, escalating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Give tenants a simple way to pay rent and access their own records without contacting the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Keep the data model configurable enough to support different property types without code changes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 Non-Goals (for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Full GST-compliant e-invoicing and government filing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Automated municipal property-tax filing (tracking and reminders only, not filing)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Multi-organization SaaS billing or subscription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Native AI assistant (planned for a later phase, not part of this release)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 Target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Property Owner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Owns one or more properties, may not manage day to day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Visibility into income, occupancy, reports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Property Manager / Admin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Runs daily operations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 tenants, rent, complaints, collections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Handles money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Ledger, receipts, reconciliation, reports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Rents a room or unit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 rent, see dues, raise complaints, access documents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6. Scope for v1 (MVP)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Based on the phased roadmap in the SRS, v1 covers Phases 1 through 3 only.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1 — Core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Organization/user setup, properties, buildings, floors, rooms/units, beds, tenants.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2 — Rental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Rent plans, rental agreements, automatic monthly rent invoice generation, payment recording, receipts.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3 — Tenant App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Tenant login, dashboard, rent view and payment, receipt download, documents, complaints, notifications.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Everything else in the full SRS (GST, property tax, accounting, vendor management, AI assistant) is documented as future phases and explicitly out of scope for this release.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7. Functional Requirements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7.1 Property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Admin can create Organization, Property, Building, Floor, Room/Unit, and Bed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level stores its own attributes (address, size, rent, deposit,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Room/unit status: Available, Reserved, Occupied, Partially Occupied, Maintenance, Blocked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Bed-level management for PG/hostel use cases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7.2 Tenant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Tenant registration with profile fields (name, contact, ID proof, emergency contact, photo)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Document upload (Aadhaar, PAN, address proof,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KYC status tracking: Pending, Submitted, Under Verification, Verified, Rejected, Expired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7.3 Rental Agreement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Configurable rent plan per room/unit (rent, deposit, maintenance, water, electricity, late fee, due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Agreement generation with lock-in period, notice period, and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Agreement status: Draft, Pending Signature, Active, Expired, Terminated, Renewed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 activation, the linked bed/unit is automatically marked Occupied; on termination, it is released back to Available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7.4 Rent Invoicing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Scheduled job generates one invoice per active agreement each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Invoice equals base rent plus maintenance, water, and other charges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Auto-calculated due date based on the agreement's due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Invoice status: Pending, Partially Paid, Paid, Overdue, Cancelled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7.5 Payments and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Record payment against an invoice (UPI, card, net banking, cash, cheque for v1; gateway integration can be added later)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Payment status updates the invoice automatically (paid amount, outstanding amount,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Receipt auto-generated on successful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invoice should be marked paid without a recorded, verifiable payment entry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7.6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v1: in-app and email notifications for invoice generated, payment received, payment overdue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WhatsApp/SMS integration documented as a fast-follow, not required for MVP demo, since it depends on third-party business account approval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7.7 Complaints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Tenant can raise a complaint with category, description, and photo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Admin can assign and update status (Open, Assigned, In Progress, Resolved, Closed)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Tenant can track status and confirm resolution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7.8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Portfolio-level view: total properties, units, occupied, vacant, under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Rent collected vs outstanding vs overdue for the current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Per-property drill-down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7.9 Tenant App /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Home screen: current room, rent due, due date, one-tap 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Rent history and downloadable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Documents: agreement, KYC,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Complaints: create and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Notifications list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7.10 Roles and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Roles: Super Admin, Property Owner, Property Manager, Accountant, Staff,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role has a defined permission set (view, add, edit, delete, approve) per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Audit log records who changed what, when, and from where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Security: password hashing, OTP login for tenants, role-based access control, audit logging on financial and tenant-data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Data integrity: payment and occupancy status are derived automatically from source records (payments, agreements), not manually set, to avoid inconsistent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Performance: dashboard and list views should load in under 2 seconds for a portfolio of up to 1,000 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Availability: scheduled jobs (rent generation, overdue marking) must run reliably even if the admin is not logged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Auditability: every financial state change (invoice created, payment recorded, status changed) must be traceable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9. Design and UX Requirements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The product must feel calm, precise, and trustworthy, not like a generic dashboard template. This is a financial tool people use daily, so clarity beats decoration everywhere.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Visual style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Black, white, and grayscale only. No color as decoration; color, if used at all, is reserved strictly for functional meaning (for example, one accent tone for overdue or error states), used sparingly.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purple, no gradients, no rainbow or multi-color palettes.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glassmorphism, no colorful translucent panels. Plain transparency (a simple overlay or scrim) is acceptable; decorative frosted-glass effects are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Sharp or minimally rounded corners throughout. Avoid soft, heavily rounded corners on cards and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drop shadows used decoratively; use hairline borders or spacing to separate content instead.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Iconography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 not use Lucide or any generic icon-pack look. Where icons are necessary, keep them custom, simple line-based, and consistent in stroke weight. Prefer text labels over icons where an icon would only be decorative.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emojis anywhere in the product UI.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“three feature cards in a row” marketing-style sections. This is an operational tool, not a landing page; layouts should be data-dense tables, lists, and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Favor a left-hand navigation plus content area pattern for the admin panel; a single-column, thumb-reachable layout for the tenant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Generous but purposeful whitespace: enough to make dense financial data scannable, not so much that it feels like a template.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Typography and copy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One typeface family, two or three weights maximum. Clear hierarchy through size and weight, not color.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em dashes in UI copy or documentation generated for the product; use periods, commas, or parentheses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fabricated testimonials, review quotes, or social proof anywhere in the product or its marketing pages. If testimonials are wanted later, they must be real and sourced.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Microcopy should be direct and specific (“Rent overdue by 4 days” rather than vague or falsely cheerful language).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Interaction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 destructive or financial action (recording a payment, terminating an agreement, deleting a tenant) requires an explicit confirmation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State changes (payment recorded, invoice generated) should be reflected instantly in the UI without requiring a manual refresh.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Forms should validate inline, not only on submit.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What this should not look like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A generic SaaS marketing template with a hero gradient, a row of icon-plus-headline feature cards, rounded pill buttons, and stock-photo-style illustrations. It should look closer to a plain, well-organized ledger or admin tool, more spreadsheet-adjacent than app-store-adjacent.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10. System Architecture (high 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Admin web app: React / Next.js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Tenant app: responsive web app first (mobile-optimized); native app deferred to a later phase to avoid app-store review overhead during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Backend: REST API (Node.js or 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Database: MySQL or PostgreSQL, relational, with stored procedures and triggers for invoice generation and status consistency (already prototyped)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Notifications: email first; SMS/WhatsApp added once provider accounts are set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Payments: start with manual payment recording; gateway and webhook verification added once the core flow is validated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11.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Time from rent due date to payment recorded (target: reduce average days 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Percentage of invoices auto-generated without manual intervention (target: 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Percentage of payments reconciled without manual correction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Tenant self-service rate (tenants paying via app vs admin recording manually)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12. Risks and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WhatsApp Business API requires provider approval and template pre-approval; this can delay the communication phase and should not block the MVP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GST and property-tax rules vary by jurisdiction and change over time; these modules must remain configurable rather than hard-coded, and should not be presented as legally authoritative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Decide whether v1 targets a single organization or true multi-tenant (multiple organizations sharing one deployment) before building the auth/permission layer, since this affects the data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Native mobile app timing: confirm whether a responsive web app is sufficient for the MVP audience or whether a native app is required from day one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13. Out of Scope for This Document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Detailed field-level database schema, API endpoint specifications, and the full SRS are maintained as separate reference documents and are not repeated here.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  <w:lvl w:ilvl="1" w15:tentative="1">
      <w:start w:val="1"/>
      <w:numFmt w:val="bullet"/>
      <w:lvlText w:val="·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2026-09-27T09:59:12.511Z</dcterms:created>
  <dcterms:modified xsi:type="dcterms:W3CDTF">2026-09-27T09:59:12.512Z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