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Weather Prediction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Weather Prediction System Using AI and IoT. The application uses data from numerous sensors to forecast weather conditions. Sensor S1 (temperature) will provide the temperature of a specific place and, using training data, will forecast the temperature for the following day. Other sensors will do the same. Finally, we will forecast weather using this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Sensor_name : wind,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sensor_ip: localhost,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sensor_port: 8004,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sensor_data_type: float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S2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Sensor_name: temperature,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sensor_ip: localhost,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sensor_port: 8005,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sensor_data_type: float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S3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Sensor_name: air pressure,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sensor_ip: localhost,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sensor_port: 8006,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sensor_data_type: float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Sensor_name: humidity,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sensor_ip: localhost,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sensor_port: 8007,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sensor_data_type: float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Database used: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DB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Name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zip file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DB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Name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zip file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DB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 ID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 Type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Artifacts: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Model.py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Class.py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Contract.json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Pickle file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Contract.json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run.sh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Contract: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369588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9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Contract: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3451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1163" cy="3733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User Flow: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5957887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11467" l="8967" r="19458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00475" cy="595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114300</wp:posOffset>
            </wp:positionV>
            <wp:extent cx="962025" cy="37623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76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Artifact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8812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Flow: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8267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png"/><Relationship Id="rId12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