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2BD4D" w14:textId="32641A0B" w:rsidR="00234750" w:rsidRPr="000F7384" w:rsidRDefault="000F7384">
      <w:pPr>
        <w:rPr>
          <w:rFonts w:ascii="Times New Roman" w:hAnsi="Times New Roman" w:cs="Times New Roman"/>
          <w:sz w:val="48"/>
          <w:szCs w:val="48"/>
        </w:rPr>
      </w:pPr>
      <w:r w:rsidRPr="000F7384">
        <w:rPr>
          <w:rFonts w:ascii="Segoe UI Emoji" w:hAnsi="Segoe UI Emoji" w:cs="Segoe UI Emoji"/>
          <w:sz w:val="48"/>
          <w:szCs w:val="48"/>
        </w:rPr>
        <w:t>🏦</w:t>
      </w:r>
      <w:r w:rsidRPr="000F7384">
        <w:rPr>
          <w:rFonts w:ascii="Times New Roman" w:hAnsi="Times New Roman" w:cs="Times New Roman"/>
          <w:sz w:val="48"/>
          <w:szCs w:val="48"/>
        </w:rPr>
        <w:t xml:space="preserve"> Executive Summary</w:t>
      </w:r>
    </w:p>
    <w:p w14:paraId="31C0FBF8" w14:textId="77777777" w:rsidR="000F7384" w:rsidRDefault="000F7384">
      <w:pPr>
        <w:rPr>
          <w:rFonts w:ascii="Times New Roman" w:hAnsi="Times New Roman" w:cs="Times New Roman"/>
          <w:b/>
          <w:bCs/>
          <w:sz w:val="36"/>
          <w:szCs w:val="36"/>
        </w:rPr>
      </w:pPr>
      <w:r w:rsidRPr="000F7384">
        <w:rPr>
          <w:rFonts w:ascii="Times New Roman" w:hAnsi="Times New Roman" w:cs="Times New Roman"/>
          <w:b/>
          <w:bCs/>
          <w:sz w:val="36"/>
          <w:szCs w:val="36"/>
        </w:rPr>
        <w:t>Customer Engagement &amp; Product Utilization Analytics for Retention Strategy</w:t>
      </w:r>
    </w:p>
    <w:p w14:paraId="65F0701D" w14:textId="77777777" w:rsidR="00187A61" w:rsidRDefault="001E5426" w:rsidP="00187A61">
      <w:pPr>
        <w:rPr>
          <w:sz w:val="24"/>
          <w:szCs w:val="24"/>
        </w:rPr>
      </w:pPr>
      <w:r w:rsidRPr="000F7384">
        <w:rPr>
          <w:noProof/>
          <w:sz w:val="36"/>
          <w:szCs w:val="36"/>
        </w:rPr>
        <mc:AlternateContent>
          <mc:Choice Requires="wps">
            <w:drawing>
              <wp:anchor distT="0" distB="0" distL="114300" distR="114300" simplePos="0" relativeHeight="251658240" behindDoc="0" locked="0" layoutInCell="1" allowOverlap="1" wp14:anchorId="22B7679C" wp14:editId="43C9AC48">
                <wp:simplePos x="0" y="0"/>
                <wp:positionH relativeFrom="column">
                  <wp:posOffset>-114300</wp:posOffset>
                </wp:positionH>
                <wp:positionV relativeFrom="paragraph">
                  <wp:posOffset>118110</wp:posOffset>
                </wp:positionV>
                <wp:extent cx="6126480" cy="0"/>
                <wp:effectExtent l="9525" t="11430" r="7620" b="762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648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892A5D" id="_x0000_t32" coordsize="21600,21600" o:spt="32" o:oned="t" path="m,l21600,21600e" filled="f">
                <v:path arrowok="t" fillok="f" o:connecttype="none"/>
                <o:lock v:ext="edit" shapetype="t"/>
              </v:shapetype>
              <v:shape id="AutoShape 3" o:spid="_x0000_s1026" type="#_x0000_t32" style="position:absolute;margin-left:-9pt;margin-top:9.3pt;width:482.4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"/>
            </w:pict>
          </mc:Fallback>
        </mc:AlternateContent>
      </w:r>
    </w:p>
    <w:p w14:paraId="7DEF41CD" w14:textId="53388D1C" w:rsidR="000F7384" w:rsidRPr="00187A61" w:rsidRDefault="00187A61" w:rsidP="00187A61">
      <w:pPr>
        <w:rPr>
          <w:sz w:val="24"/>
          <w:szCs w:val="24"/>
        </w:rPr>
      </w:pPr>
      <w:r w:rsidRPr="00187A61">
        <w:rPr>
          <w:rFonts w:ascii="Times New Roman" w:hAnsi="Times New Roman" w:cs="Times New Roman"/>
          <w:b/>
          <w:bCs/>
          <w:sz w:val="32"/>
          <w:szCs w:val="32"/>
        </w:rPr>
        <w:t>Overview</w:t>
      </w:r>
    </w:p>
    <w:p w14:paraId="793E2A74" w14:textId="44B78701" w:rsidR="000F7384" w:rsidRPr="00187A61" w:rsidRDefault="00187A61" w:rsidP="00187A61">
      <w:pPr>
        <w:jc w:val="both"/>
        <w:rPr>
          <w:rFonts w:ascii="Times New Roman" w:hAnsi="Times New Roman" w:cs="Times New Roman"/>
          <w:sz w:val="24"/>
          <w:szCs w:val="24"/>
        </w:rPr>
      </w:pPr>
      <w:r w:rsidRPr="00187A61">
        <w:rPr>
          <w:rFonts w:ascii="Times New Roman" w:hAnsi="Times New Roman" w:cs="Times New Roman"/>
          <w:sz w:val="24"/>
          <w:szCs w:val="24"/>
        </w:rPr>
        <w:t>Customer retention is a key challenge in the banking sector due to increasing competition and changing customer behavior. Traditional methods focus mainly on financial indicators such as balance and salary, but these do not fully reflect customer engagement. This project analy</w:t>
      </w:r>
      <w:r w:rsidR="00437484">
        <w:rPr>
          <w:rFonts w:ascii="Times New Roman" w:hAnsi="Times New Roman" w:cs="Times New Roman"/>
          <w:sz w:val="24"/>
          <w:szCs w:val="24"/>
        </w:rPr>
        <w:t>z</w:t>
      </w:r>
      <w:r w:rsidRPr="00187A61">
        <w:rPr>
          <w:rFonts w:ascii="Times New Roman" w:hAnsi="Times New Roman" w:cs="Times New Roman"/>
          <w:sz w:val="24"/>
          <w:szCs w:val="24"/>
        </w:rPr>
        <w:t>es customer behavior using engagement and product utilization to better understand retention and churn patterns.</w:t>
      </w:r>
    </w:p>
    <w:p w14:paraId="659D28FC" w14:textId="6AE79006" w:rsidR="000F7384" w:rsidRDefault="00187A61" w:rsidP="000F7384">
      <w:pPr>
        <w:rPr>
          <w:rFonts w:ascii="Times New Roman" w:hAnsi="Times New Roman" w:cs="Times New Roman"/>
          <w:b/>
          <w:bCs/>
          <w:sz w:val="32"/>
          <w:szCs w:val="32"/>
        </w:rPr>
      </w:pPr>
      <w:r w:rsidRPr="00187A61">
        <w:rPr>
          <w:rFonts w:ascii="Times New Roman" w:hAnsi="Times New Roman" w:cs="Times New Roman"/>
          <w:b/>
          <w:bCs/>
          <w:sz w:val="32"/>
          <w:szCs w:val="32"/>
        </w:rPr>
        <w:t>Problem Statement</w:t>
      </w:r>
    </w:p>
    <w:p w14:paraId="18307A55" w14:textId="4FC31D7C" w:rsidR="00187A61" w:rsidRDefault="00187A61" w:rsidP="00187A61">
      <w:pPr>
        <w:jc w:val="both"/>
        <w:rPr>
          <w:rFonts w:ascii="Times New Roman" w:hAnsi="Times New Roman" w:cs="Times New Roman"/>
          <w:sz w:val="24"/>
          <w:szCs w:val="24"/>
        </w:rPr>
      </w:pPr>
      <w:r w:rsidRPr="00187A61">
        <w:rPr>
          <w:rFonts w:ascii="Times New Roman" w:hAnsi="Times New Roman" w:cs="Times New Roman"/>
          <w:sz w:val="24"/>
          <w:szCs w:val="24"/>
        </w:rPr>
        <w:t>Banks often fail to identify at-risk customers at the right time because they rely on static financial and demographic data. This approach does not capture behavioral patterns, leading to missed opportunities to retain customers. As a result, even high-value customers may leave without early detection, impacting long-term business performance.</w:t>
      </w:r>
    </w:p>
    <w:p w14:paraId="4F2A2F54" w14:textId="35DE76EB" w:rsidR="00187A61" w:rsidRDefault="00187A61" w:rsidP="00187A61">
      <w:pPr>
        <w:jc w:val="both"/>
        <w:rPr>
          <w:rFonts w:ascii="Times New Roman" w:hAnsi="Times New Roman" w:cs="Times New Roman"/>
          <w:b/>
          <w:bCs/>
          <w:sz w:val="32"/>
          <w:szCs w:val="32"/>
        </w:rPr>
      </w:pPr>
      <w:r w:rsidRPr="00187A61">
        <w:rPr>
          <w:rFonts w:ascii="Times New Roman" w:hAnsi="Times New Roman" w:cs="Times New Roman"/>
          <w:b/>
          <w:bCs/>
          <w:sz w:val="32"/>
          <w:szCs w:val="32"/>
        </w:rPr>
        <w:t>Objective</w:t>
      </w:r>
    </w:p>
    <w:p w14:paraId="3914F67D" w14:textId="6B9BE609" w:rsidR="00187A61" w:rsidRDefault="00187A61" w:rsidP="00187A61">
      <w:pPr>
        <w:jc w:val="both"/>
        <w:rPr>
          <w:rFonts w:ascii="Times New Roman" w:hAnsi="Times New Roman" w:cs="Times New Roman"/>
          <w:sz w:val="24"/>
          <w:szCs w:val="24"/>
        </w:rPr>
      </w:pPr>
      <w:r w:rsidRPr="00187A61">
        <w:rPr>
          <w:rFonts w:ascii="Times New Roman" w:hAnsi="Times New Roman" w:cs="Times New Roman"/>
          <w:sz w:val="24"/>
          <w:szCs w:val="24"/>
        </w:rPr>
        <w:t>The objective of this project is to analy</w:t>
      </w:r>
      <w:r w:rsidR="004118A2">
        <w:rPr>
          <w:rFonts w:ascii="Times New Roman" w:hAnsi="Times New Roman" w:cs="Times New Roman"/>
          <w:sz w:val="24"/>
          <w:szCs w:val="24"/>
        </w:rPr>
        <w:t>s</w:t>
      </w:r>
      <w:r w:rsidRPr="00187A61">
        <w:rPr>
          <w:rFonts w:ascii="Times New Roman" w:hAnsi="Times New Roman" w:cs="Times New Roman"/>
          <w:sz w:val="24"/>
          <w:szCs w:val="24"/>
        </w:rPr>
        <w:t>e how customer engagement and product usage influence churn and retention. It also aims to identify high-risk customer segments and provide actionable insights to support data-driven retention strategies.</w:t>
      </w:r>
    </w:p>
    <w:p w14:paraId="47B0C80F" w14:textId="10F60D2E" w:rsidR="00187A61" w:rsidRDefault="00187A61" w:rsidP="00187A61">
      <w:pPr>
        <w:jc w:val="both"/>
        <w:rPr>
          <w:rFonts w:ascii="Times New Roman" w:hAnsi="Times New Roman" w:cs="Times New Roman"/>
          <w:b/>
          <w:bCs/>
          <w:sz w:val="32"/>
          <w:szCs w:val="32"/>
        </w:rPr>
      </w:pPr>
      <w:r w:rsidRPr="00187A61">
        <w:rPr>
          <w:rFonts w:ascii="Times New Roman" w:hAnsi="Times New Roman" w:cs="Times New Roman"/>
          <w:b/>
          <w:bCs/>
          <w:sz w:val="32"/>
          <w:szCs w:val="32"/>
        </w:rPr>
        <w:t>Methodology</w:t>
      </w:r>
    </w:p>
    <w:p w14:paraId="10893536" w14:textId="725E7F60" w:rsidR="00187A61" w:rsidRDefault="00187A61" w:rsidP="00187A61">
      <w:pPr>
        <w:jc w:val="both"/>
        <w:rPr>
          <w:rFonts w:ascii="Times New Roman" w:hAnsi="Times New Roman" w:cs="Times New Roman"/>
          <w:sz w:val="24"/>
          <w:szCs w:val="24"/>
        </w:rPr>
      </w:pPr>
      <w:r w:rsidRPr="00187A61">
        <w:rPr>
          <w:rFonts w:ascii="Times New Roman" w:hAnsi="Times New Roman" w:cs="Times New Roman"/>
          <w:sz w:val="24"/>
          <w:szCs w:val="24"/>
        </w:rPr>
        <w:t>The analysis was performed using Python (Pandas,</w:t>
      </w:r>
      <w:r w:rsidR="0085371B">
        <w:rPr>
          <w:rFonts w:ascii="Times New Roman" w:hAnsi="Times New Roman" w:cs="Times New Roman"/>
          <w:sz w:val="24"/>
          <w:szCs w:val="24"/>
        </w:rPr>
        <w:t>Numpy</w:t>
      </w:r>
      <w:r w:rsidRPr="00187A61">
        <w:rPr>
          <w:rFonts w:ascii="Times New Roman" w:hAnsi="Times New Roman" w:cs="Times New Roman"/>
          <w:sz w:val="24"/>
          <w:szCs w:val="24"/>
        </w:rPr>
        <w:t>) and an interactive Streamlit dashboard. The process included data cleaning, exploratory data analysis, and customer segmentation. Key analytical steps involved:</w:t>
      </w:r>
    </w:p>
    <w:p w14:paraId="2A999032" w14:textId="4A343231" w:rsidR="00187A61" w:rsidRPr="00187A61" w:rsidRDefault="00187A61" w:rsidP="00187A61">
      <w:pPr>
        <w:pStyle w:val="ListParagraph"/>
        <w:numPr>
          <w:ilvl w:val="0"/>
          <w:numId w:val="6"/>
        </w:numPr>
        <w:jc w:val="both"/>
        <w:rPr>
          <w:rFonts w:ascii="Times New Roman" w:hAnsi="Times New Roman" w:cs="Times New Roman"/>
          <w:sz w:val="24"/>
          <w:szCs w:val="24"/>
        </w:rPr>
      </w:pPr>
      <w:r w:rsidRPr="00187A61">
        <w:rPr>
          <w:rFonts w:ascii="Times New Roman" w:hAnsi="Times New Roman" w:cs="Times New Roman"/>
          <w:sz w:val="24"/>
          <w:szCs w:val="24"/>
        </w:rPr>
        <w:t>Engagement classification (active vs inactive customers)</w:t>
      </w:r>
    </w:p>
    <w:p w14:paraId="04CF626D" w14:textId="5D44D98B" w:rsidR="00187A61" w:rsidRPr="00187A61" w:rsidRDefault="00187A61" w:rsidP="00187A61">
      <w:pPr>
        <w:pStyle w:val="ListParagraph"/>
        <w:numPr>
          <w:ilvl w:val="0"/>
          <w:numId w:val="6"/>
        </w:numPr>
        <w:jc w:val="both"/>
        <w:rPr>
          <w:rFonts w:ascii="Times New Roman" w:hAnsi="Times New Roman" w:cs="Times New Roman"/>
          <w:sz w:val="24"/>
          <w:szCs w:val="24"/>
        </w:rPr>
      </w:pPr>
      <w:r w:rsidRPr="00187A61">
        <w:rPr>
          <w:rFonts w:ascii="Times New Roman" w:hAnsi="Times New Roman" w:cs="Times New Roman"/>
          <w:sz w:val="24"/>
          <w:szCs w:val="24"/>
        </w:rPr>
        <w:t>Product utilization analysis (churn by number of products)</w:t>
      </w:r>
    </w:p>
    <w:p w14:paraId="71020E8E" w14:textId="42FD0EBD" w:rsidR="00187A61" w:rsidRPr="00187A61" w:rsidRDefault="00187A61" w:rsidP="00187A61">
      <w:pPr>
        <w:pStyle w:val="ListParagraph"/>
        <w:numPr>
          <w:ilvl w:val="0"/>
          <w:numId w:val="6"/>
        </w:numPr>
        <w:jc w:val="both"/>
        <w:rPr>
          <w:rFonts w:ascii="Times New Roman" w:hAnsi="Times New Roman" w:cs="Times New Roman"/>
          <w:sz w:val="24"/>
          <w:szCs w:val="24"/>
        </w:rPr>
      </w:pPr>
      <w:r w:rsidRPr="00187A61">
        <w:rPr>
          <w:rFonts w:ascii="Times New Roman" w:hAnsi="Times New Roman" w:cs="Times New Roman"/>
          <w:sz w:val="24"/>
          <w:szCs w:val="24"/>
        </w:rPr>
        <w:t>Relationship strength scoring using activity, product count, and credit card ownership</w:t>
      </w:r>
    </w:p>
    <w:p w14:paraId="20D1794D" w14:textId="3B8F8AB6" w:rsidR="00187A61" w:rsidRDefault="00187A61" w:rsidP="00187A61">
      <w:pPr>
        <w:pStyle w:val="ListParagraph"/>
        <w:numPr>
          <w:ilvl w:val="0"/>
          <w:numId w:val="6"/>
        </w:numPr>
        <w:jc w:val="both"/>
        <w:rPr>
          <w:rFonts w:ascii="Times New Roman" w:hAnsi="Times New Roman" w:cs="Times New Roman"/>
          <w:sz w:val="24"/>
          <w:szCs w:val="24"/>
        </w:rPr>
      </w:pPr>
      <w:r w:rsidRPr="00187A61">
        <w:rPr>
          <w:rFonts w:ascii="Times New Roman" w:hAnsi="Times New Roman" w:cs="Times New Roman"/>
          <w:sz w:val="24"/>
          <w:szCs w:val="24"/>
        </w:rPr>
        <w:t>Identification of high-value disengaged customers using balance and salary thresholds</w:t>
      </w:r>
    </w:p>
    <w:p w14:paraId="081C630D" w14:textId="1D8CD49F" w:rsidR="00187A61" w:rsidRPr="00187A61" w:rsidRDefault="00187A61" w:rsidP="00187A61">
      <w:pPr>
        <w:jc w:val="both"/>
        <w:rPr>
          <w:rFonts w:ascii="Times New Roman" w:hAnsi="Times New Roman" w:cs="Times New Roman"/>
          <w:b/>
          <w:bCs/>
          <w:sz w:val="32"/>
          <w:szCs w:val="32"/>
        </w:rPr>
      </w:pPr>
      <w:r w:rsidRPr="00187A61">
        <w:rPr>
          <w:rFonts w:ascii="Times New Roman" w:hAnsi="Times New Roman" w:cs="Times New Roman"/>
          <w:b/>
          <w:bCs/>
          <w:sz w:val="32"/>
          <w:szCs w:val="32"/>
        </w:rPr>
        <w:t>Key Findings</w:t>
      </w:r>
    </w:p>
    <w:p w14:paraId="18A9EF00" w14:textId="77777777" w:rsidR="00BD341A" w:rsidRPr="00BD341A" w:rsidRDefault="00BD341A" w:rsidP="00BD341A">
      <w:pPr>
        <w:numPr>
          <w:ilvl w:val="0"/>
          <w:numId w:val="7"/>
        </w:numPr>
        <w:jc w:val="both"/>
        <w:rPr>
          <w:rFonts w:ascii="Times New Roman" w:hAnsi="Times New Roman" w:cs="Times New Roman"/>
          <w:sz w:val="24"/>
          <w:szCs w:val="24"/>
        </w:rPr>
      </w:pPr>
      <w:r w:rsidRPr="00BD341A">
        <w:rPr>
          <w:rFonts w:ascii="Times New Roman" w:hAnsi="Times New Roman" w:cs="Times New Roman"/>
          <w:b/>
          <w:bCs/>
          <w:sz w:val="24"/>
          <w:szCs w:val="24"/>
        </w:rPr>
        <w:t>Engagement Impact:</w:t>
      </w:r>
      <w:r w:rsidRPr="00BD341A">
        <w:rPr>
          <w:rFonts w:ascii="Times New Roman" w:hAnsi="Times New Roman" w:cs="Times New Roman"/>
          <w:sz w:val="24"/>
          <w:szCs w:val="24"/>
        </w:rPr>
        <w:t xml:space="preserve"> Inactive customers show nearly </w:t>
      </w:r>
      <w:r w:rsidRPr="00BD341A">
        <w:rPr>
          <w:rFonts w:ascii="Times New Roman" w:hAnsi="Times New Roman" w:cs="Times New Roman"/>
          <w:b/>
          <w:bCs/>
          <w:sz w:val="24"/>
          <w:szCs w:val="24"/>
        </w:rPr>
        <w:t>2× higher churn rates</w:t>
      </w:r>
      <w:r w:rsidRPr="00BD341A">
        <w:rPr>
          <w:rFonts w:ascii="Times New Roman" w:hAnsi="Times New Roman" w:cs="Times New Roman"/>
          <w:sz w:val="24"/>
          <w:szCs w:val="24"/>
        </w:rPr>
        <w:t xml:space="preserve"> compared to active customers.</w:t>
      </w:r>
    </w:p>
    <w:p w14:paraId="4A428BDF" w14:textId="4F657F8F" w:rsidR="00BD341A" w:rsidRPr="00BD341A" w:rsidRDefault="00BD341A" w:rsidP="00BD341A">
      <w:pPr>
        <w:numPr>
          <w:ilvl w:val="0"/>
          <w:numId w:val="7"/>
        </w:numPr>
        <w:jc w:val="both"/>
        <w:rPr>
          <w:rFonts w:ascii="Times New Roman" w:hAnsi="Times New Roman" w:cs="Times New Roman"/>
          <w:sz w:val="24"/>
          <w:szCs w:val="24"/>
        </w:rPr>
      </w:pPr>
      <w:r w:rsidRPr="00BD341A">
        <w:rPr>
          <w:rFonts w:ascii="Times New Roman" w:hAnsi="Times New Roman" w:cs="Times New Roman"/>
          <w:b/>
          <w:bCs/>
          <w:sz w:val="24"/>
          <w:szCs w:val="24"/>
        </w:rPr>
        <w:t>Optimal Product Usage:</w:t>
      </w:r>
      <w:r w:rsidRPr="00BD341A">
        <w:rPr>
          <w:rFonts w:ascii="Times New Roman" w:hAnsi="Times New Roman" w:cs="Times New Roman"/>
          <w:sz w:val="24"/>
          <w:szCs w:val="24"/>
        </w:rPr>
        <w:t xml:space="preserve"> Customers with </w:t>
      </w:r>
      <w:r w:rsidRPr="00BD341A">
        <w:rPr>
          <w:rFonts w:ascii="Times New Roman" w:hAnsi="Times New Roman" w:cs="Times New Roman"/>
          <w:b/>
          <w:bCs/>
          <w:sz w:val="24"/>
          <w:szCs w:val="24"/>
        </w:rPr>
        <w:t>2 products have the lowest churn (8%)</w:t>
      </w:r>
      <w:r w:rsidRPr="00BD341A">
        <w:rPr>
          <w:rFonts w:ascii="Times New Roman" w:hAnsi="Times New Roman" w:cs="Times New Roman"/>
          <w:sz w:val="24"/>
          <w:szCs w:val="24"/>
        </w:rPr>
        <w:t>, indicating best retention level.</w:t>
      </w:r>
    </w:p>
    <w:p w14:paraId="75FCBEAD" w14:textId="171D70B5" w:rsidR="00BD341A" w:rsidRPr="00BD341A" w:rsidRDefault="00BD341A" w:rsidP="00BD341A">
      <w:pPr>
        <w:numPr>
          <w:ilvl w:val="0"/>
          <w:numId w:val="7"/>
        </w:numPr>
        <w:jc w:val="both"/>
        <w:rPr>
          <w:rFonts w:ascii="Times New Roman" w:hAnsi="Times New Roman" w:cs="Times New Roman"/>
          <w:sz w:val="24"/>
          <w:szCs w:val="24"/>
        </w:rPr>
      </w:pPr>
      <w:r w:rsidRPr="00BD341A">
        <w:rPr>
          <w:rFonts w:ascii="Times New Roman" w:hAnsi="Times New Roman" w:cs="Times New Roman"/>
          <w:b/>
          <w:bCs/>
          <w:sz w:val="24"/>
          <w:szCs w:val="24"/>
        </w:rPr>
        <w:t>Over-Product Risk:</w:t>
      </w:r>
      <w:r w:rsidRPr="00BD341A">
        <w:rPr>
          <w:rFonts w:ascii="Times New Roman" w:hAnsi="Times New Roman" w:cs="Times New Roman"/>
          <w:sz w:val="24"/>
          <w:szCs w:val="24"/>
        </w:rPr>
        <w:t xml:space="preserve"> Customers with </w:t>
      </w:r>
      <w:r w:rsidRPr="00BD341A">
        <w:rPr>
          <w:rFonts w:ascii="Times New Roman" w:hAnsi="Times New Roman" w:cs="Times New Roman"/>
          <w:b/>
          <w:bCs/>
          <w:sz w:val="24"/>
          <w:szCs w:val="24"/>
        </w:rPr>
        <w:t>3</w:t>
      </w:r>
      <w:r>
        <w:rPr>
          <w:rFonts w:ascii="Times New Roman" w:hAnsi="Times New Roman" w:cs="Times New Roman"/>
          <w:b/>
          <w:bCs/>
          <w:sz w:val="24"/>
          <w:szCs w:val="24"/>
        </w:rPr>
        <w:t>-</w:t>
      </w:r>
      <w:r w:rsidRPr="00BD341A">
        <w:rPr>
          <w:rFonts w:ascii="Times New Roman" w:hAnsi="Times New Roman" w:cs="Times New Roman"/>
          <w:b/>
          <w:bCs/>
          <w:sz w:val="24"/>
          <w:szCs w:val="24"/>
        </w:rPr>
        <w:t>4 products show very high churn</w:t>
      </w:r>
      <w:r w:rsidRPr="00BD341A">
        <w:rPr>
          <w:rFonts w:ascii="Times New Roman" w:hAnsi="Times New Roman" w:cs="Times New Roman"/>
          <w:sz w:val="24"/>
          <w:szCs w:val="24"/>
        </w:rPr>
        <w:t>, suggesting product mismatch.</w:t>
      </w:r>
    </w:p>
    <w:p w14:paraId="7C2BFCCA" w14:textId="0B4EFC03" w:rsidR="00BD341A" w:rsidRPr="00BD341A" w:rsidRDefault="00BD341A" w:rsidP="00BD341A">
      <w:pPr>
        <w:numPr>
          <w:ilvl w:val="0"/>
          <w:numId w:val="7"/>
        </w:numPr>
        <w:jc w:val="both"/>
        <w:rPr>
          <w:rFonts w:ascii="Times New Roman" w:hAnsi="Times New Roman" w:cs="Times New Roman"/>
          <w:sz w:val="24"/>
          <w:szCs w:val="24"/>
        </w:rPr>
      </w:pPr>
      <w:r w:rsidRPr="00BD341A">
        <w:rPr>
          <w:rFonts w:ascii="Times New Roman" w:hAnsi="Times New Roman" w:cs="Times New Roman"/>
          <w:b/>
          <w:bCs/>
          <w:sz w:val="24"/>
          <w:szCs w:val="24"/>
        </w:rPr>
        <w:lastRenderedPageBreak/>
        <w:t>High-Value Risk Segment:</w:t>
      </w:r>
      <w:r w:rsidRPr="00BD341A">
        <w:rPr>
          <w:rFonts w:ascii="Times New Roman" w:hAnsi="Times New Roman" w:cs="Times New Roman"/>
          <w:sz w:val="24"/>
          <w:szCs w:val="24"/>
        </w:rPr>
        <w:t xml:space="preserve"> High-balance but inactive customers show </w:t>
      </w:r>
      <w:r w:rsidRPr="00BD341A">
        <w:rPr>
          <w:rFonts w:ascii="Times New Roman" w:hAnsi="Times New Roman" w:cs="Times New Roman"/>
          <w:b/>
          <w:bCs/>
          <w:sz w:val="24"/>
          <w:szCs w:val="24"/>
        </w:rPr>
        <w:t>significantly higher churn (30%)</w:t>
      </w:r>
      <w:r w:rsidRPr="00BD341A">
        <w:rPr>
          <w:rFonts w:ascii="Times New Roman" w:hAnsi="Times New Roman" w:cs="Times New Roman"/>
          <w:sz w:val="24"/>
          <w:szCs w:val="24"/>
        </w:rPr>
        <w:t>.</w:t>
      </w:r>
    </w:p>
    <w:p w14:paraId="3E8DBAA8" w14:textId="77777777" w:rsidR="00BD341A" w:rsidRPr="00BD341A" w:rsidRDefault="00BD341A" w:rsidP="00BD341A">
      <w:pPr>
        <w:numPr>
          <w:ilvl w:val="0"/>
          <w:numId w:val="7"/>
        </w:numPr>
        <w:jc w:val="both"/>
        <w:rPr>
          <w:rFonts w:ascii="Times New Roman" w:hAnsi="Times New Roman" w:cs="Times New Roman"/>
          <w:sz w:val="24"/>
          <w:szCs w:val="24"/>
        </w:rPr>
      </w:pPr>
      <w:r w:rsidRPr="00BD341A">
        <w:rPr>
          <w:rFonts w:ascii="Times New Roman" w:hAnsi="Times New Roman" w:cs="Times New Roman"/>
          <w:b/>
          <w:bCs/>
          <w:sz w:val="24"/>
          <w:szCs w:val="24"/>
        </w:rPr>
        <w:t>Relationship Insight:</w:t>
      </w:r>
      <w:r w:rsidRPr="00BD341A">
        <w:rPr>
          <w:rFonts w:ascii="Times New Roman" w:hAnsi="Times New Roman" w:cs="Times New Roman"/>
          <w:sz w:val="24"/>
          <w:szCs w:val="24"/>
        </w:rPr>
        <w:t xml:space="preserve"> Customers with moderate relationship scores demonstrate more stable retention.</w:t>
      </w:r>
    </w:p>
    <w:p w14:paraId="0FDC3253" w14:textId="28F1FC9B" w:rsidR="00187A61" w:rsidRDefault="00BD341A" w:rsidP="00187A61">
      <w:pPr>
        <w:jc w:val="both"/>
        <w:rPr>
          <w:rFonts w:ascii="Times New Roman" w:hAnsi="Times New Roman" w:cs="Times New Roman"/>
          <w:b/>
          <w:bCs/>
          <w:sz w:val="32"/>
          <w:szCs w:val="32"/>
        </w:rPr>
      </w:pPr>
      <w:r w:rsidRPr="00BD341A">
        <w:rPr>
          <w:rFonts w:ascii="Times New Roman" w:hAnsi="Times New Roman" w:cs="Times New Roman"/>
          <w:b/>
          <w:bCs/>
          <w:sz w:val="32"/>
          <w:szCs w:val="32"/>
        </w:rPr>
        <w:t>Recommendations</w:t>
      </w:r>
    </w:p>
    <w:p w14:paraId="5A4A9951" w14:textId="7788AD10" w:rsidR="00BD341A" w:rsidRPr="00BD341A" w:rsidRDefault="00BD341A" w:rsidP="00BD341A">
      <w:pPr>
        <w:pStyle w:val="ListParagraph"/>
        <w:numPr>
          <w:ilvl w:val="0"/>
          <w:numId w:val="8"/>
        </w:numPr>
        <w:jc w:val="both"/>
        <w:rPr>
          <w:rFonts w:ascii="Times New Roman" w:hAnsi="Times New Roman" w:cs="Times New Roman"/>
          <w:sz w:val="24"/>
          <w:szCs w:val="24"/>
        </w:rPr>
      </w:pPr>
      <w:r w:rsidRPr="00BD341A">
        <w:rPr>
          <w:rFonts w:ascii="Times New Roman" w:hAnsi="Times New Roman" w:cs="Times New Roman"/>
          <w:b/>
          <w:bCs/>
          <w:sz w:val="24"/>
          <w:szCs w:val="24"/>
        </w:rPr>
        <w:t>Improve Customer Engagement:</w:t>
      </w:r>
      <w:r w:rsidRPr="00BD341A">
        <w:rPr>
          <w:rFonts w:ascii="Times New Roman" w:hAnsi="Times New Roman" w:cs="Times New Roman"/>
          <w:sz w:val="24"/>
          <w:szCs w:val="24"/>
        </w:rPr>
        <w:t xml:space="preserve"> Increase interaction through personalized communication and digital engagement.</w:t>
      </w:r>
    </w:p>
    <w:p w14:paraId="7AE89B24" w14:textId="66833870" w:rsidR="00BD341A" w:rsidRPr="00BD341A" w:rsidRDefault="00BD341A" w:rsidP="00BD341A">
      <w:pPr>
        <w:pStyle w:val="ListParagraph"/>
        <w:numPr>
          <w:ilvl w:val="0"/>
          <w:numId w:val="8"/>
        </w:numPr>
        <w:jc w:val="both"/>
        <w:rPr>
          <w:rFonts w:ascii="Times New Roman" w:hAnsi="Times New Roman" w:cs="Times New Roman"/>
          <w:sz w:val="24"/>
          <w:szCs w:val="24"/>
        </w:rPr>
      </w:pPr>
      <w:r w:rsidRPr="00BD341A">
        <w:rPr>
          <w:rFonts w:ascii="Times New Roman" w:hAnsi="Times New Roman" w:cs="Times New Roman"/>
          <w:b/>
          <w:bCs/>
          <w:sz w:val="24"/>
          <w:szCs w:val="24"/>
        </w:rPr>
        <w:t>Target High-Risk Customers:</w:t>
      </w:r>
      <w:r w:rsidRPr="00BD341A">
        <w:rPr>
          <w:rFonts w:ascii="Times New Roman" w:hAnsi="Times New Roman" w:cs="Times New Roman"/>
          <w:sz w:val="24"/>
          <w:szCs w:val="24"/>
        </w:rPr>
        <w:t xml:space="preserve"> Focus on inactive and high-value disengaged customers with tailored retention strategies.</w:t>
      </w:r>
    </w:p>
    <w:p w14:paraId="4894AD03" w14:textId="6FF8E6B9" w:rsidR="00BD341A" w:rsidRPr="00BD341A" w:rsidRDefault="00BD341A" w:rsidP="00BD341A">
      <w:pPr>
        <w:pStyle w:val="ListParagraph"/>
        <w:numPr>
          <w:ilvl w:val="0"/>
          <w:numId w:val="8"/>
        </w:numPr>
        <w:jc w:val="both"/>
        <w:rPr>
          <w:rFonts w:ascii="Times New Roman" w:hAnsi="Times New Roman" w:cs="Times New Roman"/>
          <w:sz w:val="24"/>
          <w:szCs w:val="24"/>
        </w:rPr>
      </w:pPr>
      <w:r w:rsidRPr="00BD341A">
        <w:rPr>
          <w:rFonts w:ascii="Times New Roman" w:hAnsi="Times New Roman" w:cs="Times New Roman"/>
          <w:b/>
          <w:bCs/>
          <w:sz w:val="24"/>
          <w:szCs w:val="24"/>
        </w:rPr>
        <w:t>Optimize Product Strategy:</w:t>
      </w:r>
      <w:r w:rsidRPr="00BD341A">
        <w:rPr>
          <w:rFonts w:ascii="Times New Roman" w:hAnsi="Times New Roman" w:cs="Times New Roman"/>
          <w:sz w:val="24"/>
          <w:szCs w:val="24"/>
        </w:rPr>
        <w:t xml:space="preserve"> Encourage balanced product usage instead of aggressive cross-selling.</w:t>
      </w:r>
    </w:p>
    <w:p w14:paraId="0ABE2C87" w14:textId="24FC7093" w:rsidR="00BD341A" w:rsidRPr="00BD341A" w:rsidRDefault="00BD341A" w:rsidP="00BD341A">
      <w:pPr>
        <w:pStyle w:val="ListParagraph"/>
        <w:numPr>
          <w:ilvl w:val="0"/>
          <w:numId w:val="8"/>
        </w:numPr>
        <w:jc w:val="both"/>
        <w:rPr>
          <w:rFonts w:ascii="Times New Roman" w:hAnsi="Times New Roman" w:cs="Times New Roman"/>
          <w:sz w:val="24"/>
          <w:szCs w:val="24"/>
        </w:rPr>
      </w:pPr>
      <w:r w:rsidRPr="00BD341A">
        <w:rPr>
          <w:rFonts w:ascii="Times New Roman" w:hAnsi="Times New Roman" w:cs="Times New Roman"/>
          <w:b/>
          <w:bCs/>
          <w:sz w:val="24"/>
          <w:szCs w:val="24"/>
        </w:rPr>
        <w:t>Use Real-Time Monitoring:</w:t>
      </w:r>
      <w:r w:rsidRPr="00BD341A">
        <w:rPr>
          <w:rFonts w:ascii="Times New Roman" w:hAnsi="Times New Roman" w:cs="Times New Roman"/>
          <w:sz w:val="24"/>
          <w:szCs w:val="24"/>
        </w:rPr>
        <w:t xml:space="preserve"> Implement dashboard-based tracking to identify churn risk early.</w:t>
      </w:r>
    </w:p>
    <w:p w14:paraId="3CBEE1C1" w14:textId="7A9AC749" w:rsidR="00BD341A" w:rsidRPr="00BD341A" w:rsidRDefault="00BD341A" w:rsidP="00BD341A">
      <w:pPr>
        <w:pStyle w:val="ListParagraph"/>
        <w:numPr>
          <w:ilvl w:val="0"/>
          <w:numId w:val="8"/>
        </w:numPr>
        <w:jc w:val="both"/>
        <w:rPr>
          <w:rFonts w:ascii="Times New Roman" w:hAnsi="Times New Roman" w:cs="Times New Roman"/>
          <w:sz w:val="24"/>
          <w:szCs w:val="24"/>
        </w:rPr>
      </w:pPr>
      <w:r w:rsidRPr="00BD341A">
        <w:rPr>
          <w:rFonts w:ascii="Times New Roman" w:hAnsi="Times New Roman" w:cs="Times New Roman"/>
          <w:b/>
          <w:bCs/>
          <w:sz w:val="24"/>
          <w:szCs w:val="24"/>
        </w:rPr>
        <w:t>Future Enhancement:</w:t>
      </w:r>
      <w:r w:rsidRPr="00BD341A">
        <w:rPr>
          <w:rFonts w:ascii="Times New Roman" w:hAnsi="Times New Roman" w:cs="Times New Roman"/>
          <w:sz w:val="24"/>
          <w:szCs w:val="24"/>
        </w:rPr>
        <w:t xml:space="preserve"> Integrate predictive analytics models for early churn prediction.</w:t>
      </w:r>
    </w:p>
    <w:p w14:paraId="3F83E414" w14:textId="40EDFAAF" w:rsidR="00BD341A" w:rsidRDefault="00BD341A" w:rsidP="00187A61">
      <w:pPr>
        <w:jc w:val="both"/>
        <w:rPr>
          <w:rFonts w:ascii="Times New Roman" w:hAnsi="Times New Roman" w:cs="Times New Roman"/>
          <w:b/>
          <w:bCs/>
          <w:sz w:val="32"/>
          <w:szCs w:val="32"/>
        </w:rPr>
      </w:pPr>
      <w:r w:rsidRPr="00BD341A">
        <w:rPr>
          <w:rFonts w:ascii="Times New Roman" w:hAnsi="Times New Roman" w:cs="Times New Roman"/>
          <w:b/>
          <w:bCs/>
          <w:sz w:val="32"/>
          <w:szCs w:val="32"/>
        </w:rPr>
        <w:t>Conclusion</w:t>
      </w:r>
    </w:p>
    <w:p w14:paraId="72D8B2DC" w14:textId="7026AA05" w:rsidR="00BD341A" w:rsidRPr="00187A61" w:rsidRDefault="00BD341A" w:rsidP="00187A61">
      <w:pPr>
        <w:jc w:val="both"/>
        <w:rPr>
          <w:rFonts w:ascii="Times New Roman" w:hAnsi="Times New Roman" w:cs="Times New Roman"/>
          <w:sz w:val="24"/>
          <w:szCs w:val="24"/>
        </w:rPr>
      </w:pPr>
      <w:r w:rsidRPr="00BD341A">
        <w:rPr>
          <w:rFonts w:ascii="Times New Roman" w:hAnsi="Times New Roman" w:cs="Times New Roman"/>
          <w:sz w:val="24"/>
          <w:szCs w:val="24"/>
        </w:rPr>
        <w:t>This project highlights that customer behavio</w:t>
      </w:r>
      <w:r>
        <w:rPr>
          <w:rFonts w:ascii="Times New Roman" w:hAnsi="Times New Roman" w:cs="Times New Roman"/>
          <w:sz w:val="24"/>
          <w:szCs w:val="24"/>
        </w:rPr>
        <w:t>u</w:t>
      </w:r>
      <w:r w:rsidRPr="00BD341A">
        <w:rPr>
          <w:rFonts w:ascii="Times New Roman" w:hAnsi="Times New Roman" w:cs="Times New Roman"/>
          <w:sz w:val="24"/>
          <w:szCs w:val="24"/>
        </w:rPr>
        <w:t>r, especially engagement and product utilization, plays a crucial role in retention. Behavioral analytics provides more accurate insights than traditional financial metrics. By adopting a proactive and data-driven approach, banks can reduce churn, improve customer satisfaction, and achieve sustainable growth.</w:t>
      </w:r>
    </w:p>
    <w:p w14:paraId="379DC5F4" w14:textId="77777777" w:rsidR="00187A61" w:rsidRPr="00187A61" w:rsidRDefault="00187A61" w:rsidP="00187A61">
      <w:pPr>
        <w:jc w:val="both"/>
        <w:rPr>
          <w:rFonts w:ascii="Times New Roman" w:hAnsi="Times New Roman" w:cs="Times New Roman"/>
          <w:sz w:val="24"/>
          <w:szCs w:val="24"/>
        </w:rPr>
      </w:pPr>
    </w:p>
    <w:p w14:paraId="503DAEDA" w14:textId="77777777" w:rsidR="00187A61" w:rsidRPr="00187A61" w:rsidRDefault="00187A61" w:rsidP="000F7384">
      <w:pPr>
        <w:rPr>
          <w:rFonts w:ascii="Times New Roman" w:hAnsi="Times New Roman" w:cs="Times New Roman"/>
          <w:b/>
          <w:bCs/>
          <w:sz w:val="32"/>
          <w:szCs w:val="32"/>
        </w:rPr>
      </w:pPr>
    </w:p>
    <w:p w14:paraId="2AD8092D" w14:textId="77777777" w:rsidR="000F7384" w:rsidRDefault="000F7384" w:rsidP="000F7384">
      <w:pPr>
        <w:rPr>
          <w:sz w:val="24"/>
          <w:szCs w:val="24"/>
        </w:rPr>
      </w:pPr>
    </w:p>
    <w:p w14:paraId="308548F3" w14:textId="77777777" w:rsidR="000F7384" w:rsidRDefault="000F7384" w:rsidP="000F7384">
      <w:pPr>
        <w:rPr>
          <w:sz w:val="24"/>
          <w:szCs w:val="24"/>
        </w:rPr>
      </w:pPr>
    </w:p>
    <w:p w14:paraId="61F9394D" w14:textId="02893053" w:rsidR="000F7384" w:rsidRPr="000F7384" w:rsidRDefault="000F7384" w:rsidP="000F7384">
      <w:pPr>
        <w:rPr>
          <w:sz w:val="36"/>
          <w:szCs w:val="36"/>
        </w:rPr>
      </w:pPr>
    </w:p>
    <w:sectPr w:rsidR="000F7384" w:rsidRPr="000F73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6060E"/>
    <w:multiLevelType w:val="hybridMultilevel"/>
    <w:tmpl w:val="5A807694"/>
    <w:lvl w:ilvl="0" w:tplc="40BE0B2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146495"/>
    <w:multiLevelType w:val="hybridMultilevel"/>
    <w:tmpl w:val="352087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E1A3B58"/>
    <w:multiLevelType w:val="hybridMultilevel"/>
    <w:tmpl w:val="9AEAA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966845"/>
    <w:multiLevelType w:val="hybridMultilevel"/>
    <w:tmpl w:val="EA8A4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A647640"/>
    <w:multiLevelType w:val="hybridMultilevel"/>
    <w:tmpl w:val="FF4CB2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A4F33C5"/>
    <w:multiLevelType w:val="hybridMultilevel"/>
    <w:tmpl w:val="75642026"/>
    <w:lvl w:ilvl="0" w:tplc="40BE0B2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CA42376"/>
    <w:multiLevelType w:val="multilevel"/>
    <w:tmpl w:val="24FC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7D6EA5"/>
    <w:multiLevelType w:val="hybridMultilevel"/>
    <w:tmpl w:val="1CDEC57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48939112">
    <w:abstractNumId w:val="4"/>
  </w:num>
  <w:num w:numId="2" w16cid:durableId="774130840">
    <w:abstractNumId w:val="1"/>
  </w:num>
  <w:num w:numId="3" w16cid:durableId="1405184378">
    <w:abstractNumId w:val="3"/>
  </w:num>
  <w:num w:numId="4" w16cid:durableId="2099518926">
    <w:abstractNumId w:val="0"/>
  </w:num>
  <w:num w:numId="5" w16cid:durableId="1294826616">
    <w:abstractNumId w:val="5"/>
  </w:num>
  <w:num w:numId="6" w16cid:durableId="2129353410">
    <w:abstractNumId w:val="7"/>
  </w:num>
  <w:num w:numId="7" w16cid:durableId="2104639849">
    <w:abstractNumId w:val="6"/>
  </w:num>
  <w:num w:numId="8" w16cid:durableId="20263230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384"/>
    <w:rsid w:val="00002E61"/>
    <w:rsid w:val="00082980"/>
    <w:rsid w:val="000F7384"/>
    <w:rsid w:val="00187A61"/>
    <w:rsid w:val="001E5426"/>
    <w:rsid w:val="00234750"/>
    <w:rsid w:val="004118A2"/>
    <w:rsid w:val="00437484"/>
    <w:rsid w:val="004A2149"/>
    <w:rsid w:val="00611D08"/>
    <w:rsid w:val="0069118E"/>
    <w:rsid w:val="007C0698"/>
    <w:rsid w:val="0085371B"/>
    <w:rsid w:val="00BC7A7B"/>
    <w:rsid w:val="00BD341A"/>
    <w:rsid w:val="00FF6E5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13447"/>
  <w15:chartTrackingRefBased/>
  <w15:docId w15:val="{E91701CF-CFF2-4BCF-84D4-A8BB2C812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3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73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3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3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3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3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73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3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3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3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384"/>
    <w:rPr>
      <w:rFonts w:eastAsiaTheme="majorEastAsia" w:cstheme="majorBidi"/>
      <w:color w:val="272727" w:themeColor="text1" w:themeTint="D8"/>
    </w:rPr>
  </w:style>
  <w:style w:type="paragraph" w:styleId="Title">
    <w:name w:val="Title"/>
    <w:basedOn w:val="Normal"/>
    <w:next w:val="Normal"/>
    <w:link w:val="TitleChar"/>
    <w:uiPriority w:val="10"/>
    <w:qFormat/>
    <w:rsid w:val="000F7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384"/>
    <w:pPr>
      <w:spacing w:before="160"/>
      <w:jc w:val="center"/>
    </w:pPr>
    <w:rPr>
      <w:i/>
      <w:iCs/>
      <w:color w:val="404040" w:themeColor="text1" w:themeTint="BF"/>
    </w:rPr>
  </w:style>
  <w:style w:type="character" w:customStyle="1" w:styleId="QuoteChar">
    <w:name w:val="Quote Char"/>
    <w:basedOn w:val="DefaultParagraphFont"/>
    <w:link w:val="Quote"/>
    <w:uiPriority w:val="29"/>
    <w:rsid w:val="000F7384"/>
    <w:rPr>
      <w:i/>
      <w:iCs/>
      <w:color w:val="404040" w:themeColor="text1" w:themeTint="BF"/>
    </w:rPr>
  </w:style>
  <w:style w:type="paragraph" w:styleId="ListParagraph">
    <w:name w:val="List Paragraph"/>
    <w:basedOn w:val="Normal"/>
    <w:uiPriority w:val="34"/>
    <w:qFormat/>
    <w:rsid w:val="000F7384"/>
    <w:pPr>
      <w:ind w:left="720"/>
      <w:contextualSpacing/>
    </w:pPr>
  </w:style>
  <w:style w:type="character" w:styleId="IntenseEmphasis">
    <w:name w:val="Intense Emphasis"/>
    <w:basedOn w:val="DefaultParagraphFont"/>
    <w:uiPriority w:val="21"/>
    <w:qFormat/>
    <w:rsid w:val="000F7384"/>
    <w:rPr>
      <w:i/>
      <w:iCs/>
      <w:color w:val="2F5496" w:themeColor="accent1" w:themeShade="BF"/>
    </w:rPr>
  </w:style>
  <w:style w:type="paragraph" w:styleId="IntenseQuote">
    <w:name w:val="Intense Quote"/>
    <w:basedOn w:val="Normal"/>
    <w:next w:val="Normal"/>
    <w:link w:val="IntenseQuoteChar"/>
    <w:uiPriority w:val="30"/>
    <w:qFormat/>
    <w:rsid w:val="000F7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384"/>
    <w:rPr>
      <w:i/>
      <w:iCs/>
      <w:color w:val="2F5496" w:themeColor="accent1" w:themeShade="BF"/>
    </w:rPr>
  </w:style>
  <w:style w:type="character" w:styleId="IntenseReference">
    <w:name w:val="Intense Reference"/>
    <w:basedOn w:val="DefaultParagraphFont"/>
    <w:uiPriority w:val="32"/>
    <w:qFormat/>
    <w:rsid w:val="000F73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461982">
      <w:bodyDiv w:val="1"/>
      <w:marLeft w:val="0"/>
      <w:marRight w:val="0"/>
      <w:marTop w:val="0"/>
      <w:marBottom w:val="0"/>
      <w:divBdr>
        <w:top w:val="none" w:sz="0" w:space="0" w:color="auto"/>
        <w:left w:val="none" w:sz="0" w:space="0" w:color="auto"/>
        <w:bottom w:val="none" w:sz="0" w:space="0" w:color="auto"/>
        <w:right w:val="none" w:sz="0" w:space="0" w:color="auto"/>
      </w:divBdr>
    </w:div>
    <w:div w:id="179322612">
      <w:bodyDiv w:val="1"/>
      <w:marLeft w:val="0"/>
      <w:marRight w:val="0"/>
      <w:marTop w:val="0"/>
      <w:marBottom w:val="0"/>
      <w:divBdr>
        <w:top w:val="none" w:sz="0" w:space="0" w:color="auto"/>
        <w:left w:val="none" w:sz="0" w:space="0" w:color="auto"/>
        <w:bottom w:val="none" w:sz="0" w:space="0" w:color="auto"/>
        <w:right w:val="none" w:sz="0" w:space="0" w:color="auto"/>
      </w:divBdr>
    </w:div>
    <w:div w:id="353966706">
      <w:bodyDiv w:val="1"/>
      <w:marLeft w:val="0"/>
      <w:marRight w:val="0"/>
      <w:marTop w:val="0"/>
      <w:marBottom w:val="0"/>
      <w:divBdr>
        <w:top w:val="none" w:sz="0" w:space="0" w:color="auto"/>
        <w:left w:val="none" w:sz="0" w:space="0" w:color="auto"/>
        <w:bottom w:val="none" w:sz="0" w:space="0" w:color="auto"/>
        <w:right w:val="none" w:sz="0" w:space="0" w:color="auto"/>
      </w:divBdr>
    </w:div>
    <w:div w:id="639189899">
      <w:bodyDiv w:val="1"/>
      <w:marLeft w:val="0"/>
      <w:marRight w:val="0"/>
      <w:marTop w:val="0"/>
      <w:marBottom w:val="0"/>
      <w:divBdr>
        <w:top w:val="none" w:sz="0" w:space="0" w:color="auto"/>
        <w:left w:val="none" w:sz="0" w:space="0" w:color="auto"/>
        <w:bottom w:val="none" w:sz="0" w:space="0" w:color="auto"/>
        <w:right w:val="none" w:sz="0" w:space="0" w:color="auto"/>
      </w:divBdr>
    </w:div>
    <w:div w:id="850679958">
      <w:bodyDiv w:val="1"/>
      <w:marLeft w:val="0"/>
      <w:marRight w:val="0"/>
      <w:marTop w:val="0"/>
      <w:marBottom w:val="0"/>
      <w:divBdr>
        <w:top w:val="none" w:sz="0" w:space="0" w:color="auto"/>
        <w:left w:val="none" w:sz="0" w:space="0" w:color="auto"/>
        <w:bottom w:val="none" w:sz="0" w:space="0" w:color="auto"/>
        <w:right w:val="none" w:sz="0" w:space="0" w:color="auto"/>
      </w:divBdr>
    </w:div>
    <w:div w:id="1022437283">
      <w:bodyDiv w:val="1"/>
      <w:marLeft w:val="0"/>
      <w:marRight w:val="0"/>
      <w:marTop w:val="0"/>
      <w:marBottom w:val="0"/>
      <w:divBdr>
        <w:top w:val="none" w:sz="0" w:space="0" w:color="auto"/>
        <w:left w:val="none" w:sz="0" w:space="0" w:color="auto"/>
        <w:bottom w:val="none" w:sz="0" w:space="0" w:color="auto"/>
        <w:right w:val="none" w:sz="0" w:space="0" w:color="auto"/>
      </w:divBdr>
    </w:div>
    <w:div w:id="1046949659">
      <w:bodyDiv w:val="1"/>
      <w:marLeft w:val="0"/>
      <w:marRight w:val="0"/>
      <w:marTop w:val="0"/>
      <w:marBottom w:val="0"/>
      <w:divBdr>
        <w:top w:val="none" w:sz="0" w:space="0" w:color="auto"/>
        <w:left w:val="none" w:sz="0" w:space="0" w:color="auto"/>
        <w:bottom w:val="none" w:sz="0" w:space="0" w:color="auto"/>
        <w:right w:val="none" w:sz="0" w:space="0" w:color="auto"/>
      </w:divBdr>
    </w:div>
    <w:div w:id="1687437325">
      <w:bodyDiv w:val="1"/>
      <w:marLeft w:val="0"/>
      <w:marRight w:val="0"/>
      <w:marTop w:val="0"/>
      <w:marBottom w:val="0"/>
      <w:divBdr>
        <w:top w:val="none" w:sz="0" w:space="0" w:color="auto"/>
        <w:left w:val="none" w:sz="0" w:space="0" w:color="auto"/>
        <w:bottom w:val="none" w:sz="0" w:space="0" w:color="auto"/>
        <w:right w:val="none" w:sz="0" w:space="0" w:color="auto"/>
      </w:divBdr>
    </w:div>
    <w:div w:id="1974209337">
      <w:bodyDiv w:val="1"/>
      <w:marLeft w:val="0"/>
      <w:marRight w:val="0"/>
      <w:marTop w:val="0"/>
      <w:marBottom w:val="0"/>
      <w:divBdr>
        <w:top w:val="none" w:sz="0" w:space="0" w:color="auto"/>
        <w:left w:val="none" w:sz="0" w:space="0" w:color="auto"/>
        <w:bottom w:val="none" w:sz="0" w:space="0" w:color="auto"/>
        <w:right w:val="none" w:sz="0" w:space="0" w:color="auto"/>
      </w:divBdr>
    </w:div>
    <w:div w:id="2059431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B13F3-9C9D-48C4-AACC-F43088DF4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2</Pages>
  <Words>455</Words>
  <Characters>2595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Ambade</dc:creator>
  <cp:keywords/>
  <dc:description/>
  <cp:lastModifiedBy>Shreyash Ambade</cp:lastModifiedBy>
  <cp:revision>7</cp:revision>
  <dcterms:created xsi:type="dcterms:W3CDTF">2026-03-19T11:00:00Z</dcterms:created>
  <dcterms:modified xsi:type="dcterms:W3CDTF">2026-03-21T09:09:00Z</dcterms:modified>
</cp:coreProperties>
</file>