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F66598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C7217B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116" w:rsidRDefault="00302116" w:rsidP="00BE0FCA">
      <w:pPr>
        <w:spacing w:after="0" w:line="240" w:lineRule="auto"/>
      </w:pPr>
      <w:r>
        <w:separator/>
      </w:r>
    </w:p>
  </w:endnote>
  <w:endnote w:type="continuationSeparator" w:id="0">
    <w:p w:rsidR="00302116" w:rsidRDefault="0030211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116" w:rsidRDefault="00302116" w:rsidP="00BE0FCA">
      <w:pPr>
        <w:spacing w:after="0" w:line="240" w:lineRule="auto"/>
      </w:pPr>
      <w:r>
        <w:separator/>
      </w:r>
    </w:p>
  </w:footnote>
  <w:footnote w:type="continuationSeparator" w:id="0">
    <w:p w:rsidR="00302116" w:rsidRDefault="0030211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2023-10-10T07:14:00Z</dcterms:modified>
</cp:coreProperties>
</file>