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PRD — AI Text Intelligence Platform</w:t>
      </w:r>
    </w:p>
    <w:p>
      <w:pPr>
        <w:jc w:val="center"/>
      </w:pPr>
      <w:r>
        <w:rPr>
          <w:i/>
        </w:rPr>
        <w:t>Product specification • Version 1.0 • September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 privacy-conscious web platform for probabilistic AI-writing detection and high-quality text rewriting. The public detector and humanizer require no login. Developers can optionally create Firebase-authenticated accounts to obtain unique API keys, monitor usage, and integrate detection/humanization into their own products.</w:t>
      </w:r>
    </w:p>
    <w:p>
      <w:pPr>
        <w:pStyle w:val="Heading1"/>
      </w:pPr>
      <w:r>
        <w:t>2. Product Goals</w:t>
      </w:r>
    </w:p>
    <w:p>
      <w:pPr>
        <w:pStyle w:val="ListBullet"/>
      </w:pPr>
      <w:r>
        <w:t>Provide useful, calibrated AI-writing analysis rather than claiming certainty or authorship proof.</w:t>
      </w:r>
    </w:p>
    <w:p>
      <w:pPr>
        <w:pStyle w:val="ListBullet"/>
      </w:pPr>
      <w:r>
        <w:t>Produce natural, fluent rewrites that preserve meaning and make changes visible.</w:t>
      </w:r>
    </w:p>
    <w:p>
      <w:pPr>
        <w:pStyle w:val="ListBullet"/>
      </w:pPr>
      <w:r>
        <w:t>Offer a simple, premium black/white/violet UX with minimal technical jargon.</w:t>
      </w:r>
    </w:p>
    <w:p>
      <w:pPr>
        <w:pStyle w:val="ListBullet"/>
      </w:pPr>
      <w:r>
        <w:t>Expose a secure developer API with unique keys, quotas and rate limits.</w:t>
      </w:r>
    </w:p>
    <w:p>
      <w:pPr>
        <w:pStyle w:val="ListBullet"/>
      </w:pPr>
      <w:r>
        <w:t>Keep frontend and backend independently deployable.</w:t>
      </w:r>
    </w:p>
    <w:p>
      <w:pPr>
        <w:pStyle w:val="ListBullet"/>
      </w:pPr>
      <w:r>
        <w:t>Make the public website fast, accessible and SEO-friendly.</w:t>
      </w:r>
    </w:p>
    <w:p>
      <w:pPr>
        <w:pStyle w:val="Heading1"/>
      </w:pPr>
      <w:r>
        <w:t>3. Non-Goals</w:t>
      </w:r>
    </w:p>
    <w:p>
      <w:pPr>
        <w:pStyle w:val="ListBullet"/>
      </w:pPr>
      <w:r>
        <w:t>Guaranteeing that a text was written by a particular person or model.</w:t>
      </w:r>
    </w:p>
    <w:p>
      <w:pPr>
        <w:pStyle w:val="ListBullet"/>
      </w:pPr>
      <w:r>
        <w:t>Claiming 100% AI-detection accuracy.</w:t>
      </w:r>
    </w:p>
    <w:p>
      <w:pPr>
        <w:pStyle w:val="ListBullet"/>
      </w:pPr>
      <w:r>
        <w:t>Exposing provider/model credentials to browsers.</w:t>
      </w:r>
    </w:p>
    <w:p>
      <w:pPr>
        <w:pStyle w:val="ListBullet"/>
      </w:pPr>
      <w:r>
        <w:t>Storing user text indefinitely by default.</w:t>
      </w:r>
    </w:p>
    <w:p>
      <w:pPr>
        <w:pStyle w:val="ListBullet"/>
      </w:pPr>
      <w:r>
        <w:t>Building billing before the core detector/humanizer quality is validated.</w:t>
      </w:r>
    </w:p>
    <w:p>
      <w:pPr>
        <w:pStyle w:val="Heading1"/>
      </w:pPr>
      <w:r>
        <w:t>4. Target Users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Persona</w:t>
            </w:r>
          </w:p>
        </w:tc>
        <w:tc>
          <w:tcPr>
            <w:tcW w:type="dxa" w:w="3312"/>
          </w:tcPr>
          <w:p>
            <w:r>
              <w:t>Need</w:t>
            </w:r>
          </w:p>
        </w:tc>
        <w:tc>
          <w:tcPr>
            <w:tcW w:type="dxa" w:w="3312"/>
          </w:tcPr>
          <w:p>
            <w:r>
              <w:t>Primary feature</w:t>
            </w:r>
          </w:p>
        </w:tc>
      </w:tr>
      <w:tr>
        <w:tc>
          <w:tcPr>
            <w:tcW w:type="dxa" w:w="3312"/>
          </w:tcPr>
          <w:p>
            <w:r>
              <w:t>Students/writers</w:t>
            </w:r>
          </w:p>
        </w:tc>
        <w:tc>
          <w:tcPr>
            <w:tcW w:type="dxa" w:w="3312"/>
          </w:tcPr>
          <w:p>
            <w:r>
              <w:t>Understand writing signals</w:t>
            </w:r>
          </w:p>
        </w:tc>
        <w:tc>
          <w:tcPr>
            <w:tcW w:type="dxa" w:w="3312"/>
          </w:tcPr>
          <w:p>
            <w:r>
              <w:t>Detector</w:t>
            </w:r>
          </w:p>
        </w:tc>
      </w:tr>
      <w:tr>
        <w:tc>
          <w:tcPr>
            <w:tcW w:type="dxa" w:w="3312"/>
          </w:tcPr>
          <w:p>
            <w:r>
              <w:t>Professionals</w:t>
            </w:r>
          </w:p>
        </w:tc>
        <w:tc>
          <w:tcPr>
            <w:tcW w:type="dxa" w:w="3312"/>
          </w:tcPr>
          <w:p>
            <w:r>
              <w:t>Polish drafts naturally</w:t>
            </w:r>
          </w:p>
        </w:tc>
        <w:tc>
          <w:tcPr>
            <w:tcW w:type="dxa" w:w="3312"/>
          </w:tcPr>
          <w:p>
            <w:r>
              <w:t>Humanizer</w:t>
            </w:r>
          </w:p>
        </w:tc>
      </w:tr>
      <w:tr>
        <w:tc>
          <w:tcPr>
            <w:tcW w:type="dxa" w:w="3312"/>
          </w:tcPr>
          <w:p>
            <w:r>
              <w:t>Creators</w:t>
            </w:r>
          </w:p>
        </w:tc>
        <w:tc>
          <w:tcPr>
            <w:tcW w:type="dxa" w:w="3312"/>
          </w:tcPr>
          <w:p>
            <w:r>
              <w:t>Rewrite for tone and clarity</w:t>
            </w:r>
          </w:p>
        </w:tc>
        <w:tc>
          <w:tcPr>
            <w:tcW w:type="dxa" w:w="3312"/>
          </w:tcPr>
          <w:p>
            <w:r>
              <w:t>Humanizer</w:t>
            </w:r>
          </w:p>
        </w:tc>
      </w:tr>
      <w:tr>
        <w:tc>
          <w:tcPr>
            <w:tcW w:type="dxa" w:w="3312"/>
          </w:tcPr>
          <w:p>
            <w:r>
              <w:t>Developers</w:t>
            </w:r>
          </w:p>
        </w:tc>
        <w:tc>
          <w:tcPr>
            <w:tcW w:type="dxa" w:w="3312"/>
          </w:tcPr>
          <w:p>
            <w:r>
              <w:t>Add text analysis to products</w:t>
            </w:r>
          </w:p>
        </w:tc>
        <w:tc>
          <w:tcPr>
            <w:tcW w:type="dxa" w:w="3312"/>
          </w:tcPr>
          <w:p>
            <w:r>
              <w:t>API</w:t>
            </w:r>
          </w:p>
        </w:tc>
      </w:tr>
      <w:tr>
        <w:tc>
          <w:tcPr>
            <w:tcW w:type="dxa" w:w="3312"/>
          </w:tcPr>
          <w:p>
            <w:r>
              <w:t>Teams</w:t>
            </w:r>
          </w:p>
        </w:tc>
        <w:tc>
          <w:tcPr>
            <w:tcW w:type="dxa" w:w="3312"/>
          </w:tcPr>
          <w:p>
            <w:r>
              <w:t>Centralize usage</w:t>
            </w:r>
          </w:p>
        </w:tc>
        <w:tc>
          <w:tcPr>
            <w:tcW w:type="dxa" w:w="3312"/>
          </w:tcPr>
          <w:p>
            <w:r>
              <w:t>Developer dashboard</w:t>
            </w:r>
          </w:p>
        </w:tc>
      </w:tr>
    </w:tbl>
    <w:p>
      <w:pPr>
        <w:pStyle w:val="Heading1"/>
      </w:pPr>
      <w:r>
        <w:t>5. Core User Journeys</w:t>
      </w:r>
    </w:p>
    <w:p>
      <w:pPr>
        <w:pStyle w:val="Heading2"/>
      </w:pPr>
      <w:r>
        <w:t>5.1 Anonymous Detection</w:t>
      </w:r>
    </w:p>
    <w:p>
      <w:pPr>
        <w:pStyle w:val="ListNumber"/>
      </w:pPr>
      <w:r>
        <w:t>Open homepage or /detect.</w:t>
      </w:r>
    </w:p>
    <w:p>
      <w:pPr>
        <w:pStyle w:val="ListNumber"/>
      </w:pPr>
      <w:r>
        <w:t>Paste text.</w:t>
      </w:r>
    </w:p>
    <w:p>
      <w:pPr>
        <w:pStyle w:val="ListNumber"/>
      </w:pPr>
      <w:r>
        <w:t>Client validates length.</w:t>
      </w:r>
    </w:p>
    <w:p>
      <w:pPr>
        <w:pStyle w:val="ListNumber"/>
      </w:pPr>
      <w:r>
        <w:t>Backend analyzes text.</w:t>
      </w:r>
    </w:p>
    <w:p>
      <w:pPr>
        <w:pStyle w:val="ListNumber"/>
      </w:pPr>
      <w:r>
        <w:t>UI shows probability, confidence, signals and limitations.</w:t>
      </w:r>
    </w:p>
    <w:p>
      <w:pPr>
        <w:pStyle w:val="ListNumber"/>
      </w:pPr>
      <w:r>
        <w:t>User can copy results or analyze another text.</w:t>
      </w:r>
    </w:p>
    <w:p>
      <w:pPr>
        <w:pStyle w:val="Heading2"/>
      </w:pPr>
      <w:r>
        <w:t>5.2 Anonymous Humanization</w:t>
      </w:r>
    </w:p>
    <w:p>
      <w:pPr>
        <w:pStyle w:val="ListNumber"/>
      </w:pPr>
      <w:r>
        <w:t>Open /humanize.</w:t>
      </w:r>
    </w:p>
    <w:p>
      <w:pPr>
        <w:pStyle w:val="ListNumber"/>
      </w:pPr>
      <w:r>
        <w:t>Paste text and select style.</w:t>
      </w:r>
    </w:p>
    <w:p>
      <w:pPr>
        <w:pStyle w:val="ListNumber"/>
      </w:pPr>
      <w:r>
        <w:t>Backend performs semantic-preserving rewrite and quality checks.</w:t>
      </w:r>
    </w:p>
    <w:p>
      <w:pPr>
        <w:pStyle w:val="ListNumber"/>
      </w:pPr>
      <w:r>
        <w:t>UI shows final text.</w:t>
      </w:r>
    </w:p>
    <w:p>
      <w:pPr>
        <w:pStyle w:val="ListNumber"/>
      </w:pPr>
      <w:r>
        <w:t>Changes mode highlights additions, removals and modifications.</w:t>
      </w:r>
    </w:p>
    <w:p>
      <w:pPr>
        <w:pStyle w:val="ListNumber"/>
      </w:pPr>
      <w:r>
        <w:t>User copies or downloads the result.</w:t>
      </w:r>
    </w:p>
    <w:p>
      <w:pPr>
        <w:pStyle w:val="Heading2"/>
      </w:pPr>
      <w:r>
        <w:t>5.3 Developer API</w:t>
      </w:r>
    </w:p>
    <w:p>
      <w:pPr>
        <w:pStyle w:val="ListNumber"/>
      </w:pPr>
      <w:r>
        <w:t>Create account with Firebase Auth.</w:t>
      </w:r>
    </w:p>
    <w:p>
      <w:pPr>
        <w:pStyle w:val="ListNumber"/>
      </w:pPr>
      <w:r>
        <w:t>Open dashboard and create API key.</w:t>
      </w:r>
    </w:p>
    <w:p>
      <w:pPr>
        <w:pStyle w:val="ListNumber"/>
      </w:pPr>
      <w:r>
        <w:t>Key secret is shown once.</w:t>
      </w:r>
    </w:p>
    <w:p>
      <w:pPr>
        <w:pStyle w:val="ListNumber"/>
      </w:pPr>
      <w:r>
        <w:t>Developer calls /v1/detect or /v1/humanize.</w:t>
      </w:r>
    </w:p>
    <w:p>
      <w:pPr>
        <w:pStyle w:val="ListNumber"/>
      </w:pPr>
      <w:r>
        <w:t>Gateway authenticates, rate-limits and checks quota.</w:t>
      </w:r>
    </w:p>
    <w:p>
      <w:pPr>
        <w:pStyle w:val="ListNumber"/>
      </w:pPr>
      <w:r>
        <w:t>Usage appears in dashboard.</w:t>
      </w:r>
    </w:p>
    <w:p>
      <w:pPr>
        <w:pStyle w:val="Heading1"/>
      </w:pPr>
      <w:r>
        <w:t>6. 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Requirement</w:t>
            </w:r>
          </w:p>
        </w:tc>
        <w:tc>
          <w:tcPr>
            <w:tcW w:type="dxa" w:w="3312"/>
          </w:tcPr>
          <w:p>
            <w:r>
              <w:t>Priority</w:t>
            </w:r>
          </w:p>
        </w:tc>
      </w:tr>
      <w:tr>
        <w:tc>
          <w:tcPr>
            <w:tcW w:type="dxa" w:w="3312"/>
          </w:tcPr>
          <w:p>
            <w:r>
              <w:t>FR-01</w:t>
            </w:r>
          </w:p>
        </w:tc>
        <w:tc>
          <w:tcPr>
            <w:tcW w:type="dxa" w:w="3312"/>
          </w:tcPr>
          <w:p>
            <w:r>
              <w:t>Public detector without login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FR-02</w:t>
            </w:r>
          </w:p>
        </w:tc>
        <w:tc>
          <w:tcPr>
            <w:tcW w:type="dxa" w:w="3312"/>
          </w:tcPr>
          <w:p>
            <w:r>
              <w:t>Public humanizer without login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FR-03</w:t>
            </w:r>
          </w:p>
        </w:tc>
        <w:tc>
          <w:tcPr>
            <w:tcW w:type="dxa" w:w="3312"/>
          </w:tcPr>
          <w:p>
            <w:r>
              <w:t>Probabilistic result with confidence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FR-04</w:t>
            </w:r>
          </w:p>
        </w:tc>
        <w:tc>
          <w:tcPr>
            <w:tcW w:type="dxa" w:w="3312"/>
          </w:tcPr>
          <w:p>
            <w:r>
              <w:t>Evidence/signals explanation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FR-05</w:t>
            </w:r>
          </w:p>
        </w:tc>
        <w:tc>
          <w:tcPr>
            <w:tcW w:type="dxa" w:w="3312"/>
          </w:tcPr>
          <w:p>
            <w:r>
              <w:t>Humanizer style selection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FR-06</w:t>
            </w:r>
          </w:p>
        </w:tc>
        <w:tc>
          <w:tcPr>
            <w:tcW w:type="dxa" w:w="3312"/>
          </w:tcPr>
          <w:p>
            <w:r>
              <w:t>Change highlighting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FR-07</w:t>
            </w:r>
          </w:p>
        </w:tc>
        <w:tc>
          <w:tcPr>
            <w:tcW w:type="dxa" w:w="3312"/>
          </w:tcPr>
          <w:p>
            <w:r>
              <w:t>Firebase authentication for developers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FR-08</w:t>
            </w:r>
          </w:p>
        </w:tc>
        <w:tc>
          <w:tcPr>
            <w:tcW w:type="dxa" w:w="3312"/>
          </w:tcPr>
          <w:p>
            <w:r>
              <w:t>Unique API key lifecycle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FR-09</w:t>
            </w:r>
          </w:p>
        </w:tc>
        <w:tc>
          <w:tcPr>
            <w:tcW w:type="dxa" w:w="3312"/>
          </w:tcPr>
          <w:p>
            <w:r>
              <w:t>Per-IP and per-key rate limits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FR-10</w:t>
            </w:r>
          </w:p>
        </w:tc>
        <w:tc>
          <w:tcPr>
            <w:tcW w:type="dxa" w:w="3312"/>
          </w:tcPr>
          <w:p>
            <w:r>
              <w:t>Usage/quota dashboard</w:t>
            </w:r>
          </w:p>
        </w:tc>
        <w:tc>
          <w:tcPr>
            <w:tcW w:type="dxa" w:w="3312"/>
          </w:tcPr>
          <w:p>
            <w:r>
              <w:t>P1</w:t>
            </w:r>
          </w:p>
        </w:tc>
      </w:tr>
      <w:tr>
        <w:tc>
          <w:tcPr>
            <w:tcW w:type="dxa" w:w="3312"/>
          </w:tcPr>
          <w:p>
            <w:r>
              <w:t>FR-11</w:t>
            </w:r>
          </w:p>
        </w:tc>
        <w:tc>
          <w:tcPr>
            <w:tcW w:type="dxa" w:w="3312"/>
          </w:tcPr>
          <w:p>
            <w:r>
              <w:t>Interactive API documentation</w:t>
            </w:r>
          </w:p>
        </w:tc>
        <w:tc>
          <w:tcPr>
            <w:tcW w:type="dxa" w:w="3312"/>
          </w:tcPr>
          <w:p>
            <w:r>
              <w:t>P1</w:t>
            </w:r>
          </w:p>
        </w:tc>
      </w:tr>
      <w:tr>
        <w:tc>
          <w:tcPr>
            <w:tcW w:type="dxa" w:w="3312"/>
          </w:tcPr>
          <w:p>
            <w:r>
              <w:t>FR-12</w:t>
            </w:r>
          </w:p>
        </w:tc>
        <w:tc>
          <w:tcPr>
            <w:tcW w:type="dxa" w:w="3312"/>
          </w:tcPr>
          <w:p>
            <w:r>
              <w:t>SEO metadata/sitemap/robots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</w:tbl>
    <w:p>
      <w:pPr>
        <w:pStyle w:val="Heading1"/>
      </w:pPr>
      <w:r>
        <w:t>7. UX Requirements</w:t>
      </w:r>
    </w:p>
    <w:p>
      <w:pPr>
        <w:pStyle w:val="ListBullet"/>
      </w:pPr>
      <w:r>
        <w:t>Black/white base with restrained violet accent.</w:t>
      </w:r>
    </w:p>
    <w:p>
      <w:pPr>
        <w:pStyle w:val="ListBullet"/>
      </w:pPr>
      <w:r>
        <w:t>Responsive mobile-first layout.</w:t>
      </w:r>
    </w:p>
    <w:p>
      <w:pPr>
        <w:pStyle w:val="ListBullet"/>
      </w:pPr>
      <w:r>
        <w:t>Large readable typography and generous whitespace.</w:t>
      </w:r>
    </w:p>
    <w:p>
      <w:pPr>
        <w:pStyle w:val="ListBullet"/>
      </w:pPr>
      <w:r>
        <w:t>Primary actions visible without scrolling.</w:t>
      </w:r>
    </w:p>
    <w:p>
      <w:pPr>
        <w:pStyle w:val="ListBullet"/>
      </w:pPr>
      <w:r>
        <w:t>Plain-language explanations; technical details belong in documentation.</w:t>
      </w:r>
    </w:p>
    <w:p>
      <w:pPr>
        <w:pStyle w:val="ListBullet"/>
      </w:pPr>
      <w:r>
        <w:t>Accessible keyboard navigation, focus states and sufficient contrast.</w:t>
      </w:r>
    </w:p>
    <w:p>
      <w:pPr>
        <w:pStyle w:val="ListBullet"/>
      </w:pPr>
      <w:r>
        <w:t>Loading states, error states, empty states and rate-limit states must be designed.</w:t>
      </w:r>
    </w:p>
    <w:p>
      <w:pPr>
        <w:pStyle w:val="Heading1"/>
      </w:pPr>
      <w:r>
        <w:t>8. Public Information Architecture</w:t>
      </w:r>
    </w:p>
    <w:p>
      <w:pPr>
        <w:pStyle w:val="ListBullet"/>
      </w:pPr>
      <w:r>
        <w:t>/</w:t>
      </w:r>
    </w:p>
    <w:p>
      <w:pPr>
        <w:pStyle w:val="ListBullet"/>
      </w:pPr>
      <w:r>
        <w:t>/detect</w:t>
      </w:r>
    </w:p>
    <w:p>
      <w:pPr>
        <w:pStyle w:val="ListBullet"/>
      </w:pPr>
      <w:r>
        <w:t>/humanize</w:t>
      </w:r>
    </w:p>
    <w:p>
      <w:pPr>
        <w:pStyle w:val="ListBullet"/>
      </w:pPr>
      <w:r>
        <w:t>/api</w:t>
      </w:r>
    </w:p>
    <w:p>
      <w:pPr>
        <w:pStyle w:val="ListBullet"/>
      </w:pPr>
      <w:r>
        <w:t>/docs</w:t>
      </w:r>
    </w:p>
    <w:p>
      <w:pPr>
        <w:pStyle w:val="ListBullet"/>
      </w:pPr>
      <w:r>
        <w:t>/privacy</w:t>
      </w:r>
    </w:p>
    <w:p>
      <w:pPr>
        <w:pStyle w:val="ListBullet"/>
      </w:pPr>
      <w:r>
        <w:t>/terms</w:t>
      </w:r>
    </w:p>
    <w:p>
      <w:pPr>
        <w:pStyle w:val="ListBullet"/>
      </w:pPr>
      <w:r>
        <w:t>/status</w:t>
      </w:r>
    </w:p>
    <w:p>
      <w:pPr>
        <w:pStyle w:val="Heading1"/>
      </w:pPr>
      <w:r>
        <w:t>9. Developer Information Architecture</w:t>
      </w:r>
    </w:p>
    <w:p>
      <w:pPr>
        <w:pStyle w:val="ListBullet"/>
      </w:pPr>
      <w:r>
        <w:t>/dashboard</w:t>
      </w:r>
    </w:p>
    <w:p>
      <w:pPr>
        <w:pStyle w:val="ListBullet"/>
      </w:pPr>
      <w:r>
        <w:t>/dashboard/api-keys</w:t>
      </w:r>
    </w:p>
    <w:p>
      <w:pPr>
        <w:pStyle w:val="ListBullet"/>
      </w:pPr>
      <w:r>
        <w:t>/dashboard/usage</w:t>
      </w:r>
    </w:p>
    <w:p>
      <w:pPr>
        <w:pStyle w:val="ListBullet"/>
      </w:pPr>
      <w:r>
        <w:t>/dashboard/playground</w:t>
      </w:r>
    </w:p>
    <w:p>
      <w:pPr>
        <w:pStyle w:val="ListBullet"/>
      </w:pPr>
      <w:r>
        <w:t>/dashboard/settings</w:t>
      </w:r>
    </w:p>
    <w:p>
      <w:pPr>
        <w:pStyle w:val="Heading1"/>
      </w:pPr>
      <w:r>
        <w:t>10. Success Metrics</w:t>
      </w:r>
    </w:p>
    <w:p>
      <w:pPr>
        <w:pStyle w:val="ListBullet"/>
      </w:pPr>
      <w:r>
        <w:t>Detection F1, precision, recall and especially false-positive rate on held-out human writing.</w:t>
      </w:r>
    </w:p>
    <w:p>
      <w:pPr>
        <w:pStyle w:val="ListBullet"/>
      </w:pPr>
      <w:r>
        <w:t>Humanizer meaning-preservation and user-rated naturalness.</w:t>
      </w:r>
    </w:p>
    <w:p>
      <w:pPr>
        <w:pStyle w:val="ListBullet"/>
      </w:pPr>
      <w:r>
        <w:t>Median and p95 API latency.</w:t>
      </w:r>
    </w:p>
    <w:p>
      <w:pPr>
        <w:pStyle w:val="ListBullet"/>
      </w:pPr>
      <w:r>
        <w:t>Anonymous task completion rate.</w:t>
      </w:r>
    </w:p>
    <w:p>
      <w:pPr>
        <w:pStyle w:val="ListBullet"/>
      </w:pPr>
      <w:r>
        <w:t>API key activation and repeat API usage.</w:t>
      </w:r>
    </w:p>
    <w:p>
      <w:pPr>
        <w:pStyle w:val="ListBullet"/>
      </w:pPr>
      <w:r>
        <w:t>Error, abuse and rate-limit rates.</w:t>
      </w:r>
    </w:p>
    <w:p>
      <w:pPr>
        <w:pStyle w:val="Heading1"/>
      </w:pPr>
      <w:r>
        <w:t>11. MVP Acceptance Criteria</w:t>
      </w:r>
    </w:p>
    <w:p>
      <w:pPr>
        <w:pStyle w:val="ListBullet"/>
      </w:pPr>
      <w:r>
        <w:t>Detector works without login and returns a calibrated result.</w:t>
      </w:r>
    </w:p>
    <w:p>
      <w:pPr>
        <w:pStyle w:val="ListBullet"/>
      </w:pPr>
      <w:r>
        <w:t>Humanizer works without login and exposes a visual change comparison.</w:t>
      </w:r>
    </w:p>
    <w:p>
      <w:pPr>
        <w:pStyle w:val="ListBullet"/>
      </w:pPr>
      <w:r>
        <w:t>Frontend contains no secret model/provider credentials.</w:t>
      </w:r>
    </w:p>
    <w:p>
      <w:pPr>
        <w:pStyle w:val="ListBullet"/>
      </w:pPr>
      <w:r>
        <w:t>Backend rejects malformed/oversized requests and enforces rate limits.</w:t>
      </w:r>
    </w:p>
    <w:p>
      <w:pPr>
        <w:pStyle w:val="ListBullet"/>
      </w:pPr>
      <w:r>
        <w:t>Developer API keys can be created, revoked and quota-limited.</w:t>
      </w:r>
    </w:p>
    <w:p>
      <w:pPr>
        <w:pStyle w:val="ListBullet"/>
      </w:pPr>
      <w:r>
        <w:t>Production pages have metadata, sitemap and robots configuration.</w:t>
      </w:r>
    </w:p>
    <w:p>
      <w:pPr>
        <w:pStyle w:val="ListBullet"/>
      </w:pPr>
      <w:r>
        <w:t>Core flows work on desktop and mobile.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