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Rulebook</w:t>
      </w:r>
    </w:p>
    <w:p>
      <w:pPr>
        <w:pStyle w:val="Normal"/>
        <w:rPr/>
      </w:pPr>
      <w:r>
        <w:rPr/>
        <w:t>CODE OF CONDUCT </w:t>
      </w:r>
    </w:p>
    <w:p>
      <w:pPr>
        <w:pStyle w:val="Normal"/>
        <w:rPr/>
      </w:pPr>
      <w:r>
        <w:rPr>
          <w:b/>
          <w:bCs/>
        </w:rPr>
        <w:t>The decisions of the organizing committee are final and binding under all circumstances. All the participants are hereby informed that they must undergo a baggage check at the main gate. </w:t>
      </w:r>
    </w:p>
    <w:p>
      <w:pPr>
        <w:pStyle w:val="Normal"/>
        <w:rPr/>
      </w:pPr>
      <w:r>
        <w:rPr>
          <w:b/>
          <w:bCs/>
        </w:rPr>
        <w:t>Any item deemed unsafe by the security would be prohibited inside the campus.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Consumption of any form of intoxicant is strictly prohibited within the campus premises. Anyone found under the influence of the same would be escorted out of the campus. </w:t>
      </w:r>
    </w:p>
    <w:p>
      <w:pPr>
        <w:pStyle w:val="Normal"/>
        <w:rPr/>
      </w:pPr>
      <w:r>
        <w:rPr>
          <w:b/>
          <w:bCs/>
        </w:rPr>
        <w:t>All the students must always carry the I.D. card issued to them by the festival authorities. Misplacing the same might lead to the person being disqualified from the festival.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104</Words>
  <Characters>533</Characters>
  <CharactersWithSpaces>635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2024-10-14T17:54:00Z</dcterms:created>
  <dc:creator>.. ..</dc:creator>
  <dc:description/>
  <dc:language>en-US</dc:language>
  <cp:lastModifiedBy/>
  <dcterms:modified xsi:type="dcterms:W3CDTF">2024-10-15T00:04:26Z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