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contextualSpacing w:val="0"/>
        <w:rPr/>
      </w:pPr>
      <w:r w:rsidDel="00000000" w:rsidR="00000000" w:rsidRPr="00000000">
        <w:rPr>
          <w:rtl w:val="0"/>
        </w:rPr>
        <w:t xml:space="preserve">Fifth Meeting</w:t>
      </w:r>
      <w:r w:rsidDel="00000000" w:rsidR="00000000" w:rsidRPr="00000000">
        <w:rPr>
          <w:rtl w:val="0"/>
        </w:rPr>
        <w:t xml:space="preserve"> |</w:t>
      </w:r>
      <w:r w:rsidDel="00000000" w:rsidR="00000000" w:rsidRPr="00000000">
        <w:rPr>
          <w:smallCaps w:val="0"/>
          <w:color w:val="9f2936"/>
          <w:rtl w:val="0"/>
        </w:rPr>
        <w:t xml:space="preserve">Minutes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360" w:line="276" w:lineRule="auto"/>
        <w:ind w:left="0" w:firstLine="0"/>
        <w:contextualSpacing w:val="0"/>
        <w:rPr/>
      </w:pPr>
      <w:r w:rsidDel="00000000" w:rsidR="00000000" w:rsidRPr="00000000">
        <w:rPr>
          <w:rFonts w:ascii="Century Gothic" w:cs="Century Gothic" w:eastAsia="Century Gothic" w:hAnsi="Century Gothic"/>
          <w:color w:val="9f2936"/>
          <w:rtl w:val="0"/>
        </w:rPr>
        <w:t xml:space="preserve">Date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18th September 2017</w:t>
      </w:r>
      <w:r w:rsidDel="00000000" w:rsidR="00000000" w:rsidRPr="00000000">
        <w:rPr>
          <w:rFonts w:ascii="Century Gothic" w:cs="Century Gothic" w:eastAsia="Century Gothic" w:hAnsi="Century Gothic"/>
          <w:color w:val="9f2936"/>
          <w:rtl w:val="0"/>
        </w:rPr>
        <w:t xml:space="preserve"> | Time allotted </w:t>
      </w:r>
      <w:r w:rsidDel="00000000" w:rsidR="00000000" w:rsidRPr="00000000">
        <w:rPr>
          <w:rFonts w:ascii="Century Gothic" w:cs="Century Gothic" w:eastAsia="Century Gothic" w:hAnsi="Century Gothic"/>
          <w:i w:val="1"/>
          <w:rtl w:val="0"/>
        </w:rPr>
        <w:t xml:space="preserve">3.30-6.30</w:t>
      </w:r>
      <w:r w:rsidDel="00000000" w:rsidR="00000000" w:rsidRPr="00000000">
        <w:rPr>
          <w:rFonts w:ascii="Century Gothic" w:cs="Century Gothic" w:eastAsia="Century Gothic" w:hAnsi="Century Gothic"/>
          <w:color w:val="9f2936"/>
          <w:rtl w:val="0"/>
        </w:rPr>
        <w:t xml:space="preserve"> | Venue</w:t>
      </w:r>
      <w:r w:rsidDel="00000000" w:rsidR="00000000" w:rsidRPr="00000000">
        <w:rPr>
          <w:rFonts w:ascii="Century Gothic" w:cs="Century Gothic" w:eastAsia="Century Gothic" w:hAnsi="Century Gothic"/>
          <w:i w:val="1"/>
          <w:rtl w:val="0"/>
        </w:rPr>
        <w:t xml:space="preserve"> KGC Library PR 4-04</w:t>
      </w: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Ind w:w="20.0" w:type="pct"/>
        <w:tblLayout w:type="fixed"/>
        <w:tblLook w:val="0400"/>
      </w:tblPr>
      <w:tblGrid>
        <w:gridCol w:w="6525"/>
        <w:gridCol w:w="4275"/>
        <w:tblGridChange w:id="0">
          <w:tblGrid>
            <w:gridCol w:w="6525"/>
            <w:gridCol w:w="4275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>
            <w:pPr>
              <w:spacing w:after="0" w:line="276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tbl>
            <w:tblPr>
              <w:tblStyle w:val="Table1"/>
              <w:tblW w:w="648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235"/>
              <w:gridCol w:w="4245"/>
              <w:tblGridChange w:id="0">
                <w:tblGrid>
                  <w:gridCol w:w="2235"/>
                  <w:gridCol w:w="4245"/>
                </w:tblGrid>
              </w:tblGridChange>
            </w:tblGrid>
            <w:tr>
              <w:trPr>
                <w:trHeight w:val="4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spacing w:after="0" w:line="276" w:lineRule="auto"/>
                    <w:ind w:left="80" w:firstLine="0"/>
                    <w:contextualSpacing w:val="0"/>
                    <w:rPr>
                      <w:rFonts w:ascii="Century Gothic" w:cs="Century Gothic" w:eastAsia="Century Gothic" w:hAnsi="Century Gothic"/>
                      <w:color w:val="b35f06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color w:val="b35f06"/>
                      <w:rtl w:val="0"/>
                    </w:rPr>
                    <w:t xml:space="preserve">Meeting called by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f07f09" w:space="0" w:sz="7" w:val="single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spacing w:after="0" w:line="276" w:lineRule="auto"/>
                    <w:ind w:left="80" w:firstLine="0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Shreyas</w:t>
                  </w:r>
                </w:p>
              </w:tc>
            </w:tr>
            <w:tr>
              <w:trPr>
                <w:trHeight w:val="42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spacing w:after="0" w:line="276" w:lineRule="auto"/>
                    <w:ind w:left="80" w:firstLine="0"/>
                    <w:contextualSpacing w:val="0"/>
                    <w:rPr>
                      <w:rFonts w:ascii="Century Gothic" w:cs="Century Gothic" w:eastAsia="Century Gothic" w:hAnsi="Century Gothic"/>
                      <w:color w:val="b35f06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color w:val="b35f06"/>
                      <w:rtl w:val="0"/>
                    </w:rPr>
                    <w:t xml:space="preserve">Type of meeting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f07f09" w:space="0" w:sz="7" w:val="single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ind w:left="0" w:firstLine="0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Bootstrap Sequence Diagram</w:t>
                  </w:r>
                </w:p>
                <w:p w:rsidR="00000000" w:rsidDel="00000000" w:rsidP="00000000" w:rsidRDefault="00000000" w:rsidRPr="00000000">
                  <w:pPr>
                    <w:ind w:left="0" w:firstLine="0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Breakdown report Sequence Diagram</w:t>
                  </w:r>
                </w:p>
                <w:p w:rsidR="00000000" w:rsidDel="00000000" w:rsidP="00000000" w:rsidRDefault="00000000" w:rsidRPr="00000000">
                  <w:pPr>
                    <w:ind w:left="0" w:firstLine="0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Top K report Sequence Diagram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ind w:left="0" w:firstLine="0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PM review</w:t>
                  </w:r>
                </w:p>
              </w:tc>
            </w:tr>
            <w:tr>
              <w:trPr>
                <w:trHeight w:val="4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spacing w:after="0" w:line="276" w:lineRule="auto"/>
                    <w:ind w:left="80" w:firstLine="0"/>
                    <w:contextualSpacing w:val="0"/>
                    <w:rPr>
                      <w:rFonts w:ascii="Century Gothic" w:cs="Century Gothic" w:eastAsia="Century Gothic" w:hAnsi="Century Gothic"/>
                      <w:color w:val="b35f06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color w:val="b35f06"/>
                      <w:rtl w:val="0"/>
                    </w:rPr>
                    <w:t xml:space="preserve">Facilitator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f07f09" w:space="0" w:sz="7" w:val="single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spacing w:after="0" w:line="276" w:lineRule="auto"/>
                    <w:ind w:left="80" w:firstLine="0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Joel</w:t>
                  </w:r>
                </w:p>
              </w:tc>
            </w:tr>
            <w:tr>
              <w:trPr>
                <w:trHeight w:val="4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spacing w:after="0" w:line="276" w:lineRule="auto"/>
                    <w:ind w:left="80" w:firstLine="0"/>
                    <w:contextualSpacing w:val="0"/>
                    <w:rPr>
                      <w:rFonts w:ascii="Century Gothic" w:cs="Century Gothic" w:eastAsia="Century Gothic" w:hAnsi="Century Gothic"/>
                      <w:color w:val="b35f06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color w:val="b35f06"/>
                      <w:rtl w:val="0"/>
                    </w:rPr>
                    <w:t xml:space="preserve">Note taker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f07f09" w:space="0" w:sz="7" w:val="single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spacing w:after="0" w:line="276" w:lineRule="auto"/>
                    <w:ind w:left="80" w:firstLine="0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Ming Xuan</w:t>
                  </w:r>
                </w:p>
              </w:tc>
            </w:tr>
            <w:tr>
              <w:trPr>
                <w:trHeight w:val="46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spacing w:after="0" w:line="276" w:lineRule="auto"/>
                    <w:ind w:left="80" w:firstLine="0"/>
                    <w:contextualSpacing w:val="0"/>
                    <w:rPr>
                      <w:rFonts w:ascii="Century Gothic" w:cs="Century Gothic" w:eastAsia="Century Gothic" w:hAnsi="Century Gothic"/>
                      <w:color w:val="b35f06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color w:val="b35f06"/>
                      <w:rtl w:val="0"/>
                    </w:rPr>
                    <w:t xml:space="preserve">Timekeeper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f07f09" w:space="0" w:sz="7" w:val="single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spacing w:after="0" w:line="276" w:lineRule="auto"/>
                    <w:ind w:left="80" w:firstLine="0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Joleen</w:t>
                  </w:r>
                </w:p>
              </w:tc>
            </w:tr>
          </w:tbl>
          <w:p w:rsidR="00000000" w:rsidDel="00000000" w:rsidP="00000000" w:rsidRDefault="00000000" w:rsidRPr="00000000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>
            <w:pPr>
              <w:spacing w:after="0" w:line="276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spacing w:after="0" w:line="276" w:lineRule="auto"/>
              <w:ind w:left="80" w:firstLine="0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Attendees:</w:t>
            </w:r>
          </w:p>
          <w:p w:rsidR="00000000" w:rsidDel="00000000" w:rsidP="00000000" w:rsidRDefault="00000000" w:rsidRPr="00000000">
            <w:pPr>
              <w:spacing w:after="0" w:line="276" w:lineRule="auto"/>
              <w:ind w:left="8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Joel</w:t>
            </w:r>
          </w:p>
          <w:p w:rsidR="00000000" w:rsidDel="00000000" w:rsidP="00000000" w:rsidRDefault="00000000" w:rsidRPr="00000000">
            <w:pPr>
              <w:spacing w:after="0" w:line="276" w:lineRule="auto"/>
              <w:ind w:left="8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Joleen</w:t>
            </w:r>
          </w:p>
          <w:p w:rsidR="00000000" w:rsidDel="00000000" w:rsidP="00000000" w:rsidRDefault="00000000" w:rsidRPr="00000000">
            <w:pPr>
              <w:spacing w:after="0" w:line="276" w:lineRule="auto"/>
              <w:ind w:left="8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Amanda</w:t>
            </w:r>
          </w:p>
          <w:p w:rsidR="00000000" w:rsidDel="00000000" w:rsidP="00000000" w:rsidRDefault="00000000" w:rsidRPr="00000000">
            <w:pPr>
              <w:spacing w:after="0" w:line="276" w:lineRule="auto"/>
              <w:ind w:left="8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Shreyas</w:t>
            </w:r>
          </w:p>
          <w:p w:rsidR="00000000" w:rsidDel="00000000" w:rsidP="00000000" w:rsidRDefault="00000000" w:rsidRPr="00000000">
            <w:pPr>
              <w:spacing w:after="0" w:line="276" w:lineRule="auto"/>
              <w:ind w:left="8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Ming Xuan</w:t>
            </w:r>
          </w:p>
          <w:p w:rsidR="00000000" w:rsidDel="00000000" w:rsidP="00000000" w:rsidRDefault="00000000" w:rsidRPr="00000000">
            <w:pPr>
              <w:spacing w:after="0" w:line="276" w:lineRule="auto"/>
              <w:ind w:left="80" w:firstLine="0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Absent:</w:t>
            </w:r>
          </w:p>
          <w:p w:rsidR="00000000" w:rsidDel="00000000" w:rsidP="00000000" w:rsidRDefault="00000000" w:rsidRPr="00000000">
            <w:pPr>
              <w:spacing w:after="0" w:line="276" w:lineRule="auto"/>
              <w:ind w:left="8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Agenda topics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Time allotted | </w:t>
      </w:r>
      <w:r w:rsidDel="00000000" w:rsidR="00000000" w:rsidRPr="00000000">
        <w:rPr>
          <w:i w:val="1"/>
          <w:color w:val="000000"/>
          <w:rtl w:val="0"/>
        </w:rPr>
        <w:t xml:space="preserve">1530 - 1615</w:t>
      </w:r>
      <w:r w:rsidDel="00000000" w:rsidR="00000000" w:rsidRPr="00000000">
        <w:rPr>
          <w:rtl w:val="0"/>
        </w:rPr>
        <w:t xml:space="preserve"> | Agenda topic </w:t>
      </w:r>
      <w:r w:rsidDel="00000000" w:rsidR="00000000" w:rsidRPr="00000000">
        <w:rPr>
          <w:i w:val="1"/>
          <w:color w:val="000000"/>
          <w:rtl w:val="0"/>
        </w:rPr>
        <w:t xml:space="preserve">Bootstrap sequence diagram</w:t>
      </w:r>
      <w:r w:rsidDel="00000000" w:rsidR="00000000" w:rsidRPr="00000000">
        <w:rPr>
          <w:rtl w:val="0"/>
        </w:rPr>
        <w:t xml:space="preserve"> | Presenter </w:t>
      </w:r>
      <w:r w:rsidDel="00000000" w:rsidR="00000000" w:rsidRPr="00000000">
        <w:rPr>
          <w:i w:val="1"/>
          <w:color w:val="000000"/>
          <w:rtl w:val="0"/>
        </w:rPr>
        <w:t xml:space="preserve">Joel &amp; Ming Xuan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0" w:firstLine="0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Discussion Conversation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Mapped out basic sequence diagram for bootstrap feature based on class diagram.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Mapped out sequence diagram for added functionality of adding ‘.csv’ files into the system.</w:t>
      </w:r>
    </w:p>
    <w:p w:rsidR="00000000" w:rsidDel="00000000" w:rsidP="00000000" w:rsidRDefault="00000000" w:rsidRPr="00000000">
      <w:pPr>
        <w:spacing w:after="0" w:before="0" w:line="276" w:lineRule="auto"/>
        <w:ind w:left="0" w:firstLine="0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Conclusion Closing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before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Sequence diagram to follow class diagram functions and functionalities.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before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To be changed accordingly should there be sequence mismatch when coding application.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before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the event wiki is updated. Always double check to ensure sequence diagram matches classes and logic flow.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before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the event of mismatch, PM to reorganise and call for emergency meeting to rectify sequence diagram.</w:t>
      </w:r>
      <w:r w:rsidDel="00000000" w:rsidR="00000000" w:rsidRPr="00000000">
        <w:rPr>
          <w:rtl w:val="0"/>
        </w:rPr>
      </w:r>
    </w:p>
    <w:tbl>
      <w:tblPr>
        <w:tblStyle w:val="Table3"/>
        <w:tblW w:w="10800.0" w:type="dxa"/>
        <w:jc w:val="left"/>
        <w:tblInd w:w="0.0" w:type="pct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6" w:val="single"/>
          <w:insideV w:color="000000" w:space="0" w:sz="6" w:val="single"/>
        </w:tblBorders>
        <w:tblLayout w:type="fixed"/>
        <w:tblLook w:val="0420"/>
      </w:tblPr>
      <w:tblGrid>
        <w:gridCol w:w="6300"/>
        <w:gridCol w:w="2250"/>
        <w:gridCol w:w="2250"/>
        <w:tblGridChange w:id="0">
          <w:tblGrid>
            <w:gridCol w:w="6300"/>
            <w:gridCol w:w="2250"/>
            <w:gridCol w:w="225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Action items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Person responsible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Deadline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To plan Pair programming for function</w:t>
            </w:r>
          </w:p>
        </w:tc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Shreyas</w:t>
            </w:r>
          </w:p>
        </w:tc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22 Sept 2359</w:t>
            </w:r>
          </w:p>
        </w:tc>
      </w:tr>
    </w:tbl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qz44i95nbnxc" w:id="0"/>
      <w:bookmarkEnd w:id="0"/>
      <w:r w:rsidDel="00000000" w:rsidR="00000000" w:rsidRPr="00000000">
        <w:rPr>
          <w:rtl w:val="0"/>
        </w:rPr>
        <w:t xml:space="preserve">Time allotted|</w:t>
      </w:r>
      <w:r w:rsidDel="00000000" w:rsidR="00000000" w:rsidRPr="00000000">
        <w:rPr>
          <w:i w:val="1"/>
          <w:color w:val="000000"/>
          <w:rtl w:val="0"/>
        </w:rPr>
        <w:t xml:space="preserve">1700 - 1740</w:t>
      </w:r>
      <w:r w:rsidDel="00000000" w:rsidR="00000000" w:rsidRPr="00000000">
        <w:rPr>
          <w:rtl w:val="0"/>
        </w:rPr>
        <w:t xml:space="preserve">|Agenda topic </w:t>
      </w:r>
      <w:r w:rsidDel="00000000" w:rsidR="00000000" w:rsidRPr="00000000">
        <w:rPr>
          <w:i w:val="1"/>
          <w:color w:val="000000"/>
          <w:rtl w:val="0"/>
        </w:rPr>
        <w:t xml:space="preserve">Breakdown report sequence diagram </w:t>
      </w:r>
      <w:r w:rsidDel="00000000" w:rsidR="00000000" w:rsidRPr="00000000">
        <w:rPr>
          <w:rtl w:val="0"/>
        </w:rPr>
        <w:t xml:space="preserve">|Presenter </w:t>
      </w:r>
      <w:r w:rsidDel="00000000" w:rsidR="00000000" w:rsidRPr="00000000">
        <w:rPr>
          <w:i w:val="1"/>
          <w:color w:val="000000"/>
          <w:rtl w:val="0"/>
        </w:rPr>
        <w:t xml:space="preserve">Joel and Ming Xuan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0" w:firstLine="0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Discussion Conversation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Mapped out basic sequence diagram for report generation feature based on class diagram.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Need to take extra caution when programming requirements stated by the user.</w:t>
      </w:r>
    </w:p>
    <w:p w:rsidR="00000000" w:rsidDel="00000000" w:rsidP="00000000" w:rsidRDefault="00000000" w:rsidRPr="00000000">
      <w:pPr>
        <w:spacing w:after="0" w:before="0" w:line="276" w:lineRule="auto"/>
        <w:ind w:left="0" w:firstLine="0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Conclusion Closing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Sequence diagram to follow class diagram functions and functionalities.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To be changed accordingly should there be sequence mismatch when coding application.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the event wiki is updated. Always double check to ensure sequence diagram matches classes and logic flow.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the event of mismatch, PM to reorganise and call for emergency meeting to rectify sequence diagram.</w:t>
      </w:r>
      <w:r w:rsidDel="00000000" w:rsidR="00000000" w:rsidRPr="00000000">
        <w:rPr>
          <w:rtl w:val="0"/>
        </w:rPr>
      </w:r>
    </w:p>
    <w:tbl>
      <w:tblPr>
        <w:tblStyle w:val="Table4"/>
        <w:tblW w:w="10800.0" w:type="dxa"/>
        <w:jc w:val="left"/>
        <w:tblInd w:w="0.0" w:type="pct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6" w:val="single"/>
          <w:insideV w:color="000000" w:space="0" w:sz="6" w:val="single"/>
        </w:tblBorders>
        <w:tblLayout w:type="fixed"/>
        <w:tblLook w:val="0420"/>
      </w:tblPr>
      <w:tblGrid>
        <w:gridCol w:w="6300"/>
        <w:gridCol w:w="2250"/>
        <w:gridCol w:w="2250"/>
        <w:tblGridChange w:id="0">
          <w:tblGrid>
            <w:gridCol w:w="6300"/>
            <w:gridCol w:w="2250"/>
            <w:gridCol w:w="225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Action items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Person responsible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Deadline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To plan Pair programming for function</w:t>
            </w:r>
          </w:p>
        </w:tc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Shreyas</w:t>
            </w:r>
          </w:p>
        </w:tc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22 Sept 2359</w:t>
            </w:r>
          </w:p>
        </w:tc>
      </w:tr>
    </w:tbl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Time allotted|</w:t>
      </w:r>
      <w:r w:rsidDel="00000000" w:rsidR="00000000" w:rsidRPr="00000000">
        <w:rPr>
          <w:i w:val="1"/>
          <w:color w:val="000000"/>
          <w:rtl w:val="0"/>
        </w:rPr>
        <w:t xml:space="preserve">1700 - 1815</w:t>
      </w:r>
      <w:r w:rsidDel="00000000" w:rsidR="00000000" w:rsidRPr="00000000">
        <w:rPr>
          <w:rtl w:val="0"/>
        </w:rPr>
        <w:t xml:space="preserve">|Agenda topic </w:t>
      </w:r>
      <w:r w:rsidDel="00000000" w:rsidR="00000000" w:rsidRPr="00000000">
        <w:rPr>
          <w:i w:val="1"/>
          <w:color w:val="000000"/>
          <w:rtl w:val="0"/>
        </w:rPr>
        <w:t xml:space="preserve">Top K report Sequence Diagram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 Presenter </w:t>
      </w:r>
      <w:r w:rsidDel="00000000" w:rsidR="00000000" w:rsidRPr="00000000">
        <w:rPr>
          <w:i w:val="1"/>
          <w:color w:val="000000"/>
          <w:rtl w:val="0"/>
        </w:rPr>
        <w:t xml:space="preserve">Joleen and Amanda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0" w:firstLine="0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Discussion Conversation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Mapped out basic sequence diagram for Top K feature based on class diagram.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Need to figure out how to prevent duplicate results when sieving user data in top K place.</w:t>
      </w:r>
    </w:p>
    <w:p w:rsidR="00000000" w:rsidDel="00000000" w:rsidP="00000000" w:rsidRDefault="00000000" w:rsidRPr="00000000">
      <w:pPr>
        <w:spacing w:after="0" w:before="0" w:line="276" w:lineRule="auto"/>
        <w:ind w:left="0" w:firstLine="0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Conclusion Closing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Sequence diagram to follow class diagram functions and functionalities.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To be changed accordingly should there be sequence mismatch when coding application.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the event wiki is updated. Always double check to ensure sequence diagram matches classes and logic flow.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the event of mismatch, PM to reorganise and call for emergency meeting to rectify sequence diagram.</w:t>
      </w:r>
      <w:r w:rsidDel="00000000" w:rsidR="00000000" w:rsidRPr="00000000">
        <w:rPr>
          <w:rtl w:val="0"/>
        </w:rPr>
      </w:r>
    </w:p>
    <w:tbl>
      <w:tblPr>
        <w:tblStyle w:val="Table5"/>
        <w:tblW w:w="10800.0" w:type="dxa"/>
        <w:jc w:val="left"/>
        <w:tblInd w:w="0.0" w:type="pct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6" w:val="single"/>
          <w:insideV w:color="000000" w:space="0" w:sz="6" w:val="single"/>
        </w:tblBorders>
        <w:tblLayout w:type="fixed"/>
        <w:tblLook w:val="0420"/>
      </w:tblPr>
      <w:tblGrid>
        <w:gridCol w:w="6300"/>
        <w:gridCol w:w="2250"/>
        <w:gridCol w:w="2250"/>
        <w:tblGridChange w:id="0">
          <w:tblGrid>
            <w:gridCol w:w="6300"/>
            <w:gridCol w:w="2250"/>
            <w:gridCol w:w="225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Action items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Person responsible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Deadline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To plan Pair programming for function.</w:t>
            </w:r>
          </w:p>
        </w:tc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Shreyas</w:t>
            </w:r>
          </w:p>
        </w:tc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22 Sept 2359</w:t>
            </w:r>
          </w:p>
        </w:tc>
      </w:tr>
    </w:tbl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vd91cblcff8" w:id="1"/>
      <w:bookmarkEnd w:id="1"/>
      <w:r w:rsidDel="00000000" w:rsidR="00000000" w:rsidRPr="00000000">
        <w:rPr>
          <w:rtl w:val="0"/>
        </w:rPr>
        <w:t xml:space="preserve">Time allotted|</w:t>
      </w:r>
      <w:r w:rsidDel="00000000" w:rsidR="00000000" w:rsidRPr="00000000">
        <w:rPr>
          <w:i w:val="1"/>
          <w:color w:val="000000"/>
          <w:rtl w:val="0"/>
        </w:rPr>
        <w:t xml:space="preserve">1815 - 1830</w:t>
      </w:r>
      <w:r w:rsidDel="00000000" w:rsidR="00000000" w:rsidRPr="00000000">
        <w:rPr>
          <w:rtl w:val="0"/>
        </w:rPr>
        <w:t xml:space="preserve">|Agenda topic </w:t>
      </w:r>
      <w:r w:rsidDel="00000000" w:rsidR="00000000" w:rsidRPr="00000000">
        <w:rPr>
          <w:i w:val="1"/>
          <w:color w:val="000000"/>
          <w:rtl w:val="0"/>
        </w:rPr>
        <w:t xml:space="preserve">PM review</w:t>
      </w:r>
      <w:r w:rsidDel="00000000" w:rsidR="00000000" w:rsidRPr="00000000">
        <w:rPr>
          <w:rtl w:val="0"/>
        </w:rPr>
        <w:t xml:space="preserve"> | Presenter </w:t>
      </w:r>
      <w:r w:rsidDel="00000000" w:rsidR="00000000" w:rsidRPr="00000000">
        <w:rPr>
          <w:i w:val="1"/>
          <w:color w:val="000000"/>
          <w:rtl w:val="0"/>
        </w:rPr>
        <w:t xml:space="preserve">Shreyas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Discussion Conversation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Reviewed last planned iterations and decided the need to compact the time for programming some functionalities.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More time needed to find out how to code bootstrap as well as heatmap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Need to consolidate documentation in lieu of approaching week 7 deadline.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Booking of venue for discussions need to more consistent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 Closing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PM to act on documentation and scheduling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Weekly rotation plan for booking hours to be set on telegram.</w:t>
      </w:r>
    </w:p>
    <w:tbl>
      <w:tblPr>
        <w:tblStyle w:val="Table6"/>
        <w:tblW w:w="10800.0" w:type="dxa"/>
        <w:jc w:val="left"/>
        <w:tblInd w:w="0.0" w:type="pct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6" w:val="single"/>
          <w:insideV w:color="000000" w:space="0" w:sz="6" w:val="single"/>
        </w:tblBorders>
        <w:tblLayout w:type="fixed"/>
        <w:tblLook w:val="0420"/>
      </w:tblPr>
      <w:tblGrid>
        <w:gridCol w:w="6300"/>
        <w:gridCol w:w="2250"/>
        <w:gridCol w:w="2250"/>
        <w:tblGridChange w:id="0">
          <w:tblGrid>
            <w:gridCol w:w="6300"/>
            <w:gridCol w:w="2250"/>
            <w:gridCol w:w="225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ind w:left="72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Action items</w:t>
            </w:r>
          </w:p>
        </w:tc>
        <w:tc>
          <w:tcPr/>
          <w:p w:rsidR="00000000" w:rsidDel="00000000" w:rsidP="00000000" w:rsidRDefault="00000000" w:rsidRPr="00000000">
            <w:pPr>
              <w:ind w:left="72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Person responsible</w:t>
            </w:r>
          </w:p>
        </w:tc>
        <w:tc>
          <w:tcPr/>
          <w:p w:rsidR="00000000" w:rsidDel="00000000" w:rsidP="00000000" w:rsidRDefault="00000000" w:rsidRPr="00000000">
            <w:pPr>
              <w:ind w:left="72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Deadline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Consolidate and update PM schedule and documents to be sent for submission.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Shreyas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22 Sept 2359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footerReference r:id="rId5" w:type="default"/>
      <w:pgSz w:h="15840" w:w="12240"/>
      <w:pgMar w:bottom="1008" w:top="720" w:left="720" w:right="72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before="0" w:line="240" w:lineRule="auto"/>
      <w:ind w:left="72" w:right="0" w:firstLine="0"/>
      <w:contextualSpacing w:val="0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120" w:line="240" w:lineRule="auto"/>
        <w:ind w:left="72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entury Gothic" w:cs="Century Gothic" w:eastAsia="Century Gothic" w:hAnsi="Century Gothic"/>
      <w:b w:val="1"/>
      <w:smallCaps w:val="1"/>
      <w:color w:val="1b587c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1b587c" w:space="1" w:sz="4" w:val="single"/>
      </w:pBdr>
      <w:spacing w:after="160" w:before="360" w:lineRule="auto"/>
      <w:contextualSpacing w:val="1"/>
    </w:pPr>
    <w:rPr>
      <w:rFonts w:ascii="Century Gothic" w:cs="Century Gothic" w:eastAsia="Century Gothic" w:hAnsi="Century Gothic"/>
      <w:color w:val="9f29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Rule="auto"/>
      <w:contextualSpacing w:val="1"/>
    </w:pPr>
    <w:rPr>
      <w:rFonts w:ascii="Century Gothic" w:cs="Century Gothic" w:eastAsia="Century Gothic" w:hAnsi="Century Gothic"/>
      <w:color w:val="b35f0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i w:val="1"/>
      <w:color w:val="b35f0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b w:val="1"/>
      <w:color w:val="b35f0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color w:val="773f04"/>
    </w:rPr>
  </w:style>
  <w:style w:type="paragraph" w:styleId="Title">
    <w:name w:val="Title"/>
    <w:basedOn w:val="Normal"/>
    <w:next w:val="Normal"/>
    <w:pPr>
      <w:contextualSpacing w:val="1"/>
    </w:pPr>
    <w:rPr>
      <w:rFonts w:ascii="Century Gothic" w:cs="Century Gothic" w:eastAsia="Century Gothic" w:hAnsi="Century Gothic"/>
      <w:color w:val="9f2936"/>
      <w:sz w:val="50"/>
      <w:szCs w:val="50"/>
    </w:rPr>
  </w:style>
  <w:style w:type="paragraph" w:styleId="Subtitle">
    <w:name w:val="Subtitle"/>
    <w:basedOn w:val="Normal"/>
    <w:next w:val="Normal"/>
    <w:pPr>
      <w:spacing w:after="160" w:lineRule="auto"/>
      <w:ind w:left="72" w:firstLine="0"/>
      <w:contextualSpacing w:val="1"/>
    </w:pPr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pPr>
      <w:spacing w:after="0" w:lineRule="auto"/>
    </w:pPr>
    <w:rPr>
      <w:rFonts w:ascii="Century Gothic" w:cs="Century Gothic" w:eastAsia="Century Gothic" w:hAnsi="Century Gothic"/>
      <w:b w:val="1"/>
      <w:color w:val="ffffff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  <w:tblStylePr w:type="firstRow">
      <w:pPr>
        <w:keepNext w:val="1"/>
        <w:keepLines w:val="1"/>
        <w:spacing w:after="0" w:before="0" w:lineRule="auto"/>
        <w:ind w:left="0" w:firstLine="0"/>
        <w:contextualSpacing w:val="1"/>
      </w:pPr>
      <w:rPr>
        <w:rFonts w:ascii="Century Gothic" w:cs="Century Gothic" w:eastAsia="Century Gothic" w:hAnsi="Century Gothic"/>
        <w:b w:val="1"/>
        <w:i w:val="0"/>
        <w:color w:val="b35f06"/>
        <w:sz w:val="22"/>
        <w:szCs w:val="22"/>
      </w:rPr>
      <w:tcPr>
        <w:tcBorders>
          <w:top w:color="000000" w:space="0" w:sz="0" w:val="nil"/>
          <w:left w:color="000000" w:space="0" w:sz="0" w:val="nil"/>
          <w:bottom w:color="1b587c" w:space="0" w:sz="12" w:val="single"/>
          <w:right w:color="000000" w:space="0" w:sz="0" w:val="nil"/>
          <w:insideH w:color="000000" w:space="0" w:sz="0" w:val="nil"/>
          <w:insideV w:color="000000" w:space="0" w:sz="0" w:val="nil"/>
        </w:tcBorders>
        <w:tcMar>
          <w:top w:w="288.0" w:type="dxa"/>
          <w:left w:w="0.0" w:type="dxa"/>
          <w:bottom w:w="0.0" w:type="dxa"/>
          <w:right w:w="0.0" w:type="dxa"/>
        </w:tcMar>
        <w:vAlign w:val="bottom"/>
      </w:tcPr>
    </w:tblStylePr>
  </w:style>
  <w:style w:type="table" w:styleId="Table4">
    <w:basedOn w:val="TableNormal"/>
    <w:pPr>
      <w:spacing w:after="0" w:lineRule="auto"/>
    </w:pPr>
    <w:rPr>
      <w:rFonts w:ascii="Century Gothic" w:cs="Century Gothic" w:eastAsia="Century Gothic" w:hAnsi="Century Gothic"/>
      <w:b w:val="1"/>
      <w:color w:val="ffffff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  <w:tblStylePr w:type="firstRow">
      <w:pPr>
        <w:keepNext w:val="1"/>
        <w:keepLines w:val="1"/>
        <w:spacing w:after="0" w:before="0" w:lineRule="auto"/>
        <w:ind w:left="0" w:firstLine="0"/>
        <w:contextualSpacing w:val="1"/>
      </w:pPr>
      <w:rPr>
        <w:rFonts w:ascii="Century Gothic" w:cs="Century Gothic" w:eastAsia="Century Gothic" w:hAnsi="Century Gothic"/>
        <w:b w:val="1"/>
        <w:i w:val="0"/>
        <w:color w:val="b35f06"/>
        <w:sz w:val="22"/>
        <w:szCs w:val="22"/>
      </w:rPr>
      <w:tcPr>
        <w:tcBorders>
          <w:top w:color="000000" w:space="0" w:sz="0" w:val="nil"/>
          <w:left w:color="000000" w:space="0" w:sz="0" w:val="nil"/>
          <w:bottom w:color="1b587c" w:space="0" w:sz="12" w:val="single"/>
          <w:right w:color="000000" w:space="0" w:sz="0" w:val="nil"/>
          <w:insideH w:color="000000" w:space="0" w:sz="0" w:val="nil"/>
          <w:insideV w:color="000000" w:space="0" w:sz="0" w:val="nil"/>
        </w:tcBorders>
        <w:tcMar>
          <w:top w:w="288.0" w:type="dxa"/>
          <w:left w:w="0.0" w:type="dxa"/>
          <w:bottom w:w="0.0" w:type="dxa"/>
          <w:right w:w="0.0" w:type="dxa"/>
        </w:tcMar>
        <w:vAlign w:val="bottom"/>
      </w:tcPr>
    </w:tblStylePr>
  </w:style>
  <w:style w:type="table" w:styleId="Table5">
    <w:basedOn w:val="TableNormal"/>
    <w:pPr>
      <w:spacing w:after="0" w:lineRule="auto"/>
    </w:pPr>
    <w:rPr>
      <w:rFonts w:ascii="Century Gothic" w:cs="Century Gothic" w:eastAsia="Century Gothic" w:hAnsi="Century Gothic"/>
      <w:b w:val="1"/>
      <w:color w:val="ffffff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  <w:tblStylePr w:type="firstRow">
      <w:pPr>
        <w:keepNext w:val="1"/>
        <w:keepLines w:val="1"/>
        <w:spacing w:after="0" w:before="0" w:lineRule="auto"/>
        <w:ind w:left="0" w:firstLine="0"/>
        <w:contextualSpacing w:val="1"/>
      </w:pPr>
      <w:rPr>
        <w:rFonts w:ascii="Century Gothic" w:cs="Century Gothic" w:eastAsia="Century Gothic" w:hAnsi="Century Gothic"/>
        <w:b w:val="1"/>
        <w:i w:val="0"/>
        <w:color w:val="b35f06"/>
        <w:sz w:val="22"/>
        <w:szCs w:val="22"/>
      </w:rPr>
      <w:tcPr>
        <w:tcBorders>
          <w:top w:color="000000" w:space="0" w:sz="0" w:val="nil"/>
          <w:left w:color="000000" w:space="0" w:sz="0" w:val="nil"/>
          <w:bottom w:color="1b587c" w:space="0" w:sz="12" w:val="single"/>
          <w:right w:color="000000" w:space="0" w:sz="0" w:val="nil"/>
          <w:insideH w:color="000000" w:space="0" w:sz="0" w:val="nil"/>
          <w:insideV w:color="000000" w:space="0" w:sz="0" w:val="nil"/>
        </w:tcBorders>
        <w:tcMar>
          <w:top w:w="288.0" w:type="dxa"/>
          <w:left w:w="0.0" w:type="dxa"/>
          <w:bottom w:w="0.0" w:type="dxa"/>
          <w:right w:w="0.0" w:type="dxa"/>
        </w:tcMar>
        <w:vAlign w:val="bottom"/>
      </w:tcPr>
    </w:tblStylePr>
  </w:style>
  <w:style w:type="table" w:styleId="Table6">
    <w:basedOn w:val="TableNormal"/>
    <w:pPr>
      <w:spacing w:after="0" w:lineRule="auto"/>
    </w:pPr>
    <w:rPr>
      <w:rFonts w:ascii="Century Gothic" w:cs="Century Gothic" w:eastAsia="Century Gothic" w:hAnsi="Century Gothic"/>
      <w:b w:val="1"/>
      <w:color w:val="ffffff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  <w:tblStylePr w:type="firstRow">
      <w:pPr>
        <w:keepNext w:val="1"/>
        <w:keepLines w:val="1"/>
        <w:spacing w:after="0" w:before="0" w:lineRule="auto"/>
        <w:ind w:left="0" w:firstLine="0"/>
        <w:contextualSpacing w:val="1"/>
      </w:pPr>
      <w:rPr>
        <w:rFonts w:ascii="Century Gothic" w:cs="Century Gothic" w:eastAsia="Century Gothic" w:hAnsi="Century Gothic"/>
        <w:b w:val="1"/>
        <w:i w:val="0"/>
        <w:color w:val="b35f06"/>
        <w:sz w:val="22"/>
        <w:szCs w:val="22"/>
      </w:rPr>
      <w:tcPr>
        <w:tcBorders>
          <w:top w:color="000000" w:space="0" w:sz="0" w:val="nil"/>
          <w:left w:color="000000" w:space="0" w:sz="0" w:val="nil"/>
          <w:bottom w:color="1b587c" w:space="0" w:sz="12" w:val="single"/>
          <w:right w:color="000000" w:space="0" w:sz="0" w:val="nil"/>
          <w:insideH w:color="000000" w:space="0" w:sz="0" w:val="nil"/>
          <w:insideV w:color="000000" w:space="0" w:sz="0" w:val="nil"/>
        </w:tcBorders>
        <w:tcMar>
          <w:top w:w="288.0" w:type="dxa"/>
          <w:left w:w="0.0" w:type="dxa"/>
          <w:bottom w:w="0.0" w:type="dxa"/>
          <w:right w:w="0.0" w:type="dxa"/>
        </w:tcMar>
        <w:vAlign w:val="bottom"/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