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4587"/>
          <w:sz w:val="44"/>
          <w:szCs w:val="44"/>
        </w:rPr>
        <w:t xml:space="preserve">VIPL EMAIL AGENT</w:t>
      </w:r>
    </w:p>
    <w:p>
      <w:pPr>
        <w:spacing w:after="120"/>
        <w:jc w:val="center"/>
      </w:pPr>
      <w:r>
        <w:rPr>
          <w:rFonts w:ascii="Arial" w:cs="Arial" w:eastAsia="Arial" w:hAnsi="Arial"/>
          <w:color w:val="666666"/>
          <w:sz w:val="28"/>
          <w:szCs w:val="28"/>
        </w:rPr>
        <w:t xml:space="preserve">Product Requirements Document</w:t>
      </w:r>
    </w:p>
    <w:p>
      <w:pPr>
        <w:spacing w:after="600"/>
        <w:jc w:val="center"/>
      </w:pPr>
      <w:r>
        <w:rPr>
          <w:rFonts w:ascii="Arial" w:cs="Arial" w:eastAsia="Arial" w:hAnsi="Arial"/>
          <w:i/>
          <w:iCs/>
          <w:color w:val="1A4587"/>
          <w:sz w:val="24"/>
          <w:szCs w:val="24"/>
        </w:rPr>
        <w:t xml:space="preserve">v1.1 — Reliability, Intelligence &amp; Observability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Shreyas / Vidarbha Infotech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github.com/shreyas613/vipl-email-agent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Cloud Run (asia-south1)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Builds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PRD v1.0.0 (February 2026)</w:t>
            </w:r>
          </w:p>
        </w:tc>
      </w:tr>
    </w:tbl>
    <w:p>
      <w:pPr>
        <w:spacing w:after="80"/>
      </w:pPr>
    </w:p>
    <w:p>
      <w:pPr>
        <w:spacing w:before="200"/>
        <w:jc w:val="center"/>
      </w:pPr>
      <w:r>
        <w:rPr>
          <w:rFonts w:ascii="Arial" w:cs="Arial" w:eastAsia="Arial" w:hAnsi="Arial"/>
          <w:b/>
          <w:bCs/>
          <w:i/>
          <w:iCs/>
          <w:color w:val="D93025"/>
          <w:sz w:val="18"/>
          <w:szCs w:val="18"/>
        </w:rPr>
        <w:t xml:space="preserve">CONFIDENTIAL — Vidarbha Infotech Pvt. Ltd.</w:t>
      </w:r>
    </w:p>
    <w:p>
      <w:r>
        <w:br w:type="page"/>
      </w:r>
    </w:p>
    <w:p>
      <w:pPr>
        <w:pStyle w:val="Heading1"/>
        <w:spacing w:before="360" w:after="200"/>
      </w:pPr>
      <w:r>
        <w:rPr>
          <w:rFonts w:ascii="Arial" w:cs="Arial" w:eastAsia="Arial" w:hAnsi="Arial"/>
          <w:b/>
          <w:bCs/>
          <w:color w:val="1A4587"/>
          <w:sz w:val="32"/>
          <w:szCs w:val="32"/>
        </w:rPr>
        <w:t xml:space="preserve">1. Executive Summary</w:t>
      </w:r>
    </w:p>
    <w:p>
      <w:pPr>
        <w:spacing w:after="120"/>
      </w:pPr>
      <w:r>
        <w:rPr>
          <w:rFonts w:ascii="Arial" w:cs="Arial" w:eastAsia="Arial" w:hAnsi="Arial"/>
          <w:color w:val="333333"/>
          <w:sz w:val="20"/>
          <w:szCs w:val="20"/>
        </w:rPr>
        <w:t xml:space="preserve">VIPL Email Agent v1.0.0 has been running in production since February 2026, processing 30–80 emails daily across two shared inboxes. The system is feature-complete for its core mission: autonomous email triage, SLA tracking, and daily reporting.</w:t>
      </w:r>
    </w:p>
    <w:p>
      <w:pPr>
        <w:spacing w:after="120"/>
      </w:pPr>
      <w:r>
        <w:rPr>
          <w:rFonts w:ascii="Arial" w:cs="Arial" w:eastAsia="Arial" w:hAnsi="Arial"/>
          <w:color w:val="333333"/>
          <w:sz w:val="20"/>
          <w:szCs w:val="20"/>
        </w:rPr>
        <w:t xml:space="preserve">v1.1 shifts focus from feature-building to hardening, intelligence, and operational maturity. This release addresses the gaps identified during the first weeks of production use: lack of test coverage, no visibility into configuration changes, no recovery mechanism for failed triages, limited language handling for regional emails, and no attachment awareness for government tenders.</w:t>
      </w:r>
    </w:p>
    <w:p>
      <w:pPr>
        <w:spacing w:after="120"/>
      </w:pPr>
      <w:r>
        <w:rPr>
          <w:rFonts w:ascii="Arial" w:cs="Arial" w:eastAsia="Arial" w:hAnsi="Arial"/>
          <w:color w:val="333333"/>
          <w:sz w:val="20"/>
          <w:szCs w:val="20"/>
        </w:rPr>
        <w:t xml:space="preserve">The release is organized into three themes:</w:t>
      </w:r>
    </w:p>
    <w:p>
      <w:pPr>
        <w:pStyle w:val="ListParagraph"/>
        <w:numPr>
          <w:ilvl w:val="0"/>
          <w:numId w:val="2"/>
        </w:numPr>
        <w:spacing w:after="80"/>
      </w:pPr>
      <w:r>
        <w:rPr>
          <w:rFonts w:ascii="Arial" w:cs="Arial" w:eastAsia="Arial" w:hAnsi="Arial"/>
          <w:b/>
          <w:bCs/>
          <w:color w:val="333333"/>
          <w:sz w:val="20"/>
          <w:szCs w:val="20"/>
        </w:rPr>
        <w:t xml:space="preserve">Reliability: </w:t>
      </w:r>
      <w:r>
        <w:rPr>
          <w:rFonts w:ascii="Arial" w:cs="Arial" w:eastAsia="Arial" w:hAnsi="Arial"/>
          <w:color w:val="333333"/>
          <w:sz w:val="20"/>
          <w:szCs w:val="20"/>
        </w:rPr>
        <w:t xml:space="preserve">Integration test suite, dead letter retry, configurable sender email</w:t>
      </w:r>
    </w:p>
    <w:p>
      <w:pPr>
        <w:pStyle w:val="ListParagraph"/>
        <w:numPr>
          <w:ilvl w:val="0"/>
          <w:numId w:val="2"/>
        </w:numPr>
        <w:spacing w:after="80"/>
      </w:pPr>
      <w:r>
        <w:rPr>
          <w:rFonts w:ascii="Arial" w:cs="Arial" w:eastAsia="Arial" w:hAnsi="Arial"/>
          <w:b/>
          <w:bCs/>
          <w:color w:val="333333"/>
          <w:sz w:val="20"/>
          <w:szCs w:val="20"/>
        </w:rPr>
        <w:t xml:space="preserve">Intelligence: </w:t>
      </w:r>
      <w:r>
        <w:rPr>
          <w:rFonts w:ascii="Arial" w:cs="Arial" w:eastAsia="Arial" w:hAnsi="Arial"/>
          <w:color w:val="333333"/>
          <w:sz w:val="20"/>
          <w:szCs w:val="20"/>
        </w:rPr>
        <w:t xml:space="preserve">Multi-language triage (Hindi/Marathi), attachment analysis for tenders, email reply detection</w:t>
      </w:r>
    </w:p>
    <w:p>
      <w:pPr>
        <w:pStyle w:val="ListParagraph"/>
        <w:numPr>
          <w:ilvl w:val="0"/>
          <w:numId w:val="2"/>
        </w:numPr>
        <w:spacing w:after="80"/>
      </w:pPr>
      <w:r>
        <w:rPr>
          <w:rFonts w:ascii="Arial" w:cs="Arial" w:eastAsia="Arial" w:hAnsi="Arial"/>
          <w:b/>
          <w:bCs/>
          <w:color w:val="333333"/>
          <w:sz w:val="20"/>
          <w:szCs w:val="20"/>
        </w:rPr>
        <w:t xml:space="preserve">Observability: </w:t>
      </w:r>
      <w:r>
        <w:rPr>
          <w:rFonts w:ascii="Arial" w:cs="Arial" w:eastAsia="Arial" w:hAnsi="Arial"/>
          <w:color w:val="333333"/>
          <w:sz w:val="20"/>
          <w:szCs w:val="20"/>
        </w:rPr>
        <w:t xml:space="preserve">Config change audit log, weekly trend report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Total Effort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3025"/>
                <w:sz w:val="20"/>
                <w:szCs w:val="20"/>
              </w:rPr>
              <w:t xml:space="preserve">High (P0)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sender email, Integration tests, Dead letter retry, Config audit 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Medium (P1)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reply detection, Multi-language support, Attachment analysis, Weekly trend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Low (P2)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Slack integration, Auto-acknowledgment, Sheet optimization, Custom prompts per 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Deferred to v1.2+</w:t>
            </w:r>
          </w:p>
        </w:tc>
      </w:tr>
    </w:tbl>
    <w:p>
      <w:r>
        <w:br w:type="page"/>
      </w:r>
    </w:p>
    <w:p>
      <w:pPr>
        <w:pStyle w:val="Heading1"/>
        <w:spacing w:before="360" w:after="200"/>
      </w:pPr>
      <w:r>
        <w:rPr>
          <w:rFonts w:ascii="Arial" w:cs="Arial" w:eastAsia="Arial" w:hAnsi="Arial"/>
          <w:b/>
          <w:bCs/>
          <w:color w:val="1A4587"/>
          <w:sz w:val="32"/>
          <w:szCs w:val="32"/>
        </w:rPr>
        <w:t xml:space="preserve">2. Problem Statement</w:t>
      </w:r>
    </w:p>
    <w:p>
      <w:pPr>
        <w:spacing w:after="120"/>
      </w:pPr>
      <w:r>
        <w:rPr>
          <w:rFonts w:ascii="Arial" w:cs="Arial" w:eastAsia="Arial" w:hAnsi="Arial"/>
          <w:color w:val="333333"/>
          <w:sz w:val="20"/>
          <w:szCs w:val="20"/>
        </w:rPr>
        <w:t xml:space="preserve">After several weeks of production operation, four categories of problems have emerged:</w:t>
      </w:r>
    </w:p>
    <w:p>
      <w:pPr>
        <w:pStyle w:val="Heading3"/>
        <w:spacing w:before="200" w:after="120"/>
      </w:pPr>
      <w:r>
        <w:rPr>
          <w:rFonts w:ascii="Arial" w:cs="Arial" w:eastAsia="Arial" w:hAnsi="Arial"/>
          <w:b/>
          <w:bCs/>
          <w:color w:val="444444"/>
          <w:sz w:val="22"/>
          <w:szCs w:val="22"/>
        </w:rPr>
        <w:t xml:space="preserve">2.1 No Safety Net for Failures</w:t>
      </w:r>
    </w:p>
    <w:p>
      <w:pPr>
        <w:spacing w:after="120"/>
      </w:pPr>
      <w:r>
        <w:rPr>
          <w:rFonts w:ascii="Arial" w:cs="Arial" w:eastAsia="Arial" w:hAnsi="Arial"/>
          <w:color w:val="333333"/>
          <w:sz w:val="20"/>
          <w:szCs w:val="20"/>
        </w:rPr>
        <w:t xml:space="preserve">When Claude AI fails to triage an email (API timeout, rate limit, malformed response), the email is logged to a Dead Letter tab but never retried. There is no mechanism — manual or automated — to re-process these failed emails. In a system monitoring government tenders with 4-hour SLA windows, a single dropped email can mean a missed deadline.</w:t>
      </w:r>
    </w:p>
    <w:p>
      <w:pPr>
        <w:pStyle w:val="Heading3"/>
        <w:spacing w:before="200" w:after="120"/>
      </w:pPr>
      <w:r>
        <w:rPr>
          <w:rFonts w:ascii="Arial" w:cs="Arial" w:eastAsia="Arial" w:hAnsi="Arial"/>
          <w:b/>
          <w:bCs/>
          <w:color w:val="444444"/>
          <w:sz w:val="22"/>
          <w:szCs w:val="22"/>
        </w:rPr>
        <w:t xml:space="preserve">2.2 Blind Configuration Changes</w:t>
      </w:r>
    </w:p>
    <w:p>
      <w:pPr>
        <w:spacing w:after="120"/>
      </w:pPr>
      <w:r>
        <w:rPr>
          <w:rFonts w:ascii="Arial" w:cs="Arial" w:eastAsia="Arial" w:hAnsi="Arial"/>
          <w:color w:val="333333"/>
          <w:sz w:val="20"/>
          <w:szCs w:val="20"/>
        </w:rPr>
        <w:t xml:space="preserve">The Agent Config sheet allows hot-reload of 16 settings without redeployment. This is powerful but dangerous: if someone changes the poll interval from 300s to 60s or disables AI triage, there is no audit trail. When unexpected behavior is noticed hours later, there is no way to determine what changed, when, or by whom.</w:t>
      </w:r>
    </w:p>
    <w:p>
      <w:pPr>
        <w:pStyle w:val="Heading3"/>
        <w:spacing w:before="200" w:after="120"/>
      </w:pPr>
      <w:r>
        <w:rPr>
          <w:rFonts w:ascii="Arial" w:cs="Arial" w:eastAsia="Arial" w:hAnsi="Arial"/>
          <w:b/>
          <w:bCs/>
          <w:color w:val="444444"/>
          <w:sz w:val="22"/>
          <w:szCs w:val="22"/>
        </w:rPr>
        <w:t xml:space="preserve">2.3 Regional Language Blindness</w:t>
      </w:r>
    </w:p>
    <w:p>
      <w:pPr>
        <w:spacing w:after="120"/>
      </w:pPr>
      <w:r>
        <w:rPr>
          <w:rFonts w:ascii="Arial" w:cs="Arial" w:eastAsia="Arial" w:hAnsi="Arial"/>
          <w:color w:val="333333"/>
          <w:sz w:val="20"/>
          <w:szCs w:val="20"/>
        </w:rPr>
        <w:t xml:space="preserve">VIPL operates in the Vidarbha region where Hindi, Marathi, and mixed-language emails are common, especially from government offices and local vendors. The current English-only system prompt causes Claude to miscategorize these emails or generate English-only summaries that lose context. This affects an estimated 15–25% of incoming volume.</w:t>
      </w:r>
    </w:p>
    <w:p>
      <w:pPr>
        <w:pStyle w:val="Heading3"/>
        <w:spacing w:before="200" w:after="120"/>
      </w:pPr>
      <w:r>
        <w:rPr>
          <w:rFonts w:ascii="Arial" w:cs="Arial" w:eastAsia="Arial" w:hAnsi="Arial"/>
          <w:b/>
          <w:bCs/>
          <w:color w:val="444444"/>
          <w:sz w:val="22"/>
          <w:szCs w:val="22"/>
        </w:rPr>
        <w:t xml:space="preserve">2.4 Attachment-Blind Triage</w:t>
      </w:r>
    </w:p>
    <w:p>
      <w:pPr>
        <w:spacing w:after="120"/>
      </w:pPr>
      <w:r>
        <w:rPr>
          <w:rFonts w:ascii="Arial" w:cs="Arial" w:eastAsia="Arial" w:hAnsi="Arial"/>
          <w:color w:val="333333"/>
          <w:sz w:val="20"/>
          <w:szCs w:val="20"/>
        </w:rPr>
        <w:t xml:space="preserve">Government tender notifications often arrive as sparse emails with the actual tender details in PDF attachments. The agent currently sees only the email body (first 1500 characters) and misses the attachment content entirely, leading to under-prioritization of time-sensitive tenders.</w:t>
      </w:r>
    </w:p>
    <w:p>
      <w:pPr>
        <w:pStyle w:val="Heading3"/>
        <w:spacing w:before="200" w:after="120"/>
      </w:pPr>
      <w:r>
        <w:rPr>
          <w:rFonts w:ascii="Arial" w:cs="Arial" w:eastAsia="Arial" w:hAnsi="Arial"/>
          <w:b/>
          <w:bCs/>
          <w:color w:val="444444"/>
          <w:sz w:val="22"/>
          <w:szCs w:val="22"/>
        </w:rPr>
        <w:t xml:space="preserve">2.5 Zero Test Coverage</w:t>
      </w:r>
    </w:p>
    <w:p>
      <w:pPr>
        <w:spacing w:after="120"/>
      </w:pPr>
      <w:r>
        <w:rPr>
          <w:rFonts w:ascii="Arial" w:cs="Arial" w:eastAsia="Arial" w:hAnsi="Arial"/>
          <w:color w:val="333333"/>
          <w:sz w:val="20"/>
          <w:szCs w:val="20"/>
        </w:rPr>
        <w:t xml:space="preserve">The codebase has minimal test files but no meaningful test coverage. The CI/CD pipeline only runs py_compile syntax checks. There are no integration tests for the critical path: poll → triage → log → notify. Any code change risks breaking production silently.</w:t>
      </w:r>
    </w:p>
    <w:p>
      <w:r>
        <w:br w:type="page"/>
      </w:r>
    </w:p>
    <w:p>
      <w:pPr>
        <w:pStyle w:val="Heading1"/>
        <w:spacing w:before="360" w:after="200"/>
      </w:pPr>
      <w:r>
        <w:rPr>
          <w:rFonts w:ascii="Arial" w:cs="Arial" w:eastAsia="Arial" w:hAnsi="Arial"/>
          <w:b/>
          <w:bCs/>
          <w:color w:val="1A4587"/>
          <w:sz w:val="32"/>
          <w:szCs w:val="32"/>
        </w:rPr>
        <w:t xml:space="preserve">3.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2560"/>
      </w:tblGrid>
      <w:tr>
        <w:tc>
          <w:tcPr>
            <w:tcW w:type="dxa" w:w="6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2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dropped emails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Failed triages that remain unprocessed after 24h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per week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audit trail for config changes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config changes with recorded diff in Change Log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Accurate triage for regional languages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misclassification rate on Hindi/Marathi emails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 (down from ~20%)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Attachment-aware triage for tenders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tender emails correctly categorized as Government/Tender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Meaningful test coverage on critical paths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coverage on agent/ modules (line coverage)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70%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 and surface team replies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replied threads auto-updated to In Progress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operational visibility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satisfaction with weekly trend report (qualitative)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Positive feedback</w:t>
            </w:r>
          </w:p>
        </w:tc>
      </w:tr>
    </w:tbl>
    <w:p>
      <w:pPr>
        <w:pStyle w:val="Heading1"/>
        <w:spacing w:before="360" w:after="200"/>
      </w:pPr>
      <w:r>
        <w:rPr>
          <w:rFonts w:ascii="Arial" w:cs="Arial" w:eastAsia="Arial" w:hAnsi="Arial"/>
          <w:b/>
          <w:bCs/>
          <w:color w:val="1A4587"/>
          <w:sz w:val="32"/>
          <w:szCs w:val="32"/>
        </w:rPr>
        <w:t xml:space="preserve">4. Non-Goals (v1.1)</w:t>
      </w:r>
    </w:p>
    <w:p>
      <w:pPr>
        <w:pStyle w:val="ListParagraph"/>
        <w:numPr>
          <w:ilvl w:val="0"/>
          <w:numId w:val="2"/>
        </w:numPr>
        <w:spacing w:after="80"/>
      </w:pPr>
      <w:r>
        <w:rPr>
          <w:rFonts w:ascii="Arial" w:cs="Arial" w:eastAsia="Arial" w:hAnsi="Arial"/>
          <w:b/>
          <w:bCs/>
          <w:color w:val="333333"/>
          <w:sz w:val="20"/>
          <w:szCs w:val="20"/>
        </w:rPr>
        <w:t xml:space="preserve">Multi-tenant architecture: </w:t>
      </w:r>
      <w:r>
        <w:rPr>
          <w:rFonts w:ascii="Arial" w:cs="Arial" w:eastAsia="Arial" w:hAnsi="Arial"/>
          <w:color w:val="333333"/>
          <w:sz w:val="20"/>
          <w:szCs w:val="20"/>
        </w:rPr>
        <w:t xml:space="preserve">Phase 2 initiative per the v1.0.0 roadmap. v1.1 remains single-tenant. Premature to architect for multiple customers before completing Phase 1 exit criteria.</w:t>
      </w:r>
    </w:p>
    <w:p>
      <w:pPr>
        <w:pStyle w:val="ListParagraph"/>
        <w:numPr>
          <w:ilvl w:val="0"/>
          <w:numId w:val="2"/>
        </w:numPr>
        <w:spacing w:after="80"/>
      </w:pPr>
      <w:r>
        <w:rPr>
          <w:rFonts w:ascii="Arial" w:cs="Arial" w:eastAsia="Arial" w:hAnsi="Arial"/>
          <w:b/>
          <w:bCs/>
          <w:color w:val="333333"/>
          <w:sz w:val="20"/>
          <w:szCs w:val="20"/>
        </w:rPr>
        <w:t xml:space="preserve">Customer-facing dashboard or web UI: </w:t>
      </w:r>
      <w:r>
        <w:rPr>
          <w:rFonts w:ascii="Arial" w:cs="Arial" w:eastAsia="Arial" w:hAnsi="Arial"/>
          <w:color w:val="333333"/>
          <w:sz w:val="20"/>
          <w:szCs w:val="20"/>
        </w:rPr>
        <w:t xml:space="preserve">The Google Sheet remains the primary interface. A web UI is a Phase 3 concern.</w:t>
      </w:r>
    </w:p>
    <w:p>
      <w:pPr>
        <w:pStyle w:val="ListParagraph"/>
        <w:numPr>
          <w:ilvl w:val="0"/>
          <w:numId w:val="2"/>
        </w:numPr>
        <w:spacing w:after="80"/>
      </w:pPr>
      <w:r>
        <w:rPr>
          <w:rFonts w:ascii="Arial" w:cs="Arial" w:eastAsia="Arial" w:hAnsi="Arial"/>
          <w:b/>
          <w:bCs/>
          <w:color w:val="333333"/>
          <w:sz w:val="20"/>
          <w:szCs w:val="20"/>
        </w:rPr>
        <w:t xml:space="preserve">WhatsApp or SMS integration: </w:t>
      </w:r>
      <w:r>
        <w:rPr>
          <w:rFonts w:ascii="Arial" w:cs="Arial" w:eastAsia="Arial" w:hAnsi="Arial"/>
          <w:color w:val="333333"/>
          <w:sz w:val="20"/>
          <w:szCs w:val="20"/>
        </w:rPr>
        <w:t xml:space="preserve">Different communication channel entirely. Planned for Phase 4 (2027).</w:t>
      </w:r>
    </w:p>
    <w:p>
      <w:pPr>
        <w:pStyle w:val="ListParagraph"/>
        <w:numPr>
          <w:ilvl w:val="0"/>
          <w:numId w:val="2"/>
        </w:numPr>
        <w:spacing w:after="80"/>
      </w:pPr>
      <w:r>
        <w:rPr>
          <w:rFonts w:ascii="Arial" w:cs="Arial" w:eastAsia="Arial" w:hAnsi="Arial"/>
          <w:b/>
          <w:bCs/>
          <w:color w:val="333333"/>
          <w:sz w:val="20"/>
          <w:szCs w:val="20"/>
        </w:rPr>
        <w:t xml:space="preserve">AI auto-responses sent directly to senders: </w:t>
      </w:r>
      <w:r>
        <w:rPr>
          <w:rFonts w:ascii="Arial" w:cs="Arial" w:eastAsia="Arial" w:hAnsi="Arial"/>
          <w:color w:val="333333"/>
          <w:sz w:val="20"/>
          <w:szCs w:val="20"/>
        </w:rPr>
        <w:t xml:space="preserve">Too risky without human review. The agent drafts replies for team review only. Auto-send is a v1.2+ consideration after accuracy is validated.</w:t>
      </w:r>
    </w:p>
    <w:p>
      <w:pPr>
        <w:pStyle w:val="ListParagraph"/>
        <w:numPr>
          <w:ilvl w:val="0"/>
          <w:numId w:val="2"/>
        </w:numPr>
        <w:spacing w:after="80"/>
      </w:pPr>
      <w:r>
        <w:rPr>
          <w:rFonts w:ascii="Arial" w:cs="Arial" w:eastAsia="Arial" w:hAnsi="Arial"/>
          <w:b/>
          <w:bCs/>
          <w:color w:val="333333"/>
          <w:sz w:val="20"/>
          <w:szCs w:val="20"/>
        </w:rPr>
        <w:t xml:space="preserve">Horizontal scaling / multi-instance: </w:t>
      </w:r>
      <w:r>
        <w:rPr>
          <w:rFonts w:ascii="Arial" w:cs="Arial" w:eastAsia="Arial" w:hAnsi="Arial"/>
          <w:color w:val="333333"/>
          <w:sz w:val="20"/>
          <w:szCs w:val="20"/>
        </w:rPr>
        <w:t xml:space="preserve">Current volume (30–80 emails/day) does not justify. Cloud Run max-instances remains 1.</w:t>
      </w:r>
    </w:p>
    <w:p>
      <w:pPr>
        <w:pStyle w:val="ListParagraph"/>
        <w:numPr>
          <w:ilvl w:val="0"/>
          <w:numId w:val="2"/>
        </w:numPr>
        <w:spacing w:after="80"/>
      </w:pPr>
      <w:r>
        <w:rPr>
          <w:rFonts w:ascii="Arial" w:cs="Arial" w:eastAsia="Arial" w:hAnsi="Arial"/>
          <w:b/>
          <w:bCs/>
          <w:color w:val="333333"/>
          <w:sz w:val="20"/>
          <w:szCs w:val="20"/>
        </w:rPr>
        <w:t xml:space="preserve">Migrating off Google Sheets: </w:t>
      </w:r>
      <w:r>
        <w:rPr>
          <w:rFonts w:ascii="Arial" w:cs="Arial" w:eastAsia="Arial" w:hAnsi="Arial"/>
          <w:color w:val="333333"/>
          <w:sz w:val="20"/>
          <w:szCs w:val="20"/>
        </w:rPr>
        <w:t xml:space="preserve">Sheets performance is adequate at current volume. Migration to Firestore/PostgreSQL is Phase 2.</w:t>
      </w:r>
    </w:p>
    <w:p>
      <w:r>
        <w:br w:type="page"/>
      </w:r>
    </w:p>
    <w:p>
      <w:pPr>
        <w:pStyle w:val="Heading1"/>
        <w:spacing w:before="360" w:after="200"/>
      </w:pPr>
      <w:r>
        <w:rPr>
          <w:rFonts w:ascii="Arial" w:cs="Arial" w:eastAsia="Arial" w:hAnsi="Arial"/>
          <w:b/>
          <w:bCs/>
          <w:color w:val="1A4587"/>
          <w:sz w:val="32"/>
          <w:szCs w:val="32"/>
        </w:rPr>
        <w:t xml:space="preserve">5. Feature Specifications</w:t>
      </w:r>
    </w:p>
    <w:p>
      <w:pPr>
        <w:pStyle w:val="Heading2"/>
        <w:spacing w:before="280" w:after="160"/>
      </w:pPr>
      <w:r>
        <w:rPr>
          <w:rFonts w:ascii="Arial" w:cs="Arial" w:eastAsia="Arial" w:hAnsi="Arial"/>
          <w:b/>
          <w:bCs/>
          <w:color w:val="1A4587"/>
          <w:sz w:val="26"/>
          <w:szCs w:val="26"/>
        </w:rPr>
        <w:t xml:space="preserve">5.1 Configurable Sender Email [P0]</w:t>
      </w:r>
    </w:p>
    <w:p>
      <w:pPr>
        <w:spacing w:after="120"/>
      </w:pPr>
      <w:r>
        <w:rPr>
          <w:rFonts w:ascii="Arial" w:cs="Arial" w:eastAsia="Arial" w:hAnsi="Arial"/>
          <w:color w:val="333333"/>
          <w:sz w:val="20"/>
          <w:szCs w:val="20"/>
        </w:rPr>
        <w:t xml:space="preserve">Allow the EOD report From address to be set independently from ADMIN_EMAIL. Currently, EOD emails are sent as the admin’s personal email, which looks unprofessional and confuses recipients.</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EOD reports to come from a system alias (e.g., agent@vidarbhainfotech.com) so that recipients recognize it as an automated report, not a personal email.</w:t>
      </w:r>
    </w:p>
    <w:p>
      <w:pPr>
        <w:pStyle w:val="ListParagraph"/>
        <w:numPr>
          <w:ilvl w:val="0"/>
          <w:numId w:val="2"/>
        </w:numPr>
        <w:spacing w:after="80"/>
      </w:pPr>
      <w:r>
        <w:rPr>
          <w:rFonts w:ascii="Arial" w:cs="Arial" w:eastAsia="Arial" w:hAnsi="Arial"/>
          <w:color w:val="333333"/>
          <w:sz w:val="20"/>
          <w:szCs w:val="20"/>
        </w:rPr>
        <w:t xml:space="preserve">As a team member receiving the EOD report, I want the sender to clearly indicate it is an automated system email so that I do not confuse it with personal communication from Shreyas.</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New env var EOD_SENDER_EMAIL with fallback to ADMIN_EMAIL.</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New field in Agent Config sheet: “EOD Sender Email” with hot-reload support.</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Gmail service for EOD email impersonates the sender email (requires domain-wide delegation scope for that address).</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EOD_SENDER_EMAIL is set to agent@vidarbhainfotech.com, when the EOD report fires, then the email From header shows agent@vidarbhainfotech.com.</w:t>
      </w:r>
    </w:p>
    <w:p>
      <w:pPr>
        <w:pStyle w:val="ListParagraph"/>
        <w:numPr>
          <w:ilvl w:val="0"/>
          <w:numId w:val="2"/>
        </w:numPr>
        <w:spacing w:after="80"/>
      </w:pPr>
      <w:r>
        <w:rPr>
          <w:rFonts w:ascii="Arial" w:cs="Arial" w:eastAsia="Arial" w:hAnsi="Arial"/>
          <w:color w:val="333333"/>
          <w:sz w:val="20"/>
          <w:szCs w:val="20"/>
        </w:rPr>
        <w:t xml:space="preserve">Given EOD_SENDER_EMAIL is not set, when the EOD report fires, then it falls back to ADMIN_EMAIL (current behavior preserved).</w:t>
      </w:r>
    </w:p>
    <w:p>
      <w:pPr>
        <w:pStyle w:val="ListParagraph"/>
        <w:numPr>
          <w:ilvl w:val="0"/>
          <w:numId w:val="2"/>
        </w:numPr>
        <w:spacing w:after="80"/>
      </w:pPr>
      <w:r>
        <w:rPr>
          <w:rFonts w:ascii="Arial" w:cs="Arial" w:eastAsia="Arial" w:hAnsi="Arial"/>
          <w:color w:val="333333"/>
          <w:sz w:val="20"/>
          <w:szCs w:val="20"/>
        </w:rPr>
        <w:t xml:space="preserve">Given the sender email is changed in the Agent Config sheet, when the next EOD report fires, then it uses the updated sender (hot-reload).</w:t>
      </w:r>
    </w:p>
    <w:p>
      <w:pPr>
        <w:pStyle w:val="Heading3"/>
        <w:spacing w:before="200" w:after="120"/>
      </w:pPr>
      <w:r>
        <w:rPr>
          <w:rFonts w:ascii="Arial" w:cs="Arial" w:eastAsia="Arial" w:hAnsi="Arial"/>
          <w:b/>
          <w:bCs/>
          <w:color w:val="444444"/>
          <w:sz w:val="22"/>
          <w:szCs w:val="22"/>
        </w:rPr>
        <w:t xml:space="preserve">Effort: 1–2 hours</w:t>
      </w:r>
    </w:p>
    <w:p>
      <w:pPr>
        <w:spacing w:after="80"/>
      </w:pPr>
    </w:p>
    <w:p>
      <w:pPr>
        <w:pStyle w:val="Heading2"/>
        <w:spacing w:before="280" w:after="160"/>
      </w:pPr>
      <w:r>
        <w:rPr>
          <w:rFonts w:ascii="Arial" w:cs="Arial" w:eastAsia="Arial" w:hAnsi="Arial"/>
          <w:b/>
          <w:bCs/>
          <w:color w:val="1A4587"/>
          <w:sz w:val="26"/>
          <w:szCs w:val="26"/>
        </w:rPr>
        <w:t xml:space="preserve">5.2 Integration Test Suite [P0]</w:t>
      </w:r>
    </w:p>
    <w:p>
      <w:pPr>
        <w:spacing w:after="120"/>
      </w:pPr>
      <w:r>
        <w:rPr>
          <w:rFonts w:ascii="Arial" w:cs="Arial" w:eastAsia="Arial" w:hAnsi="Arial"/>
          <w:color w:val="333333"/>
          <w:sz w:val="20"/>
          <w:szCs w:val="20"/>
        </w:rPr>
        <w:t xml:space="preserve">Add comprehensive tests for all critical paths using mocked external APIs. Add a test step to the CI/CD pipeline so broken code cannot be deployed.</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developer, I want automated tests that catch regressions before deployment so that production breakages are prevented.</w:t>
      </w:r>
    </w:p>
    <w:p>
      <w:pPr>
        <w:pStyle w:val="ListParagraph"/>
        <w:numPr>
          <w:ilvl w:val="0"/>
          <w:numId w:val="2"/>
        </w:numPr>
        <w:spacing w:after="80"/>
      </w:pPr>
      <w:r>
        <w:rPr>
          <w:rFonts w:ascii="Arial" w:cs="Arial" w:eastAsia="Arial" w:hAnsi="Arial"/>
          <w:color w:val="333333"/>
          <w:sz w:val="20"/>
          <w:szCs w:val="20"/>
        </w:rPr>
        <w:t xml:space="preserve">As the developer, I want the CI/CD pipeline to fail on test failures so that broken code never reaches Cloud Run.</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Unit tests for ai_processor.py: spam filter, two-tier escalation, fallback on API error, input sanitization, token tracking.</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Unit tests for sla_monitor.py: breach detection, summary timing, quiet hours suppression, deadline parsing.</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Unit tests for sheet_logger.py: ticket numbering, thread dedup cache, SLA config caching, header initialization.</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Integration test for full pipeline: mock Gmail response → AI triage → Sheet log → Chat notification.</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Unit tests for eod_reporter.py: stats aggregation, template rendering, fresh recipients reload.</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Unit tests for utils.py: parse_sheet_datetime with all format variants.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CI/CD: add pytest step to deploy.yml before Docker build. Fail the pipeline on any test failure.</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Code coverage reporting with minimum 70% threshold on agent/ modules.</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a push to main, when the CI/CD pipeline runs, then pytest executes all tests before the Docker build step.</w:t>
      </w:r>
    </w:p>
    <w:p>
      <w:pPr>
        <w:pStyle w:val="ListParagraph"/>
        <w:numPr>
          <w:ilvl w:val="0"/>
          <w:numId w:val="2"/>
        </w:numPr>
        <w:spacing w:after="80"/>
      </w:pPr>
      <w:r>
        <w:rPr>
          <w:rFonts w:ascii="Arial" w:cs="Arial" w:eastAsia="Arial" w:hAnsi="Arial"/>
          <w:color w:val="333333"/>
          <w:sz w:val="20"/>
          <w:szCs w:val="20"/>
        </w:rPr>
        <w:t xml:space="preserve">Given any test fails, when the pipeline runs, then deployment is blocked and a failure notification is sent to Chat.</w:t>
      </w:r>
    </w:p>
    <w:p>
      <w:pPr>
        <w:pStyle w:val="ListParagraph"/>
        <w:numPr>
          <w:ilvl w:val="0"/>
          <w:numId w:val="2"/>
        </w:numPr>
        <w:spacing w:after="80"/>
      </w:pPr>
      <w:r>
        <w:rPr>
          <w:rFonts w:ascii="Arial" w:cs="Arial" w:eastAsia="Arial" w:hAnsi="Arial"/>
          <w:color w:val="333333"/>
          <w:sz w:val="20"/>
          <w:szCs w:val="20"/>
        </w:rPr>
        <w:t xml:space="preserve">Given all tests pass, when the pipeline runs, then deployment proceeds as before.</w:t>
      </w:r>
    </w:p>
    <w:p>
      <w:pPr>
        <w:pStyle w:val="ListParagraph"/>
        <w:numPr>
          <w:ilvl w:val="0"/>
          <w:numId w:val="2"/>
        </w:numPr>
        <w:spacing w:after="80"/>
      </w:pPr>
      <w:r>
        <w:rPr>
          <w:rFonts w:ascii="Arial" w:cs="Arial" w:eastAsia="Arial" w:hAnsi="Arial"/>
          <w:color w:val="333333"/>
          <w:sz w:val="20"/>
          <w:szCs w:val="20"/>
        </w:rPr>
        <w:t xml:space="preserve">Given mock Gmail data with a known email, when the full pipeline test runs, then a ticket is logged to a mock Sheet and a Chat notification payload is generated.</w:t>
      </w:r>
    </w:p>
    <w:p>
      <w:pPr>
        <w:pStyle w:val="Heading3"/>
        <w:spacing w:before="200" w:after="120"/>
      </w:pPr>
      <w:r>
        <w:rPr>
          <w:rFonts w:ascii="Arial" w:cs="Arial" w:eastAsia="Arial" w:hAnsi="Arial"/>
          <w:b/>
          <w:bCs/>
          <w:color w:val="444444"/>
          <w:sz w:val="22"/>
          <w:szCs w:val="22"/>
        </w:rPr>
        <w:t xml:space="preserve">Effort: 1–2 days</w:t>
      </w:r>
    </w:p>
    <w:p>
      <w:pPr>
        <w:spacing w:after="80"/>
      </w:pPr>
    </w:p>
    <w:p>
      <w:pPr>
        <w:pStyle w:val="Heading2"/>
        <w:spacing w:before="280" w:after="160"/>
      </w:pPr>
      <w:r>
        <w:rPr>
          <w:rFonts w:ascii="Arial" w:cs="Arial" w:eastAsia="Arial" w:hAnsi="Arial"/>
          <w:b/>
          <w:bCs/>
          <w:color w:val="1A4587"/>
          <w:sz w:val="26"/>
          <w:szCs w:val="26"/>
        </w:rPr>
        <w:t xml:space="preserve">5.3 Dead Letter Retry [P0]</w:t>
      </w:r>
    </w:p>
    <w:p>
      <w:pPr>
        <w:spacing w:after="120"/>
      </w:pPr>
      <w:r>
        <w:rPr>
          <w:rFonts w:ascii="Arial" w:cs="Arial" w:eastAsia="Arial" w:hAnsi="Arial"/>
          <w:color w:val="333333"/>
          <w:sz w:val="20"/>
          <w:szCs w:val="20"/>
        </w:rPr>
        <w:t xml:space="preserve">Add a mechanism to retry emails that failed AI triage. Failed emails currently land in the Failed Triage tab with no path to recovery. This is especially dangerous for government tenders with tight SLA windows.</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failed triages to be automatically retried after a cooldown period so that transient API failures do not result in permanently dropped emails.</w:t>
      </w:r>
    </w:p>
    <w:p>
      <w:pPr>
        <w:pStyle w:val="ListParagraph"/>
        <w:numPr>
          <w:ilvl w:val="0"/>
          <w:numId w:val="2"/>
        </w:numPr>
        <w:spacing w:after="80"/>
      </w:pPr>
      <w:r>
        <w:rPr>
          <w:rFonts w:ascii="Arial" w:cs="Arial" w:eastAsia="Arial" w:hAnsi="Arial"/>
          <w:color w:val="333333"/>
          <w:sz w:val="20"/>
          <w:szCs w:val="20"/>
        </w:rPr>
        <w:t xml:space="preserve">As the admin, I want to manually trigger a retry for a specific failed email from the Google Sheet so that I can recover from persistent failures after fixing the root cause.</w:t>
      </w:r>
    </w:p>
    <w:p>
      <w:pPr>
        <w:pStyle w:val="ListParagraph"/>
        <w:numPr>
          <w:ilvl w:val="0"/>
          <w:numId w:val="2"/>
        </w:numPr>
        <w:spacing w:after="80"/>
      </w:pPr>
      <w:r>
        <w:rPr>
          <w:rFonts w:ascii="Arial" w:cs="Arial" w:eastAsia="Arial" w:hAnsi="Arial"/>
          <w:color w:val="333333"/>
          <w:sz w:val="20"/>
          <w:szCs w:val="20"/>
        </w:rPr>
        <w:t xml:space="preserve">As the admin, I want to see retry attempts and outcomes in the Failed Triage tab so that I know whether retries succeeded or need escalation.</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Scheduled retry job: scan Failed Triage tab every 30 minutes. Re-process emails where retry_count &lt; 3 and last_attempt &gt; 15 minutes ago.</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Add columns to Failed Triage tab: Retry Count, Last Retry At, Retry Status (Pending/Success/Exhausted).</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On successful retry: move email to Email Log tab with normal ticket numbering. Update Failed Triage row status to “Success”.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On exhausted retries (3 attempts): mark status as “Exhausted” and send a Chat alert to the admin with the failed email details.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Manual retry trigger: an Apps Script button in the Failed Triage tab that re-queues a specific row for immediate retry.</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an email in the Failed Triage tab with Retry Count = 0, when 30 minutes have passed, then the system attempts to re-triage it.</w:t>
      </w:r>
    </w:p>
    <w:p>
      <w:pPr>
        <w:pStyle w:val="ListParagraph"/>
        <w:numPr>
          <w:ilvl w:val="0"/>
          <w:numId w:val="2"/>
        </w:numPr>
        <w:spacing w:after="80"/>
      </w:pPr>
      <w:r>
        <w:rPr>
          <w:rFonts w:ascii="Arial" w:cs="Arial" w:eastAsia="Arial" w:hAnsi="Arial"/>
          <w:color w:val="333333"/>
          <w:sz w:val="20"/>
          <w:szCs w:val="20"/>
        </w:rPr>
        <w:t xml:space="preserve">Given a successful retry, when the email is processed, then it appears in the Email Log with a normal ticket number and the Failed Triage row shows “Success”.</w:t>
      </w:r>
    </w:p>
    <w:p>
      <w:pPr>
        <w:pStyle w:val="ListParagraph"/>
        <w:numPr>
          <w:ilvl w:val="0"/>
          <w:numId w:val="2"/>
        </w:numPr>
        <w:spacing w:after="80"/>
      </w:pPr>
      <w:r>
        <w:rPr>
          <w:rFonts w:ascii="Arial" w:cs="Arial" w:eastAsia="Arial" w:hAnsi="Arial"/>
          <w:color w:val="333333"/>
          <w:sz w:val="20"/>
          <w:szCs w:val="20"/>
        </w:rPr>
        <w:t xml:space="preserve">Given 3 failed retry attempts, when the 3rd attempt fails, then the row shows “Exhausted” and a Chat alert is sent to the admin.</w:t>
      </w:r>
    </w:p>
    <w:p>
      <w:pPr>
        <w:pStyle w:val="ListParagraph"/>
        <w:numPr>
          <w:ilvl w:val="0"/>
          <w:numId w:val="2"/>
        </w:numPr>
        <w:spacing w:after="80"/>
      </w:pPr>
      <w:r>
        <w:rPr>
          <w:rFonts w:ascii="Arial" w:cs="Arial" w:eastAsia="Arial" w:hAnsi="Arial"/>
          <w:color w:val="333333"/>
          <w:sz w:val="20"/>
          <w:szCs w:val="20"/>
        </w:rPr>
        <w:t xml:space="preserve">Given the retry job runs during quiet hours, then retries still execute (only Chat alerts are suppressed, not processing).</w:t>
      </w:r>
    </w:p>
    <w:p>
      <w:pPr>
        <w:pStyle w:val="Heading3"/>
        <w:spacing w:before="200" w:after="120"/>
      </w:pPr>
      <w:r>
        <w:rPr>
          <w:rFonts w:ascii="Arial" w:cs="Arial" w:eastAsia="Arial" w:hAnsi="Arial"/>
          <w:b/>
          <w:bCs/>
          <w:color w:val="444444"/>
          <w:sz w:val="22"/>
          <w:szCs w:val="22"/>
        </w:rPr>
        <w:t xml:space="preserve">Effort: 1 day</w:t>
      </w:r>
    </w:p>
    <w:p>
      <w:r>
        <w:br w:type="page"/>
      </w:r>
    </w:p>
    <w:p>
      <w:pPr>
        <w:pStyle w:val="Heading2"/>
        <w:spacing w:before="280" w:after="160"/>
      </w:pPr>
      <w:r>
        <w:rPr>
          <w:rFonts w:ascii="Arial" w:cs="Arial" w:eastAsia="Arial" w:hAnsi="Arial"/>
          <w:b/>
          <w:bCs/>
          <w:color w:val="1A4587"/>
          <w:sz w:val="26"/>
          <w:szCs w:val="26"/>
        </w:rPr>
        <w:t xml:space="preserve">5.4 Config Change Audit Log [P0]</w:t>
      </w:r>
    </w:p>
    <w:p>
      <w:pPr>
        <w:spacing w:after="120"/>
      </w:pPr>
      <w:r>
        <w:rPr>
          <w:rFonts w:ascii="Arial" w:cs="Arial" w:eastAsia="Arial" w:hAnsi="Arial"/>
          <w:color w:val="333333"/>
          <w:sz w:val="20"/>
          <w:szCs w:val="20"/>
        </w:rPr>
        <w:t xml:space="preserve">Log configuration changes to a Change Log tab when dynamic config values differ between poll cycles. Currently, config changes via the Agent Config sheet are silent, making it impossible to debug unexpected behavior changes.</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to see a timestamped record of every configuration change so that I can correlate behavior changes with config modifications.</w:t>
      </w:r>
    </w:p>
    <w:p>
      <w:pPr>
        <w:pStyle w:val="ListParagraph"/>
        <w:numPr>
          <w:ilvl w:val="0"/>
          <w:numId w:val="2"/>
        </w:numPr>
        <w:spacing w:after="80"/>
      </w:pPr>
      <w:r>
        <w:rPr>
          <w:rFonts w:ascii="Arial" w:cs="Arial" w:eastAsia="Arial" w:hAnsi="Arial"/>
          <w:color w:val="333333"/>
          <w:sz w:val="20"/>
          <w:szCs w:val="20"/>
        </w:rPr>
        <w:t xml:space="preserve">As the admin, when something breaks after a config change, I want to quickly identify what changed so that I can revert it.</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On each poll cycle, compare current Agent Config values against the previous snapshot. If any value changed, log a row to the Change Log tab.</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Change Log columns: Timestamp, Setting Name, Old Value, New Value.</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Create Change Log tab on startup if it does not exist. Add header row and formatting.</w:t>
      </w:r>
    </w:p>
    <w:p>
      <w:pPr>
        <w:pStyle w:val="ListParagraph"/>
        <w:numPr>
          <w:ilvl w:val="0"/>
          <w:numId w:val="2"/>
        </w:numPr>
        <w:spacing w:after="80"/>
      </w:pPr>
      <w:r>
        <w:rPr>
          <w:rFonts w:ascii="Arial" w:cs="Arial" w:eastAsia="Arial" w:hAnsi="Arial"/>
          <w:b/>
          <w:bCs/>
          <w:color w:val="333333"/>
          <w:sz w:val="20"/>
          <w:szCs w:val="20"/>
        </w:rPr>
        <w:t xml:space="preserve">P0: </w:t>
      </w:r>
      <w:r>
        <w:rPr>
          <w:rFonts w:ascii="Arial" w:cs="Arial" w:eastAsia="Arial" w:hAnsi="Arial"/>
          <w:color w:val="333333"/>
          <w:sz w:val="20"/>
          <w:szCs w:val="20"/>
        </w:rPr>
        <w:t xml:space="preserve">Store the previous config snapshot in memory (not persisted — acceptable since restart just means no diff for the first cycle).</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Post a Chat notification when a config change is detected (single summary if multiple fields changed at once).</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the poll interval is changed from 300 to 120 in the Agent Config sheet, when the next poll cycle runs, then a row is logged to Change Log with Setting=“Poll Interval (seconds)”, Old=“300”, New=“120”.</w:t>
      </w:r>
    </w:p>
    <w:p>
      <w:pPr>
        <w:pStyle w:val="ListParagraph"/>
        <w:numPr>
          <w:ilvl w:val="0"/>
          <w:numId w:val="2"/>
        </w:numPr>
        <w:spacing w:after="80"/>
      </w:pPr>
      <w:r>
        <w:rPr>
          <w:rFonts w:ascii="Arial" w:cs="Arial" w:eastAsia="Arial" w:hAnsi="Arial"/>
          <w:color w:val="333333"/>
          <w:sz w:val="20"/>
          <w:szCs w:val="20"/>
        </w:rPr>
        <w:t xml:space="preserve">Given no config values have changed since the last poll, when the poll cycle runs, then no row is added to Change Log.</w:t>
      </w:r>
    </w:p>
    <w:p>
      <w:pPr>
        <w:pStyle w:val="ListParagraph"/>
        <w:numPr>
          <w:ilvl w:val="0"/>
          <w:numId w:val="2"/>
        </w:numPr>
        <w:spacing w:after="80"/>
      </w:pPr>
      <w:r>
        <w:rPr>
          <w:rFonts w:ascii="Arial" w:cs="Arial" w:eastAsia="Arial" w:hAnsi="Arial"/>
          <w:color w:val="333333"/>
          <w:sz w:val="20"/>
          <w:szCs w:val="20"/>
        </w:rPr>
        <w:t xml:space="preserve">Given the agent restarts, when the first poll cycle runs, then no spurious diff is logged (first cycle establishes the baseline).</w:t>
      </w:r>
    </w:p>
    <w:p>
      <w:pPr>
        <w:pStyle w:val="Heading3"/>
        <w:spacing w:before="200" w:after="120"/>
      </w:pPr>
      <w:r>
        <w:rPr>
          <w:rFonts w:ascii="Arial" w:cs="Arial" w:eastAsia="Arial" w:hAnsi="Arial"/>
          <w:b/>
          <w:bCs/>
          <w:color w:val="444444"/>
          <w:sz w:val="22"/>
          <w:szCs w:val="22"/>
        </w:rPr>
        <w:t xml:space="preserve">Effort: 2–3 hours</w:t>
      </w:r>
    </w:p>
    <w:p>
      <w:pPr>
        <w:spacing w:after="80"/>
      </w:pPr>
    </w:p>
    <w:p>
      <w:pPr>
        <w:pStyle w:val="Heading2"/>
        <w:spacing w:before="280" w:after="160"/>
      </w:pPr>
      <w:r>
        <w:rPr>
          <w:rFonts w:ascii="Arial" w:cs="Arial" w:eastAsia="Arial" w:hAnsi="Arial"/>
          <w:b/>
          <w:bCs/>
          <w:color w:val="1A4587"/>
          <w:sz w:val="26"/>
          <w:szCs w:val="26"/>
        </w:rPr>
        <w:t xml:space="preserve">5.5 Email Reply Detection [P1]</w:t>
      </w:r>
    </w:p>
    <w:p>
      <w:pPr>
        <w:spacing w:after="120"/>
      </w:pPr>
      <w:r>
        <w:rPr>
          <w:rFonts w:ascii="Arial" w:cs="Arial" w:eastAsia="Arial" w:hAnsi="Arial"/>
          <w:color w:val="333333"/>
          <w:sz w:val="20"/>
          <w:szCs w:val="20"/>
        </w:rPr>
        <w:t xml:space="preserve">Detect when a team member replies to a triaged email thread and automatically update the ticket status from “New” or “Open” to “In Progress.” Currently, ticket statuses only change when someone manually edits the Sheet.</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ticket statuses to automatically update when a team member replies so that the Sheet accurately reflects which tickets are being handled.</w:t>
      </w:r>
    </w:p>
    <w:p>
      <w:pPr>
        <w:pStyle w:val="ListParagraph"/>
        <w:numPr>
          <w:ilvl w:val="0"/>
          <w:numId w:val="2"/>
        </w:numPr>
        <w:spacing w:after="80"/>
      </w:pPr>
      <w:r>
        <w:rPr>
          <w:rFonts w:ascii="Arial" w:cs="Arial" w:eastAsia="Arial" w:hAnsi="Arial"/>
          <w:color w:val="333333"/>
          <w:sz w:val="20"/>
          <w:szCs w:val="20"/>
        </w:rPr>
        <w:t xml:space="preserve">As a team member, I want to see which tickets have received a first response so that I can focus on unresponded emails.</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On each poll cycle, for open tickets with Gmail Thread IDs, check if any team member has sent a reply in that thread (sent mail from the monitored inbox).</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If a reply is found: update Status to “In Progress”, populate “First Response At” with the reply timestamp.</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Only trigger on first reply — subsequent replies should not re-update the status.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Track the replier’s email address and update “Assigned To” if currently unassigned.</w:t>
      </w:r>
    </w:p>
    <w:p>
      <w:pPr>
        <w:pStyle w:val="ListParagraph"/>
        <w:numPr>
          <w:ilvl w:val="0"/>
          <w:numId w:val="2"/>
        </w:numPr>
        <w:spacing w:after="80"/>
      </w:pPr>
      <w:r>
        <w:rPr>
          <w:rFonts w:ascii="Arial" w:cs="Arial" w:eastAsia="Arial" w:hAnsi="Arial"/>
          <w:b/>
          <w:bCs/>
          <w:color w:val="333333"/>
          <w:sz w:val="20"/>
          <w:szCs w:val="20"/>
        </w:rPr>
        <w:t xml:space="preserve">P2: </w:t>
      </w:r>
      <w:r>
        <w:rPr>
          <w:rFonts w:ascii="Arial" w:cs="Arial" w:eastAsia="Arial" w:hAnsi="Arial"/>
          <w:color w:val="333333"/>
          <w:sz w:val="20"/>
          <w:szCs w:val="20"/>
        </w:rPr>
        <w:t xml:space="preserve">Detect “Resolved” / “Closing” keywords in replies to auto-close tickets.</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ticket INF-0042 has Status=“New” and a team member sends a reply in that Gmail thread, when the next poll cycle runs, then the ticket status updates to “In Progress” and First Response At is populated.</w:t>
      </w:r>
    </w:p>
    <w:p>
      <w:pPr>
        <w:pStyle w:val="ListParagraph"/>
        <w:numPr>
          <w:ilvl w:val="0"/>
          <w:numId w:val="2"/>
        </w:numPr>
        <w:spacing w:after="80"/>
      </w:pPr>
      <w:r>
        <w:rPr>
          <w:rFonts w:ascii="Arial" w:cs="Arial" w:eastAsia="Arial" w:hAnsi="Arial"/>
          <w:color w:val="333333"/>
          <w:sz w:val="20"/>
          <w:szCs w:val="20"/>
        </w:rPr>
        <w:t xml:space="preserve">Given a ticket already has Status=“In Progress”, when another reply is sent in the thread, then the status remains “In Progress” (no duplicate update).</w:t>
      </w:r>
    </w:p>
    <w:p>
      <w:pPr>
        <w:pStyle w:val="ListParagraph"/>
        <w:numPr>
          <w:ilvl w:val="0"/>
          <w:numId w:val="2"/>
        </w:numPr>
        <w:spacing w:after="80"/>
      </w:pPr>
      <w:r>
        <w:rPr>
          <w:rFonts w:ascii="Arial" w:cs="Arial" w:eastAsia="Arial" w:hAnsi="Arial"/>
          <w:color w:val="333333"/>
          <w:sz w:val="20"/>
          <w:szCs w:val="20"/>
        </w:rPr>
        <w:t xml:space="preserve">Given a reply is sent from an external address (not a team member), when the poll runs, then the status does NOT change (only team replies trigger updates).</w:t>
      </w:r>
    </w:p>
    <w:p>
      <w:pPr>
        <w:pStyle w:val="Heading3"/>
        <w:spacing w:before="200" w:after="120"/>
      </w:pPr>
      <w:r>
        <w:rPr>
          <w:rFonts w:ascii="Arial" w:cs="Arial" w:eastAsia="Arial" w:hAnsi="Arial"/>
          <w:b/>
          <w:bCs/>
          <w:color w:val="444444"/>
          <w:sz w:val="22"/>
          <w:szCs w:val="22"/>
        </w:rPr>
        <w:t xml:space="preserve">Effort: 2–3 days</w:t>
      </w:r>
    </w:p>
    <w:p>
      <w:pPr>
        <w:spacing w:after="80"/>
      </w:pPr>
    </w:p>
    <w:p>
      <w:pPr>
        <w:pStyle w:val="Heading2"/>
        <w:spacing w:before="280" w:after="160"/>
      </w:pPr>
      <w:r>
        <w:rPr>
          <w:rFonts w:ascii="Arial" w:cs="Arial" w:eastAsia="Arial" w:hAnsi="Arial"/>
          <w:b/>
          <w:bCs/>
          <w:color w:val="1A4587"/>
          <w:sz w:val="26"/>
          <w:szCs w:val="26"/>
        </w:rPr>
        <w:t xml:space="preserve">5.6 Multi-Language Triage [P1]</w:t>
      </w:r>
    </w:p>
    <w:p>
      <w:pPr>
        <w:spacing w:after="120"/>
      </w:pPr>
      <w:r>
        <w:rPr>
          <w:rFonts w:ascii="Arial" w:cs="Arial" w:eastAsia="Arial" w:hAnsi="Arial"/>
          <w:color w:val="333333"/>
          <w:sz w:val="20"/>
          <w:szCs w:val="20"/>
        </w:rPr>
        <w:t xml:space="preserve">Extend the AI system prompt to handle Hindi, Marathi, and mixed-language emails common in the Vidarbha region. Return translated summaries and draft replies in English for the Sheet while preserving the original language context.</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a team member reviewing triaged emails, I want Hindi and Marathi emails to have English summaries so that I can quickly understand the content without reading the original.</w:t>
      </w:r>
    </w:p>
    <w:p>
      <w:pPr>
        <w:pStyle w:val="ListParagraph"/>
        <w:numPr>
          <w:ilvl w:val="0"/>
          <w:numId w:val="2"/>
        </w:numPr>
        <w:spacing w:after="80"/>
      </w:pPr>
      <w:r>
        <w:rPr>
          <w:rFonts w:ascii="Arial" w:cs="Arial" w:eastAsia="Arial" w:hAnsi="Arial"/>
          <w:color w:val="333333"/>
          <w:sz w:val="20"/>
          <w:szCs w:val="20"/>
        </w:rPr>
        <w:t xml:space="preserve">As the admin, I want government emails in Marathi to be correctly categorized as Government/Tender with appropriate priority so that SLA deadlines are not missed.</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Update triage_prompt.txt: instruct Claude to detect email language, triage correctly regardless of language, and return summary + draft reply in English.</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Add a “Language” field to the triage tool schema (e.g., “English”, “Hindi”, “Marathi”, “Mixed”).</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Add a “Language” column (V) to the Email Log tab.</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Add a language tag (e.g., “hindi”, “marathi”) to the tags array for filtering.</w:t>
      </w:r>
    </w:p>
    <w:p>
      <w:pPr>
        <w:pStyle w:val="ListParagraph"/>
        <w:numPr>
          <w:ilvl w:val="0"/>
          <w:numId w:val="2"/>
        </w:numPr>
        <w:spacing w:after="80"/>
      </w:pPr>
      <w:r>
        <w:rPr>
          <w:rFonts w:ascii="Arial" w:cs="Arial" w:eastAsia="Arial" w:hAnsi="Arial"/>
          <w:b/>
          <w:bCs/>
          <w:color w:val="333333"/>
          <w:sz w:val="20"/>
          <w:szCs w:val="20"/>
        </w:rPr>
        <w:t xml:space="preserve">P2: </w:t>
      </w:r>
      <w:r>
        <w:rPr>
          <w:rFonts w:ascii="Arial" w:cs="Arial" w:eastAsia="Arial" w:hAnsi="Arial"/>
          <w:color w:val="333333"/>
          <w:sz w:val="20"/>
          <w:szCs w:val="20"/>
        </w:rPr>
        <w:t xml:space="preserve">Draft replies in the original language with English translation in parentheses.</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a Hindi email about a GST compliance query, when Claude triages it, then the category is correct, summary is in English, and the Language field shows “Hindi.”</w:t>
      </w:r>
    </w:p>
    <w:p>
      <w:pPr>
        <w:pStyle w:val="ListParagraph"/>
        <w:numPr>
          <w:ilvl w:val="0"/>
          <w:numId w:val="2"/>
        </w:numPr>
        <w:spacing w:after="80"/>
      </w:pPr>
      <w:r>
        <w:rPr>
          <w:rFonts w:ascii="Arial" w:cs="Arial" w:eastAsia="Arial" w:hAnsi="Arial"/>
          <w:color w:val="333333"/>
          <w:sz w:val="20"/>
          <w:szCs w:val="20"/>
        </w:rPr>
        <w:t xml:space="preserve">Given a mixed Hindi-English email, when Claude triages it, then the Language field shows “Mixed” and the summary captures content from both languages.</w:t>
      </w:r>
    </w:p>
    <w:p>
      <w:pPr>
        <w:pStyle w:val="ListParagraph"/>
        <w:numPr>
          <w:ilvl w:val="0"/>
          <w:numId w:val="2"/>
        </w:numPr>
        <w:spacing w:after="80"/>
      </w:pPr>
      <w:r>
        <w:rPr>
          <w:rFonts w:ascii="Arial" w:cs="Arial" w:eastAsia="Arial" w:hAnsi="Arial"/>
          <w:color w:val="333333"/>
          <w:sz w:val="20"/>
          <w:szCs w:val="20"/>
        </w:rPr>
        <w:t xml:space="preserve">Given an email in Marathi referencing a government tender deadline, when Claude triages it, then it is categorized as “Government/Tender” with priority HIGH or CRITICAL.</w:t>
      </w:r>
    </w:p>
    <w:p>
      <w:pPr>
        <w:pStyle w:val="Heading3"/>
        <w:spacing w:before="200" w:after="120"/>
      </w:pPr>
      <w:r>
        <w:rPr>
          <w:rFonts w:ascii="Arial" w:cs="Arial" w:eastAsia="Arial" w:hAnsi="Arial"/>
          <w:b/>
          <w:bCs/>
          <w:color w:val="444444"/>
          <w:sz w:val="22"/>
          <w:szCs w:val="22"/>
        </w:rPr>
        <w:t xml:space="preserve">Effort: 3–4 hours</w:t>
      </w:r>
    </w:p>
    <w:p>
      <w:r>
        <w:br w:type="page"/>
      </w:r>
    </w:p>
    <w:p>
      <w:pPr>
        <w:pStyle w:val="Heading2"/>
        <w:spacing w:before="280" w:after="160"/>
      </w:pPr>
      <w:r>
        <w:rPr>
          <w:rFonts w:ascii="Arial" w:cs="Arial" w:eastAsia="Arial" w:hAnsi="Arial"/>
          <w:b/>
          <w:bCs/>
          <w:color w:val="1A4587"/>
          <w:sz w:val="26"/>
          <w:szCs w:val="26"/>
        </w:rPr>
        <w:t xml:space="preserve">5.7 Attachment Analysis for Tenders [P1]</w:t>
      </w:r>
    </w:p>
    <w:p>
      <w:pPr>
        <w:spacing w:after="120"/>
      </w:pPr>
      <w:r>
        <w:rPr>
          <w:rFonts w:ascii="Arial" w:cs="Arial" w:eastAsia="Arial" w:hAnsi="Arial"/>
          <w:color w:val="333333"/>
          <w:sz w:val="20"/>
          <w:szCs w:val="20"/>
        </w:rPr>
        <w:t xml:space="preserve">For emails with PDF attachments (especially government tenders), extract text from the first few pages and include it in the AI triage context. This addresses the core problem of sparse emails where the body says “Please find attached tender document” but all the detail is in the PDF.</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tender PDFs to be analyzed by Claude so that the system correctly identifies the tender name, deadline, and department — even when the email body is sparse.</w:t>
      </w:r>
    </w:p>
    <w:p>
      <w:pPr>
        <w:pStyle w:val="ListParagraph"/>
        <w:numPr>
          <w:ilvl w:val="0"/>
          <w:numId w:val="2"/>
        </w:numPr>
        <w:spacing w:after="80"/>
      </w:pPr>
      <w:r>
        <w:rPr>
          <w:rFonts w:ascii="Arial" w:cs="Arial" w:eastAsia="Arial" w:hAnsi="Arial"/>
          <w:color w:val="333333"/>
          <w:sz w:val="20"/>
          <w:szCs w:val="20"/>
        </w:rPr>
        <w:t xml:space="preserve">As a team member, I want the AI summary to include key tender details from the attachment so that I can act on it without opening the PDF.</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For emails with PDF attachments (up to 2 PDFs, max 5 MB each): download the attachment via Gmail API, extract text from the first 3 pages using a Python PDF library (e.g., pymupdf or pdfplumber).</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Append the extracted text (truncated to 1000 chars) to the user message sent to Claude, after the email body.</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Add a dependency: pymupdf or pdfplumber to requirements.txt.</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Guard against oversized attachments: skip extraction for files &gt; 5 MB, log a warning, and note “[Attachment too large for analysis]” in the triage context.</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Only extract from PDF/DOCX — skip images, ZIPs, and other formats.</w:t>
      </w:r>
    </w:p>
    <w:p>
      <w:pPr>
        <w:pStyle w:val="ListParagraph"/>
        <w:numPr>
          <w:ilvl w:val="0"/>
          <w:numId w:val="2"/>
        </w:numPr>
        <w:spacing w:after="80"/>
      </w:pPr>
      <w:r>
        <w:rPr>
          <w:rFonts w:ascii="Arial" w:cs="Arial" w:eastAsia="Arial" w:hAnsi="Arial"/>
          <w:b/>
          <w:bCs/>
          <w:color w:val="333333"/>
          <w:sz w:val="20"/>
          <w:szCs w:val="20"/>
        </w:rPr>
        <w:t xml:space="preserve">P2: </w:t>
      </w:r>
      <w:r>
        <w:rPr>
          <w:rFonts w:ascii="Arial" w:cs="Arial" w:eastAsia="Arial" w:hAnsi="Arial"/>
          <w:color w:val="333333"/>
          <w:sz w:val="20"/>
          <w:szCs w:val="20"/>
        </w:rPr>
        <w:t xml:space="preserve">OCR support for scanned PDFs (image-based tenders). Requires Tesseract or similar.</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an email with a 2-page PDF tender document, when Claude triages it, then the summary references content from the PDF (e.g., tender name, department, deadline).</w:t>
      </w:r>
    </w:p>
    <w:p>
      <w:pPr>
        <w:pStyle w:val="ListParagraph"/>
        <w:numPr>
          <w:ilvl w:val="0"/>
          <w:numId w:val="2"/>
        </w:numPr>
        <w:spacing w:after="80"/>
      </w:pPr>
      <w:r>
        <w:rPr>
          <w:rFonts w:ascii="Arial" w:cs="Arial" w:eastAsia="Arial" w:hAnsi="Arial"/>
          <w:color w:val="333333"/>
          <w:sz w:val="20"/>
          <w:szCs w:val="20"/>
        </w:rPr>
        <w:t xml:space="preserve">Given an email with a 15 MB PDF, when the agent processes it, then PDF extraction is skipped, the email is triaged based on body only, and a warning is logged.</w:t>
      </w:r>
    </w:p>
    <w:p>
      <w:pPr>
        <w:pStyle w:val="ListParagraph"/>
        <w:numPr>
          <w:ilvl w:val="0"/>
          <w:numId w:val="2"/>
        </w:numPr>
        <w:spacing w:after="80"/>
      </w:pPr>
      <w:r>
        <w:rPr>
          <w:rFonts w:ascii="Arial" w:cs="Arial" w:eastAsia="Arial" w:hAnsi="Arial"/>
          <w:color w:val="333333"/>
          <w:sz w:val="20"/>
          <w:szCs w:val="20"/>
        </w:rPr>
        <w:t xml:space="preserve">Given an email with a .zip attachment, when the agent processes it, then the attachment is ignored and triage proceeds on the email body only.</w:t>
      </w:r>
    </w:p>
    <w:p>
      <w:pPr>
        <w:pStyle w:val="Heading3"/>
        <w:spacing w:before="200" w:after="120"/>
      </w:pPr>
      <w:r>
        <w:rPr>
          <w:rFonts w:ascii="Arial" w:cs="Arial" w:eastAsia="Arial" w:hAnsi="Arial"/>
          <w:b/>
          <w:bCs/>
          <w:color w:val="444444"/>
          <w:sz w:val="22"/>
          <w:szCs w:val="22"/>
        </w:rPr>
        <w:t xml:space="preserve">Effort: 1–2 days</w:t>
      </w:r>
    </w:p>
    <w:p>
      <w:pPr>
        <w:spacing w:after="80"/>
      </w:pPr>
    </w:p>
    <w:p>
      <w:pPr>
        <w:pStyle w:val="Heading2"/>
        <w:spacing w:before="280" w:after="160"/>
      </w:pPr>
      <w:r>
        <w:rPr>
          <w:rFonts w:ascii="Arial" w:cs="Arial" w:eastAsia="Arial" w:hAnsi="Arial"/>
          <w:b/>
          <w:bCs/>
          <w:color w:val="1A4587"/>
          <w:sz w:val="26"/>
          <w:szCs w:val="26"/>
        </w:rPr>
        <w:t xml:space="preserve">5.8 Weekly Trend Report [P1]</w:t>
      </w:r>
    </w:p>
    <w:p>
      <w:pPr>
        <w:spacing w:after="120"/>
      </w:pPr>
      <w:r>
        <w:rPr>
          <w:rFonts w:ascii="Arial" w:cs="Arial" w:eastAsia="Arial" w:hAnsi="Arial"/>
          <w:color w:val="333333"/>
          <w:sz w:val="20"/>
          <w:szCs w:val="20"/>
        </w:rPr>
        <w:t xml:space="preserve">Add a weekly summary email showing trends over the past 7 days: email volume by day, category distribution, average response times, SLA compliance rate. Scheduled for Monday 9 AM IST.</w:t>
      </w:r>
    </w:p>
    <w:p>
      <w:pPr>
        <w:pStyle w:val="Heading3"/>
        <w:spacing w:before="200" w:after="120"/>
      </w:pPr>
      <w:r>
        <w:rPr>
          <w:rFonts w:ascii="Arial" w:cs="Arial" w:eastAsia="Arial" w:hAnsi="Arial"/>
          <w:b/>
          <w:bCs/>
          <w:color w:val="444444"/>
          <w:sz w:val="22"/>
          <w:szCs w:val="22"/>
        </w:rPr>
        <w:t xml:space="preserve">User Stories</w:t>
      </w:r>
    </w:p>
    <w:p>
      <w:pPr>
        <w:pStyle w:val="ListParagraph"/>
        <w:numPr>
          <w:ilvl w:val="0"/>
          <w:numId w:val="2"/>
        </w:numPr>
        <w:spacing w:after="80"/>
      </w:pPr>
      <w:r>
        <w:rPr>
          <w:rFonts w:ascii="Arial" w:cs="Arial" w:eastAsia="Arial" w:hAnsi="Arial"/>
          <w:color w:val="333333"/>
          <w:sz w:val="20"/>
          <w:szCs w:val="20"/>
        </w:rPr>
        <w:t xml:space="preserve">As the admin, I want a weekly overview of email patterns so that I can identify trends (e.g., increasing complaint volume, SLA compliance degradation) and take action proactively.</w:t>
      </w:r>
    </w:p>
    <w:p>
      <w:pPr>
        <w:pStyle w:val="ListParagraph"/>
        <w:numPr>
          <w:ilvl w:val="0"/>
          <w:numId w:val="2"/>
        </w:numPr>
        <w:spacing w:after="80"/>
      </w:pPr>
      <w:r>
        <w:rPr>
          <w:rFonts w:ascii="Arial" w:cs="Arial" w:eastAsia="Arial" w:hAnsi="Arial"/>
          <w:color w:val="333333"/>
          <w:sz w:val="20"/>
          <w:szCs w:val="20"/>
        </w:rPr>
        <w:t xml:space="preserve">As a team lead, I want to see team response times and workload distribution by assignee so that I can balance the load.</w:t>
      </w:r>
    </w:p>
    <w:p>
      <w:pPr>
        <w:pStyle w:val="Heading3"/>
        <w:spacing w:before="200" w:after="120"/>
      </w:pPr>
      <w:r>
        <w:rPr>
          <w:rFonts w:ascii="Arial" w:cs="Arial" w:eastAsia="Arial" w:hAnsi="Arial"/>
          <w:b/>
          <w:bCs/>
          <w:color w:val="444444"/>
          <w:sz w:val="22"/>
          <w:szCs w:val="22"/>
        </w:rPr>
        <w:t xml:space="preserve">Requirements</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New scheduler job: weekly report at Monday 9:00 AM IST (configurable hour in Agent Config).</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Aggregate data from Email Log: total volume (daily breakdown), category counts, priority distribution, avg. response time (First Response At − Timestamp), SLA compliance rate.</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New Jinja2 template: templates/weekly_email.html with trend charts (inline HTML/CSS, no JavaScript).</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Post a Google Chat summary card alongside the email.</w:t>
      </w:r>
    </w:p>
    <w:p>
      <w:pPr>
        <w:pStyle w:val="ListParagraph"/>
        <w:numPr>
          <w:ilvl w:val="0"/>
          <w:numId w:val="2"/>
        </w:numPr>
        <w:spacing w:after="80"/>
      </w:pPr>
      <w:r>
        <w:rPr>
          <w:rFonts w:ascii="Arial" w:cs="Arial" w:eastAsia="Arial" w:hAnsi="Arial"/>
          <w:b/>
          <w:bCs/>
          <w:color w:val="333333"/>
          <w:sz w:val="20"/>
          <w:szCs w:val="20"/>
        </w:rPr>
        <w:t xml:space="preserve">P1: </w:t>
      </w:r>
      <w:r>
        <w:rPr>
          <w:rFonts w:ascii="Arial" w:cs="Arial" w:eastAsia="Arial" w:hAnsi="Arial"/>
          <w:color w:val="333333"/>
          <w:sz w:val="20"/>
          <w:szCs w:val="20"/>
        </w:rPr>
        <w:t xml:space="preserve">Use the same recipients list as EOD (configurable, hot-reload from Sheet).</w:t>
      </w:r>
    </w:p>
    <w:p>
      <w:pPr>
        <w:pStyle w:val="ListParagraph"/>
        <w:numPr>
          <w:ilvl w:val="0"/>
          <w:numId w:val="2"/>
        </w:numPr>
        <w:spacing w:after="80"/>
      </w:pPr>
      <w:r>
        <w:rPr>
          <w:rFonts w:ascii="Arial" w:cs="Arial" w:eastAsia="Arial" w:hAnsi="Arial"/>
          <w:b/>
          <w:bCs/>
          <w:color w:val="333333"/>
          <w:sz w:val="20"/>
          <w:szCs w:val="20"/>
        </w:rPr>
        <w:t xml:space="preserve">P2: </w:t>
      </w:r>
      <w:r>
        <w:rPr>
          <w:rFonts w:ascii="Arial" w:cs="Arial" w:eastAsia="Arial" w:hAnsi="Arial"/>
          <w:color w:val="333333"/>
          <w:sz w:val="20"/>
          <w:szCs w:val="20"/>
        </w:rPr>
        <w:t xml:space="preserve">Include a comparison with the previous week (e.g., volume up 15%, SLA compliance down 3%).</w:t>
      </w:r>
    </w:p>
    <w:p>
      <w:pPr>
        <w:pStyle w:val="Heading3"/>
        <w:spacing w:before="200" w:after="120"/>
      </w:pPr>
      <w:r>
        <w:rPr>
          <w:rFonts w:ascii="Arial" w:cs="Arial" w:eastAsia="Arial" w:hAnsi="Arial"/>
          <w:b/>
          <w:bCs/>
          <w:color w:val="444444"/>
          <w:sz w:val="22"/>
          <w:szCs w:val="22"/>
        </w:rPr>
        <w:t xml:space="preserve">Acceptance Criteria</w:t>
      </w:r>
    </w:p>
    <w:p>
      <w:pPr>
        <w:pStyle w:val="ListParagraph"/>
        <w:numPr>
          <w:ilvl w:val="0"/>
          <w:numId w:val="2"/>
        </w:numPr>
        <w:spacing w:after="80"/>
      </w:pPr>
      <w:r>
        <w:rPr>
          <w:rFonts w:ascii="Arial" w:cs="Arial" w:eastAsia="Arial" w:hAnsi="Arial"/>
          <w:color w:val="333333"/>
          <w:sz w:val="20"/>
          <w:szCs w:val="20"/>
        </w:rPr>
        <w:t xml:space="preserve">Given it is Monday 9 AM IST, when the weekly job fires, then an HTML email with last 7 days’ stats is sent to EOD recipients and a Chat card is posted.</w:t>
      </w:r>
    </w:p>
    <w:p>
      <w:pPr>
        <w:pStyle w:val="ListParagraph"/>
        <w:numPr>
          <w:ilvl w:val="0"/>
          <w:numId w:val="2"/>
        </w:numPr>
        <w:spacing w:after="80"/>
      </w:pPr>
      <w:r>
        <w:rPr>
          <w:rFonts w:ascii="Arial" w:cs="Arial" w:eastAsia="Arial" w:hAnsi="Arial"/>
          <w:color w:val="333333"/>
          <w:sz w:val="20"/>
          <w:szCs w:val="20"/>
        </w:rPr>
        <w:t xml:space="preserve">Given 0 emails were processed in the past 7 days, when the report fires, then it still sends with “0 emails processed this week” (no error).</w:t>
      </w:r>
    </w:p>
    <w:p>
      <w:pPr>
        <w:pStyle w:val="ListParagraph"/>
        <w:numPr>
          <w:ilvl w:val="0"/>
          <w:numId w:val="2"/>
        </w:numPr>
        <w:spacing w:after="80"/>
      </w:pPr>
      <w:r>
        <w:rPr>
          <w:rFonts w:ascii="Arial" w:cs="Arial" w:eastAsia="Arial" w:hAnsi="Arial"/>
          <w:color w:val="333333"/>
          <w:sz w:val="20"/>
          <w:szCs w:val="20"/>
        </w:rPr>
        <w:t xml:space="preserve">Given the weekly report hour is changed in Agent Config, when Monday arrives, then the report fires at the new configured hour.</w:t>
      </w:r>
    </w:p>
    <w:p>
      <w:pPr>
        <w:pStyle w:val="Heading3"/>
        <w:spacing w:before="200" w:after="120"/>
      </w:pPr>
      <w:r>
        <w:rPr>
          <w:rFonts w:ascii="Arial" w:cs="Arial" w:eastAsia="Arial" w:hAnsi="Arial"/>
          <w:b/>
          <w:bCs/>
          <w:color w:val="444444"/>
          <w:sz w:val="22"/>
          <w:szCs w:val="22"/>
        </w:rPr>
        <w:t xml:space="preserve">Effort: 1 day</w:t>
      </w:r>
    </w:p>
    <w:p>
      <w:r>
        <w:br w:type="page"/>
      </w:r>
    </w:p>
    <w:p>
      <w:pPr>
        <w:pStyle w:val="Heading1"/>
        <w:spacing w:before="360" w:after="200"/>
      </w:pPr>
      <w:r>
        <w:rPr>
          <w:rFonts w:ascii="Arial" w:cs="Arial" w:eastAsia="Arial" w:hAnsi="Arial"/>
          <w:b/>
          <w:bCs/>
          <w:color w:val="1A4587"/>
          <w:sz w:val="32"/>
          <w:szCs w:val="32"/>
        </w:rPr>
        <w:t xml:space="preserve">6. Deferred to v1.2+ (P2)</w:t>
      </w:r>
    </w:p>
    <w:p>
      <w:pPr>
        <w:spacing w:after="120"/>
      </w:pPr>
      <w:r>
        <w:rPr>
          <w:rFonts w:ascii="Arial" w:cs="Arial" w:eastAsia="Arial" w:hAnsi="Arial"/>
          <w:color w:val="333333"/>
          <w:sz w:val="20"/>
          <w:szCs w:val="20"/>
        </w:rPr>
        <w:t xml:space="preserve">The following features are documented for architectural awareness. They are explicitly out of scope for v1.1 but the v1.1 implementation should not make them harder to add later.</w:t>
      </w:r>
    </w:p>
    <w:p>
      <w:pPr>
        <w:pStyle w:val="Heading3"/>
        <w:spacing w:before="200" w:after="120"/>
      </w:pPr>
      <w:r>
        <w:rPr>
          <w:rFonts w:ascii="Arial" w:cs="Arial" w:eastAsia="Arial" w:hAnsi="Arial"/>
          <w:b/>
          <w:bCs/>
          <w:color w:val="444444"/>
          <w:sz w:val="22"/>
          <w:szCs w:val="22"/>
        </w:rPr>
        <w:t xml:space="preserve">6.1 Slack Integration</w:t>
      </w:r>
    </w:p>
    <w:p>
      <w:pPr>
        <w:spacing w:after="120"/>
      </w:pPr>
      <w:r>
        <w:rPr>
          <w:rFonts w:ascii="Arial" w:cs="Arial" w:eastAsia="Arial" w:hAnsi="Arial"/>
          <w:color w:val="333333"/>
          <w:sz w:val="20"/>
          <w:szCs w:val="20"/>
        </w:rPr>
        <w:t xml:space="preserve">Add Slack as an alternative notification channel for teams that use both Google Chat and Slack. Would require a Slack webhook URL config field and a parallel notifier class. Deferred because the team currently uses only Google Chat.</w:t>
      </w:r>
    </w:p>
    <w:p>
      <w:pPr>
        <w:pStyle w:val="Heading3"/>
        <w:spacing w:before="200" w:after="120"/>
      </w:pPr>
      <w:r>
        <w:rPr>
          <w:rFonts w:ascii="Arial" w:cs="Arial" w:eastAsia="Arial" w:hAnsi="Arial"/>
          <w:b/>
          <w:bCs/>
          <w:color w:val="444444"/>
          <w:sz w:val="22"/>
          <w:szCs w:val="22"/>
        </w:rPr>
        <w:t xml:space="preserve">6.2 Customer Auto-Acknowledgment</w:t>
      </w:r>
    </w:p>
    <w:p>
      <w:pPr>
        <w:spacing w:after="120"/>
      </w:pPr>
      <w:r>
        <w:rPr>
          <w:rFonts w:ascii="Arial" w:cs="Arial" w:eastAsia="Arial" w:hAnsi="Arial"/>
          <w:color w:val="333333"/>
          <w:sz w:val="20"/>
          <w:szCs w:val="20"/>
        </w:rPr>
        <w:t xml:space="preserve">Send a templated auto-reply to external senders confirming receipt and providing a ticket reference number (e.g., “Your query has been received. Reference: INF-0042”). Deferred because auto-sending emails carries reputational risk and requires careful safeguards against loops and spam.</w:t>
      </w:r>
    </w:p>
    <w:p>
      <w:pPr>
        <w:pStyle w:val="Heading3"/>
        <w:spacing w:before="200" w:after="120"/>
      </w:pPr>
      <w:r>
        <w:rPr>
          <w:rFonts w:ascii="Arial" w:cs="Arial" w:eastAsia="Arial" w:hAnsi="Arial"/>
          <w:b/>
          <w:bCs/>
          <w:color w:val="444444"/>
          <w:sz w:val="22"/>
          <w:szCs w:val="22"/>
        </w:rPr>
        <w:t xml:space="preserve">6.3 Sheet Performance Optimization</w:t>
      </w:r>
    </w:p>
    <w:p>
      <w:pPr>
        <w:spacing w:after="120"/>
      </w:pPr>
      <w:r>
        <w:rPr>
          <w:rFonts w:ascii="Arial" w:cs="Arial" w:eastAsia="Arial" w:hAnsi="Arial"/>
          <w:color w:val="333333"/>
          <w:sz w:val="20"/>
          <w:szCs w:val="20"/>
        </w:rPr>
        <w:t xml:space="preserve">Implement batch writes and extended read caching with TTL to reduce Google Sheets API calls as ticket volume grows beyond 500/month. Currently, the Sheets API quota (60 reads/min) is not a bottleneck at 30–80 emails/day. Deferred until volume justifies the complexity.</w:t>
      </w:r>
    </w:p>
    <w:p>
      <w:pPr>
        <w:pStyle w:val="Heading3"/>
        <w:spacing w:before="200" w:after="120"/>
      </w:pPr>
      <w:r>
        <w:rPr>
          <w:rFonts w:ascii="Arial" w:cs="Arial" w:eastAsia="Arial" w:hAnsi="Arial"/>
          <w:b/>
          <w:bCs/>
          <w:color w:val="444444"/>
          <w:sz w:val="22"/>
          <w:szCs w:val="22"/>
        </w:rPr>
        <w:t xml:space="preserve">6.4 Custom AI Prompts per Category</w:t>
      </w:r>
    </w:p>
    <w:p>
      <w:pPr>
        <w:spacing w:after="120"/>
      </w:pPr>
      <w:r>
        <w:rPr>
          <w:rFonts w:ascii="Arial" w:cs="Arial" w:eastAsia="Arial" w:hAnsi="Arial"/>
          <w:color w:val="333333"/>
          <w:sz w:val="20"/>
          <w:szCs w:val="20"/>
        </w:rPr>
        <w:t xml:space="preserve">Allow category-specific system prompts stored in a “Prompts” tab in the Sheet for fine-tuned triage behavior. For example, a more detailed prompt for Government/Tender emails that instructs Claude to extract tender numbers, deadlines, and department names. Deferred to avoid prompt management complexity before the base system is fully stabilized.</w:t>
      </w:r>
    </w:p>
    <w:p>
      <w:r>
        <w:br w:type="page"/>
      </w:r>
    </w:p>
    <w:p>
      <w:pPr>
        <w:pStyle w:val="Heading1"/>
        <w:spacing w:before="360" w:after="200"/>
      </w:pPr>
      <w:r>
        <w:rPr>
          <w:rFonts w:ascii="Arial" w:cs="Arial" w:eastAsia="Arial" w:hAnsi="Arial"/>
          <w:b/>
          <w:bCs/>
          <w:color w:val="1A4587"/>
          <w:sz w:val="32"/>
          <w:szCs w:val="32"/>
        </w:rPr>
        <w:t xml:space="preserve">7. Success Metrics</w:t>
      </w:r>
    </w:p>
    <w:p>
      <w:pPr>
        <w:pStyle w:val="Heading2"/>
        <w:spacing w:before="280" w:after="160"/>
      </w:pPr>
      <w:r>
        <w:rPr>
          <w:rFonts w:ascii="Arial" w:cs="Arial" w:eastAsia="Arial" w:hAnsi="Arial"/>
          <w:b/>
          <w:bCs/>
          <w:color w:val="1A4587"/>
          <w:sz w:val="26"/>
          <w:szCs w:val="26"/>
        </w:rPr>
        <w:t xml:space="preserve">7.1 Leading Indicators (1–2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880"/>
      </w:tblGrid>
      <w:tr>
        <w:tc>
          <w:tcPr>
            <w:tcW w:type="dxa" w:w="24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188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Success</w:t>
            </w:r>
          </w:p>
        </w:tc>
        <w:tc>
          <w:tcPr>
            <w:tcW w:type="dxa" w:w="188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Stretch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Dead letter recovery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failed triages recovered within 24h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 audit coverage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config changes logged to Change Log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Hindi/Marathi triage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review of 20 regional-language emails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90% correct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95% correct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Attachment triage impact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Tender emails with attachments correctly categorized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pass rate in 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deployments where all tests pass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98%</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Reply detection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team replies correctly detected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85%</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95%</w:t>
            </w:r>
          </w:p>
        </w:tc>
      </w:tr>
    </w:tbl>
    <w:p>
      <w:pPr>
        <w:spacing w:after="80"/>
      </w:pPr>
    </w:p>
    <w:p>
      <w:pPr>
        <w:pStyle w:val="Heading2"/>
        <w:spacing w:before="280" w:after="160"/>
      </w:pPr>
      <w:r>
        <w:rPr>
          <w:rFonts w:ascii="Arial" w:cs="Arial" w:eastAsia="Arial" w:hAnsi="Arial"/>
          <w:b/>
          <w:bCs/>
          <w:color w:val="1A4587"/>
          <w:sz w:val="26"/>
          <w:szCs w:val="26"/>
        </w:rPr>
        <w:t xml:space="preserve">7.2 Lagging Indicators (1–3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3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Missed tender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Government tenders missed or late-triaged per 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misclassification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(all languages, with attachments)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 incidents from untested 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Incidents caused by regressions that tests would have caught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per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response time improvement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Avg. time from email receipt to first reply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 hours (down from ~4h)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Config-related incidents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Incidents caused by untracked config changes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per quarter</w:t>
            </w:r>
          </w:p>
        </w:tc>
      </w:tr>
    </w:tbl>
    <w:p>
      <w:r>
        <w:br w:type="page"/>
      </w:r>
    </w:p>
    <w:p>
      <w:pPr>
        <w:pStyle w:val="Heading1"/>
        <w:spacing w:before="360" w:after="200"/>
      </w:pPr>
      <w:r>
        <w:rPr>
          <w:rFonts w:ascii="Arial" w:cs="Arial" w:eastAsia="Arial" w:hAnsi="Arial"/>
          <w:b/>
          <w:bCs/>
          <w:color w:val="1A4587"/>
          <w:sz w:val="32"/>
          <w:szCs w:val="32"/>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600"/>
        <w:gridCol w:w="2060"/>
      </w:tblGrid>
      <w:tr>
        <w:tc>
          <w:tcPr>
            <w:tcW w:type="dxa" w:w="5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6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PDF library to use — pymupdf (faster, C-based) or pdfplumber (pure Python, easier to deploy)?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Does the service account have domain-wide delegation for agent@vidarbhainfotech.com (for configurable sender)?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reply detection check only the monitored inboxes’ sent folders, or also individual team members’ sent mail?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the acceptable latency increase from PDF extraction? (Currently ~3s/email; PDF adds ~2–5s.)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the weekly trend report reuse the EOD email template or have its own 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 we need OCR for scanned tender PDFs in v1.1, or can we defer to v1.2?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config audit notifications go to a separate Chat webhook or the main 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r>
    </w:tbl>
    <w:p>
      <w:pPr>
        <w:pStyle w:val="Heading1"/>
        <w:spacing w:before="360" w:after="200"/>
      </w:pPr>
      <w:r>
        <w:rPr>
          <w:rFonts w:ascii="Arial" w:cs="Arial" w:eastAsia="Arial" w:hAnsi="Arial"/>
          <w:b/>
          <w:bCs/>
          <w:color w:val="1A4587"/>
          <w:sz w:val="32"/>
          <w:szCs w:val="32"/>
        </w:rPr>
        <w:t xml:space="preserve">9. Timeline &amp; Phasing</w:t>
      </w:r>
    </w:p>
    <w:p>
      <w:pPr>
        <w:spacing w:after="120"/>
      </w:pPr>
      <w:r>
        <w:rPr>
          <w:rFonts w:ascii="Arial" w:cs="Arial" w:eastAsia="Arial" w:hAnsi="Arial"/>
          <w:color w:val="333333"/>
          <w:sz w:val="20"/>
          <w:szCs w:val="20"/>
        </w:rPr>
        <w:t xml:space="preserve">v1.1 is estimated at ~13 days of effort total. Recommended phasing:</w:t>
      </w:r>
    </w:p>
    <w:p>
      <w:pPr>
        <w:pStyle w:val="Heading3"/>
        <w:spacing w:before="200" w:after="120"/>
      </w:pPr>
      <w:r>
        <w:rPr>
          <w:rFonts w:ascii="Arial" w:cs="Arial" w:eastAsia="Arial" w:hAnsi="Arial"/>
          <w:b/>
          <w:bCs/>
          <w:color w:val="444444"/>
          <w:sz w:val="22"/>
          <w:szCs w:val="22"/>
        </w:rPr>
        <w:t xml:space="preserve">Phase A: Reliability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sender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Q2: Domain-wide delegation for sender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 change audit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Dead letter retry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test suite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80"/>
      </w:pPr>
    </w:p>
    <w:p>
      <w:pPr>
        <w:pStyle w:val="Heading3"/>
        <w:spacing w:before="200" w:after="120"/>
      </w:pPr>
      <w:r>
        <w:rPr>
          <w:rFonts w:ascii="Arial" w:cs="Arial" w:eastAsia="Arial" w:hAnsi="Arial"/>
          <w:b/>
          <w:bCs/>
          <w:color w:val="444444"/>
          <w:sz w:val="22"/>
          <w:szCs w:val="22"/>
        </w:rPr>
        <w:t xml:space="preserve">Phase B: Intelligence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Multi-language triage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Attachment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Q1: PDF library choice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reply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Q3: Scope of reply checking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trend 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80"/>
      </w:pPr>
    </w:p>
    <w:p>
      <w:pPr>
        <w:spacing w:after="120"/>
      </w:pPr>
      <w:r>
        <w:rPr>
          <w:rFonts w:ascii="Arial" w:cs="Arial" w:eastAsia="Arial" w:hAnsi="Arial"/>
          <w:i/>
          <w:iCs/>
          <w:color w:val="666666"/>
          <w:sz w:val="20"/>
          <w:szCs w:val="20"/>
        </w:rPr>
        <w:t xml:space="preserve">Phase A should be deployed to production first and validated before starting Phase B. This ensures reliability improvements are in place before adding intelligence features that increase system complexity.</w:t>
      </w:r>
    </w:p>
    <w:p>
      <w:r>
        <w:br w:type="page"/>
      </w:r>
    </w:p>
    <w:p>
      <w:pPr>
        <w:pStyle w:val="Heading1"/>
        <w:spacing w:before="360" w:after="200"/>
      </w:pPr>
      <w:r>
        <w:rPr>
          <w:rFonts w:ascii="Arial" w:cs="Arial" w:eastAsia="Arial" w:hAnsi="Arial"/>
          <w:b/>
          <w:bCs/>
          <w:color w:val="1A4587"/>
          <w:sz w:val="32"/>
          <w:szCs w:val="32"/>
        </w:rPr>
        <w:t xml:space="preserve">10. Technical Considerations</w:t>
      </w:r>
    </w:p>
    <w:p>
      <w:pPr>
        <w:pStyle w:val="Heading3"/>
        <w:spacing w:before="200" w:after="120"/>
      </w:pPr>
      <w:r>
        <w:rPr>
          <w:rFonts w:ascii="Arial" w:cs="Arial" w:eastAsia="Arial" w:hAnsi="Arial"/>
          <w:b/>
          <w:bCs/>
          <w:color w:val="444444"/>
          <w:sz w:val="22"/>
          <w:szCs w:val="22"/>
        </w:rPr>
        <w:t xml:space="preserve">10.1 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50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A458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pytest + pytest-mock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framework and mocking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 dependency only, not in Docker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pymupdf or pdfplumber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text extraction for attachment analysis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Adds ~15–40 MB to Docker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coverage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 coverage reporting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 dependency only</w:t>
            </w:r>
          </w:p>
        </w:tc>
      </w:tr>
    </w:tbl>
    <w:p>
      <w:pPr>
        <w:spacing w:after="80"/>
      </w:pPr>
    </w:p>
    <w:p>
      <w:pPr>
        <w:pStyle w:val="Heading3"/>
        <w:spacing w:before="200" w:after="120"/>
      </w:pPr>
      <w:r>
        <w:rPr>
          <w:rFonts w:ascii="Arial" w:cs="Arial" w:eastAsia="Arial" w:hAnsi="Arial"/>
          <w:b/>
          <w:bCs/>
          <w:color w:val="444444"/>
          <w:sz w:val="22"/>
          <w:szCs w:val="22"/>
        </w:rPr>
        <w:t xml:space="preserve">10.2 New Google Sheets Tabs</w:t>
      </w:r>
    </w:p>
    <w:p>
      <w:pPr>
        <w:pStyle w:val="ListParagraph"/>
        <w:numPr>
          <w:ilvl w:val="0"/>
          <w:numId w:val="2"/>
        </w:numPr>
        <w:spacing w:after="80"/>
      </w:pPr>
      <w:r>
        <w:rPr>
          <w:rFonts w:ascii="Arial" w:cs="Arial" w:eastAsia="Arial" w:hAnsi="Arial"/>
          <w:color w:val="333333"/>
          <w:sz w:val="20"/>
          <w:szCs w:val="20"/>
        </w:rPr>
        <w:t xml:space="preserve">Change Log: Timestamp | Setting Name | Old Value | New Value</w:t>
      </w:r>
    </w:p>
    <w:p>
      <w:pPr>
        <w:pStyle w:val="ListParagraph"/>
        <w:numPr>
          <w:ilvl w:val="0"/>
          <w:numId w:val="2"/>
        </w:numPr>
        <w:spacing w:after="80"/>
      </w:pPr>
      <w:r>
        <w:rPr>
          <w:rFonts w:ascii="Arial" w:cs="Arial" w:eastAsia="Arial" w:hAnsi="Arial"/>
          <w:color w:val="333333"/>
          <w:sz w:val="20"/>
          <w:szCs w:val="20"/>
        </w:rPr>
        <w:t xml:space="preserve">Failed Triage tab gains 3 new columns: Retry Count | Last Retry At | Retry Status</w:t>
      </w:r>
    </w:p>
    <w:p>
      <w:pPr>
        <w:pStyle w:val="ListParagraph"/>
        <w:numPr>
          <w:ilvl w:val="0"/>
          <w:numId w:val="2"/>
        </w:numPr>
        <w:spacing w:after="80"/>
      </w:pPr>
      <w:r>
        <w:rPr>
          <w:rFonts w:ascii="Arial" w:cs="Arial" w:eastAsia="Arial" w:hAnsi="Arial"/>
          <w:color w:val="333333"/>
          <w:sz w:val="20"/>
          <w:szCs w:val="20"/>
        </w:rPr>
        <w:t xml:space="preserve">Email Log tab gains 1 new column: Language (column V)</w:t>
      </w:r>
    </w:p>
    <w:p>
      <w:pPr>
        <w:spacing w:after="80"/>
      </w:pPr>
    </w:p>
    <w:p>
      <w:pPr>
        <w:pStyle w:val="Heading3"/>
        <w:spacing w:before="200" w:after="120"/>
      </w:pPr>
      <w:r>
        <w:rPr>
          <w:rFonts w:ascii="Arial" w:cs="Arial" w:eastAsia="Arial" w:hAnsi="Arial"/>
          <w:b/>
          <w:bCs/>
          <w:color w:val="444444"/>
          <w:sz w:val="22"/>
          <w:szCs w:val="22"/>
        </w:rPr>
        <w:t xml:space="preserve">10.3 New Scheduler Jobs</w:t>
      </w:r>
    </w:p>
    <w:p>
      <w:pPr>
        <w:pStyle w:val="ListParagraph"/>
        <w:numPr>
          <w:ilvl w:val="0"/>
          <w:numId w:val="2"/>
        </w:numPr>
        <w:spacing w:after="80"/>
      </w:pPr>
      <w:r>
        <w:rPr>
          <w:rFonts w:ascii="Arial" w:cs="Arial" w:eastAsia="Arial" w:hAnsi="Arial"/>
          <w:color w:val="333333"/>
          <w:sz w:val="20"/>
          <w:szCs w:val="20"/>
        </w:rPr>
        <w:t xml:space="preserve">Dead letter retry: IntervalTrigger, every 30 minutes</w:t>
      </w:r>
    </w:p>
    <w:p>
      <w:pPr>
        <w:pStyle w:val="ListParagraph"/>
        <w:numPr>
          <w:ilvl w:val="0"/>
          <w:numId w:val="2"/>
        </w:numPr>
        <w:spacing w:after="80"/>
      </w:pPr>
      <w:r>
        <w:rPr>
          <w:rFonts w:ascii="Arial" w:cs="Arial" w:eastAsia="Arial" w:hAnsi="Arial"/>
          <w:color w:val="333333"/>
          <w:sz w:val="20"/>
          <w:szCs w:val="20"/>
        </w:rPr>
        <w:t xml:space="preserve">Weekly trend report: CronTrigger, Monday 9:00 AM IST</w:t>
      </w:r>
    </w:p>
    <w:p>
      <w:pPr>
        <w:spacing w:after="80"/>
      </w:pPr>
    </w:p>
    <w:p>
      <w:pPr>
        <w:pStyle w:val="Heading3"/>
        <w:spacing w:before="200" w:after="120"/>
      </w:pPr>
      <w:r>
        <w:rPr>
          <w:rFonts w:ascii="Arial" w:cs="Arial" w:eastAsia="Arial" w:hAnsi="Arial"/>
          <w:b/>
          <w:bCs/>
          <w:color w:val="444444"/>
          <w:sz w:val="22"/>
          <w:szCs w:val="22"/>
        </w:rPr>
        <w:t xml:space="preserve">10.4 Memory Considerations</w:t>
      </w:r>
    </w:p>
    <w:p>
      <w:pPr>
        <w:spacing w:after="120"/>
      </w:pPr>
      <w:r>
        <w:rPr>
          <w:rFonts w:ascii="Arial" w:cs="Arial" w:eastAsia="Arial" w:hAnsi="Arial"/>
          <w:color w:val="333333"/>
          <w:sz w:val="20"/>
          <w:szCs w:val="20"/>
        </w:rPr>
        <w:t xml:space="preserve">PDF extraction may temporarily spike memory usage. The current 256 MB Cloud Run allocation should be sufficient for PDFs under 5 MB, but monitor memory metrics after deploying Phase B. Consider increasing to 512 MB if attachment analysis is enabled.</w:t>
      </w:r>
    </w:p>
    <w:p>
      <w:pPr>
        <w:spacing w:after="80"/>
      </w:pPr>
    </w:p>
    <w:p>
      <w:pPr>
        <w:pStyle w:val="Heading3"/>
        <w:spacing w:before="200" w:after="120"/>
      </w:pPr>
      <w:r>
        <w:rPr>
          <w:rFonts w:ascii="Arial" w:cs="Arial" w:eastAsia="Arial" w:hAnsi="Arial"/>
          <w:b/>
          <w:bCs/>
          <w:color w:val="444444"/>
          <w:sz w:val="22"/>
          <w:szCs w:val="22"/>
        </w:rPr>
        <w:t xml:space="preserve">10.5 CI/CD Pipeline Changes</w:t>
      </w:r>
    </w:p>
    <w:p>
      <w:pPr>
        <w:spacing w:after="120"/>
      </w:pPr>
      <w:r>
        <w:rPr>
          <w:rFonts w:ascii="Arial" w:cs="Arial" w:eastAsia="Arial" w:hAnsi="Arial"/>
          <w:color w:val="333333"/>
          <w:sz w:val="20"/>
          <w:szCs w:val="20"/>
        </w:rPr>
        <w:t xml:space="preserve">Add a pytest step to .github/workflows/deploy.yml between the syntax check and Docker build steps. Tests should run against Python 3.11 (matching the Dockerfile) with all dependencies from requirements.txt plus dev dependencies (pytest, pytest-mock, coverage).</w:t>
      </w:r>
    </w:p>
    <w:p>
      <w:r>
        <w:br w:type="page"/>
      </w:r>
    </w:p>
    <w:p>
      <w:pPr>
        <w:spacing w:before="3600"/>
        <w:jc w:val="center"/>
      </w:pPr>
      <w:r>
        <w:rPr>
          <w:rFonts w:ascii="Arial" w:cs="Arial" w:eastAsia="Arial" w:hAnsi="Arial"/>
          <w:b/>
          <w:bCs/>
          <w:color w:val="1A4587"/>
          <w:sz w:val="24"/>
          <w:szCs w:val="24"/>
        </w:rPr>
        <w:t xml:space="preserve">End of Document</w:t>
      </w:r>
    </w:p>
    <w:p>
      <w:pPr>
        <w:spacing w:after="80"/>
      </w:pPr>
    </w:p>
    <w:p>
      <w:pPr>
        <w:jc w:val="center"/>
      </w:pPr>
      <w:r>
        <w:rPr>
          <w:rFonts w:ascii="Arial" w:cs="Arial" w:eastAsia="Arial" w:hAnsi="Arial"/>
          <w:color w:val="666666"/>
          <w:sz w:val="18"/>
          <w:szCs w:val="18"/>
        </w:rPr>
        <w:t xml:space="preserve">VIPL Email Agent PRD v1.1.0 | Vidarbha Infotech Pvt. Ltd.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Vidarbha Infotech Pvt. Ltd.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587" w:sz="4" w:space="4"/>
      </w:pBdr>
      <w:tabs>
        <w:tab w:val="right" w:pos="9026"/>
      </w:tabs>
    </w:pPr>
    <w:r>
      <w:rPr>
        <w:rFonts w:ascii="Arial" w:cs="Arial" w:eastAsia="Arial" w:hAnsi="Arial"/>
        <w:color w:val="666666"/>
        <w:sz w:val="16"/>
        <w:szCs w:val="16"/>
      </w:rPr>
      <w:t xml:space="preserve">VIPL Email Agent —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458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458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2026-03-04T14:26:15.842Z</dcterms:created>
  <dcterms:modified xsi:type="dcterms:W3CDTF">2026-03-04T14:26:15.842Z</dcterms:modified>
</cp:coreProperties>
</file>

<file path=docProps/custom.xml><?xml version="1.0" encoding="utf-8"?>
<Properties xmlns="http://schemas.openxmlformats.org/officeDocument/2006/custom-properties" xmlns:vt="http://schemas.openxmlformats.org/officeDocument/2006/docPropsVTypes"/>
</file>