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97642" w:rsidP="006D3C9A" w:rsidRDefault="006E7CD6" w14:paraId="5BCF0C32" w14:textId="6046E0B9">
      <w:pPr>
        <w:jc w:val="center"/>
        <w:rPr>
          <w:rFonts w:ascii="Calibri" w:hAnsi="Calibri" w:cs="Calibri"/>
          <w:b/>
          <w:bCs/>
          <w:color w:val="C0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0DC976" wp14:editId="5B143941">
            <wp:simplePos x="0" y="0"/>
            <wp:positionH relativeFrom="margin">
              <wp:posOffset>15240</wp:posOffset>
            </wp:positionH>
            <wp:positionV relativeFrom="paragraph">
              <wp:posOffset>0</wp:posOffset>
            </wp:positionV>
            <wp:extent cx="2202180" cy="772160"/>
            <wp:effectExtent l="0" t="0" r="7620" b="8890"/>
            <wp:wrapSquare wrapText="bothSides"/>
            <wp:docPr id="1832439739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39739" name="Picture 2" descr="A black text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642" w:rsidP="006D3C9A" w:rsidRDefault="00E97642" w14:paraId="5C1B59F7" w14:textId="4F71EABB">
      <w:pPr>
        <w:jc w:val="center"/>
        <w:rPr>
          <w:rFonts w:ascii="Calibri" w:hAnsi="Calibri" w:cs="Calibri"/>
          <w:b/>
          <w:bCs/>
          <w:color w:val="C00000"/>
          <w:sz w:val="24"/>
          <w:szCs w:val="24"/>
        </w:rPr>
      </w:pPr>
    </w:p>
    <w:p w:rsidR="00E97642" w:rsidP="006D3C9A" w:rsidRDefault="00E97642" w14:paraId="07C19EA8" w14:textId="77777777">
      <w:pPr>
        <w:jc w:val="center"/>
        <w:rPr>
          <w:rFonts w:ascii="Calibri" w:hAnsi="Calibri" w:cs="Calibri"/>
          <w:b/>
          <w:bCs/>
          <w:color w:val="C00000"/>
          <w:sz w:val="24"/>
          <w:szCs w:val="24"/>
        </w:rPr>
      </w:pPr>
    </w:p>
    <w:p w:rsidRPr="00E97642" w:rsidR="007B1912" w:rsidP="006D3C9A" w:rsidRDefault="006D3C9A" w14:paraId="5C3084C9" w14:textId="205C15EB">
      <w:pPr>
        <w:jc w:val="center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E97642">
        <w:rPr>
          <w:rFonts w:ascii="Calibri" w:hAnsi="Calibri" w:cs="Calibri"/>
          <w:b/>
          <w:bCs/>
          <w:color w:val="C00000"/>
          <w:sz w:val="36"/>
          <w:szCs w:val="36"/>
        </w:rPr>
        <w:t>Work Diary</w:t>
      </w:r>
      <w:r w:rsidRPr="00E97642" w:rsidR="00BC77D6">
        <w:rPr>
          <w:rFonts w:ascii="Calibri" w:hAnsi="Calibri" w:cs="Calibri"/>
          <w:b/>
          <w:bCs/>
          <w:color w:val="C00000"/>
          <w:sz w:val="36"/>
          <w:szCs w:val="36"/>
        </w:rPr>
        <w:t xml:space="preserve"> and Check-in Log</w:t>
      </w:r>
    </w:p>
    <w:p w:rsidRPr="002D6BAF" w:rsidR="006D3C9A" w:rsidRDefault="006D3C9A" w14:paraId="75A1E6A2" w14:textId="7EAA2DF5">
      <w:pPr>
        <w:rPr>
          <w:rFonts w:ascii="Calibri" w:hAnsi="Calibri" w:cs="Calibri"/>
          <w:sz w:val="24"/>
          <w:szCs w:val="24"/>
        </w:rPr>
      </w:pPr>
    </w:p>
    <w:p w:rsidRPr="002D6BAF" w:rsidR="006D3C9A" w:rsidRDefault="006D3C9A" w14:paraId="7B743E40" w14:textId="0488FE49">
      <w:pPr>
        <w:rPr>
          <w:rFonts w:ascii="Calibri" w:hAnsi="Calibri" w:cs="Calibri"/>
          <w:b w:val="1"/>
          <w:bCs w:val="1"/>
          <w:sz w:val="24"/>
          <w:szCs w:val="24"/>
        </w:rPr>
      </w:pPr>
      <w:r w:rsidRPr="5C78A26D" w:rsidR="006D3C9A">
        <w:rPr>
          <w:rFonts w:ascii="Calibri" w:hAnsi="Calibri" w:cs="Calibri"/>
          <w:b w:val="1"/>
          <w:bCs w:val="1"/>
          <w:sz w:val="24"/>
          <w:szCs w:val="24"/>
        </w:rPr>
        <w:t>Name of the apprentice:</w:t>
      </w:r>
      <w:r w:rsidRPr="5C78A26D" w:rsidR="48C37CF5">
        <w:rPr>
          <w:rFonts w:ascii="Calibri" w:hAnsi="Calibri" w:cs="Calibri"/>
          <w:b w:val="1"/>
          <w:bCs w:val="1"/>
          <w:sz w:val="24"/>
          <w:szCs w:val="24"/>
        </w:rPr>
        <w:t xml:space="preserve"> </w:t>
      </w:r>
      <w:r w:rsidRPr="5C78A26D" w:rsidR="08379F21">
        <w:rPr>
          <w:rFonts w:ascii="Calibri" w:hAnsi="Calibri" w:cs="Calibri"/>
          <w:b w:val="1"/>
          <w:bCs w:val="1"/>
          <w:sz w:val="24"/>
          <w:szCs w:val="24"/>
        </w:rPr>
        <w:t>Shreya VR</w:t>
      </w:r>
    </w:p>
    <w:p w:rsidRPr="002D6BAF" w:rsidR="006D3C9A" w:rsidRDefault="006D3C9A" w14:paraId="58C18B9A" w14:textId="7AD0E5B0">
      <w:pPr>
        <w:rPr>
          <w:rFonts w:ascii="Calibri" w:hAnsi="Calibri" w:cs="Calibri"/>
          <w:b w:val="1"/>
          <w:bCs w:val="1"/>
          <w:sz w:val="24"/>
          <w:szCs w:val="24"/>
        </w:rPr>
      </w:pPr>
      <w:r w:rsidRPr="5BDCDFF8" w:rsidR="006D3C9A">
        <w:rPr>
          <w:rFonts w:ascii="Calibri" w:hAnsi="Calibri" w:cs="Calibri"/>
          <w:b w:val="1"/>
          <w:bCs w:val="1"/>
          <w:sz w:val="24"/>
          <w:szCs w:val="24"/>
        </w:rPr>
        <w:t>Title:</w:t>
      </w:r>
      <w:r w:rsidRPr="5BDCDFF8" w:rsidR="0E2B09CF">
        <w:rPr>
          <w:rFonts w:ascii="Calibri" w:hAnsi="Calibri" w:cs="Calibri"/>
          <w:b w:val="1"/>
          <w:bCs w:val="1"/>
          <w:sz w:val="24"/>
          <w:szCs w:val="24"/>
        </w:rPr>
        <w:t xml:space="preserve"> </w:t>
      </w:r>
      <w:r w:rsidRPr="5BDCDFF8" w:rsidR="79B588D1">
        <w:rPr>
          <w:rFonts w:ascii="Calibri" w:hAnsi="Calibri" w:cs="Calibri"/>
          <w:b w:val="1"/>
          <w:bCs w:val="1"/>
          <w:sz w:val="24"/>
          <w:szCs w:val="24"/>
        </w:rPr>
        <w:t>Apprentice</w:t>
      </w:r>
      <w:r w:rsidRPr="5BDCDFF8" w:rsidR="79B588D1">
        <w:rPr>
          <w:rFonts w:ascii="Calibri" w:hAnsi="Calibri" w:cs="Calibri"/>
          <w:b w:val="1"/>
          <w:bCs w:val="1"/>
          <w:sz w:val="24"/>
          <w:szCs w:val="24"/>
        </w:rPr>
        <w:t>-Tech</w:t>
      </w:r>
    </w:p>
    <w:p w:rsidRPr="002D6BAF" w:rsidR="006D3C9A" w:rsidRDefault="006D3C9A" w14:paraId="301A24D8" w14:textId="2E3FBB28">
      <w:pPr>
        <w:rPr>
          <w:rFonts w:ascii="Calibri" w:hAnsi="Calibri" w:cs="Calibri"/>
          <w:b/>
          <w:bCs/>
          <w:sz w:val="24"/>
          <w:szCs w:val="24"/>
        </w:rPr>
      </w:pPr>
      <w:r w:rsidRPr="2C8D8C74">
        <w:rPr>
          <w:rFonts w:ascii="Calibri" w:hAnsi="Calibri" w:cs="Calibri"/>
          <w:b/>
          <w:bCs/>
          <w:sz w:val="24"/>
          <w:szCs w:val="24"/>
        </w:rPr>
        <w:t>Leader’s name:</w:t>
      </w:r>
      <w:r w:rsidRPr="2C8D8C74" w:rsidR="1D6E2CA0">
        <w:rPr>
          <w:rFonts w:ascii="Calibri" w:hAnsi="Calibri" w:cs="Calibri"/>
          <w:b/>
          <w:bCs/>
          <w:sz w:val="24"/>
          <w:szCs w:val="24"/>
        </w:rPr>
        <w:t xml:space="preserve"> Shwetha M</w:t>
      </w:r>
    </w:p>
    <w:p w:rsidRPr="002D6BAF" w:rsidR="006D3C9A" w:rsidRDefault="006D3C9A" w14:paraId="11A8B8DE" w14:textId="18060367">
      <w:pPr>
        <w:rPr>
          <w:rFonts w:ascii="Calibri" w:hAnsi="Calibri" w:cs="Calibri"/>
          <w:b/>
          <w:bCs/>
          <w:sz w:val="24"/>
          <w:szCs w:val="24"/>
        </w:rPr>
      </w:pPr>
      <w:r w:rsidRPr="2C8D8C74">
        <w:rPr>
          <w:rFonts w:ascii="Calibri" w:hAnsi="Calibri" w:cs="Calibri"/>
          <w:b/>
          <w:bCs/>
          <w:sz w:val="24"/>
          <w:szCs w:val="24"/>
        </w:rPr>
        <w:t>Curriculum name:</w:t>
      </w:r>
      <w:r w:rsidRPr="2C8D8C74" w:rsidR="390AC15B">
        <w:rPr>
          <w:rFonts w:ascii="Calibri" w:hAnsi="Calibri" w:cs="Calibri"/>
          <w:b/>
          <w:bCs/>
          <w:sz w:val="24"/>
          <w:szCs w:val="24"/>
        </w:rPr>
        <w:t xml:space="preserve"> Data Engineering</w:t>
      </w:r>
    </w:p>
    <w:p w:rsidRPr="002D6BAF" w:rsidR="006D3C9A" w:rsidRDefault="006D3C9A" w14:paraId="38C8CEF2" w14:textId="583EB7A0">
      <w:pPr>
        <w:rPr>
          <w:rFonts w:ascii="Calibri" w:hAnsi="Calibri" w:cs="Calibri"/>
          <w:b w:val="1"/>
          <w:bCs w:val="1"/>
          <w:sz w:val="24"/>
          <w:szCs w:val="24"/>
        </w:rPr>
      </w:pPr>
      <w:r w:rsidRPr="5BDCDFF8" w:rsidR="006D3C9A">
        <w:rPr>
          <w:rFonts w:ascii="Calibri" w:hAnsi="Calibri" w:cs="Calibri"/>
          <w:b w:val="1"/>
          <w:bCs w:val="1"/>
          <w:sz w:val="24"/>
          <w:szCs w:val="24"/>
        </w:rPr>
        <w:t xml:space="preserve">Govt. Registration No: </w:t>
      </w:r>
      <w:r w:rsidRPr="5BDCDFF8" w:rsidR="26F36B96">
        <w:rPr>
          <w:rFonts w:ascii="Calibri" w:hAnsi="Calibri" w:cs="Calibri"/>
          <w:b w:val="1"/>
          <w:bCs w:val="1"/>
          <w:sz w:val="24"/>
          <w:szCs w:val="24"/>
        </w:rPr>
        <w:t>A022534830</w:t>
      </w:r>
    </w:p>
    <w:p w:rsidRPr="002D6BAF" w:rsidR="00BE2A4A" w:rsidRDefault="00BE2A4A" w14:paraId="23FD8088" w14:textId="40DD6E4B">
      <w:pPr>
        <w:rPr>
          <w:rFonts w:ascii="Calibri" w:hAnsi="Calibri" w:cs="Calibri"/>
          <w:b w:val="1"/>
          <w:bCs w:val="1"/>
          <w:sz w:val="24"/>
          <w:szCs w:val="24"/>
        </w:rPr>
      </w:pPr>
      <w:r w:rsidRPr="5BDCDFF8" w:rsidR="00BE2A4A">
        <w:rPr>
          <w:rFonts w:ascii="Calibri" w:hAnsi="Calibri" w:cs="Calibri"/>
          <w:b w:val="1"/>
          <w:bCs w:val="1"/>
          <w:sz w:val="24"/>
          <w:szCs w:val="24"/>
        </w:rPr>
        <w:t xml:space="preserve">Date of joining: </w:t>
      </w:r>
      <w:r w:rsidRPr="5BDCDFF8" w:rsidR="2876FD4A">
        <w:rPr>
          <w:rFonts w:ascii="Calibri" w:hAnsi="Calibri" w:cs="Calibri"/>
          <w:b w:val="1"/>
          <w:bCs w:val="1"/>
          <w:sz w:val="24"/>
          <w:szCs w:val="24"/>
        </w:rPr>
        <w:t>19-02-2025</w:t>
      </w:r>
    </w:p>
    <w:p w:rsidRPr="002D6BAF" w:rsidR="006D3C9A" w:rsidRDefault="006D3C9A" w14:paraId="7462C188" w14:textId="77777777">
      <w:pPr>
        <w:rPr>
          <w:rFonts w:ascii="Calibri" w:hAnsi="Calibri" w:cs="Calibri"/>
          <w:sz w:val="24"/>
          <w:szCs w:val="24"/>
        </w:rPr>
      </w:pPr>
    </w:p>
    <w:p w:rsidRPr="002D6BAF" w:rsidR="006D3C9A" w:rsidRDefault="006D3C9A" w14:paraId="344F1162" w14:textId="331AA24F">
      <w:pPr>
        <w:rPr>
          <w:rFonts w:ascii="Calibri" w:hAnsi="Calibri" w:cs="Calibri"/>
          <w:b/>
          <w:bCs/>
          <w:sz w:val="24"/>
          <w:szCs w:val="24"/>
        </w:rPr>
      </w:pPr>
      <w:r w:rsidRPr="002D6BAF">
        <w:rPr>
          <w:rFonts w:ascii="Calibri" w:hAnsi="Calibri" w:cs="Calibri"/>
          <w:b/>
          <w:bCs/>
          <w:sz w:val="24"/>
          <w:szCs w:val="24"/>
        </w:rPr>
        <w:t>Instructions:</w:t>
      </w:r>
    </w:p>
    <w:p w:rsidR="006D3C9A" w:rsidRDefault="006D3C9A" w14:paraId="4599F7D9" w14:textId="4DB9B593">
      <w:pPr>
        <w:rPr>
          <w:rFonts w:ascii="Calibri" w:hAnsi="Calibri" w:cs="Calibri"/>
          <w:sz w:val="24"/>
          <w:szCs w:val="24"/>
        </w:rPr>
      </w:pPr>
      <w:r w:rsidRPr="002D6BAF">
        <w:rPr>
          <w:rFonts w:ascii="Calibri" w:hAnsi="Calibri" w:cs="Calibri"/>
          <w:sz w:val="24"/>
          <w:szCs w:val="24"/>
        </w:rPr>
        <w:t>Apprentices are required to update their work diaries on a bi-weekly basis</w:t>
      </w:r>
      <w:r w:rsidRPr="002D6BAF" w:rsidR="00BE2A4A">
        <w:rPr>
          <w:rFonts w:ascii="Calibri" w:hAnsi="Calibri" w:cs="Calibri"/>
          <w:sz w:val="24"/>
          <w:szCs w:val="24"/>
        </w:rPr>
        <w:t xml:space="preserve">, after discussing with their leader/peer buddy. The check-in log should be updated at the end of every 3 months (from the start date of the apprenticeship) – this </w:t>
      </w:r>
      <w:proofErr w:type="gramStart"/>
      <w:r w:rsidRPr="002D6BAF" w:rsidR="00BE2A4A">
        <w:rPr>
          <w:rFonts w:ascii="Calibri" w:hAnsi="Calibri" w:cs="Calibri"/>
          <w:sz w:val="24"/>
          <w:szCs w:val="24"/>
        </w:rPr>
        <w:t>has to</w:t>
      </w:r>
      <w:proofErr w:type="gramEnd"/>
      <w:r w:rsidRPr="002D6BAF" w:rsidR="00BE2A4A">
        <w:rPr>
          <w:rFonts w:ascii="Calibri" w:hAnsi="Calibri" w:cs="Calibri"/>
          <w:sz w:val="24"/>
          <w:szCs w:val="24"/>
        </w:rPr>
        <w:t xml:space="preserve"> be strictly done in partnership with the leader.</w:t>
      </w:r>
    </w:p>
    <w:p w:rsidR="00BD5FD3" w:rsidRDefault="00BD5FD3" w14:paraId="52C078C7" w14:textId="77777777">
      <w:pPr>
        <w:rPr>
          <w:rFonts w:ascii="Calibri" w:hAnsi="Calibri" w:cs="Calibri"/>
          <w:sz w:val="24"/>
          <w:szCs w:val="24"/>
        </w:rPr>
      </w:pPr>
    </w:p>
    <w:p w:rsidRPr="002D6BAF" w:rsidR="006D3C9A" w:rsidP="0BCB881D" w:rsidRDefault="006D3C9A" w14:paraId="4960E4B4" w14:textId="09F5412C">
      <w:pPr>
        <w:pStyle w:val="Normal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13687" w:type="dxa"/>
        <w:tblLook w:val="04A0" w:firstRow="1" w:lastRow="0" w:firstColumn="1" w:lastColumn="0" w:noHBand="0" w:noVBand="1"/>
      </w:tblPr>
      <w:tblGrid>
        <w:gridCol w:w="725"/>
        <w:gridCol w:w="1640"/>
        <w:gridCol w:w="1530"/>
        <w:gridCol w:w="3501"/>
        <w:gridCol w:w="2100"/>
        <w:gridCol w:w="4191"/>
      </w:tblGrid>
      <w:tr w:rsidRPr="002D6BAF" w:rsidR="00BE2A4A" w:rsidTr="1EF4776F" w14:paraId="07407CE1" w14:textId="77777777">
        <w:trPr>
          <w:trHeight w:val="596"/>
        </w:trPr>
        <w:tc>
          <w:tcPr>
            <w:tcW w:w="725" w:type="dxa"/>
            <w:shd w:val="clear" w:color="auto" w:fill="C00000"/>
            <w:tcMar/>
            <w:vAlign w:val="center"/>
          </w:tcPr>
          <w:p w:rsidRPr="002D6BAF" w:rsidR="00BE2A4A" w:rsidP="002D6BAF" w:rsidRDefault="00BE2A4A" w14:paraId="7477CB32" w14:textId="29CABDD5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D6BAF">
              <w:rPr>
                <w:rFonts w:ascii="Calibri" w:hAnsi="Calibri" w:cs="Calibri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640" w:type="dxa"/>
            <w:shd w:val="clear" w:color="auto" w:fill="C00000"/>
            <w:tcMar/>
            <w:vAlign w:val="center"/>
          </w:tcPr>
          <w:p w:rsidRPr="002D6BAF" w:rsidR="00BE2A4A" w:rsidP="002D6BAF" w:rsidRDefault="00BE2A4A" w14:paraId="32BB24B7" w14:textId="046C296D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D6BAF">
              <w:rPr>
                <w:rFonts w:ascii="Calibri" w:hAnsi="Calibri" w:cs="Calibri"/>
                <w:b/>
                <w:bCs/>
                <w:sz w:val="24"/>
                <w:szCs w:val="24"/>
              </w:rPr>
              <w:t>From (date)</w:t>
            </w:r>
          </w:p>
        </w:tc>
        <w:tc>
          <w:tcPr>
            <w:tcW w:w="1530" w:type="dxa"/>
            <w:shd w:val="clear" w:color="auto" w:fill="C00000"/>
            <w:tcMar/>
            <w:vAlign w:val="center"/>
          </w:tcPr>
          <w:p w:rsidRPr="002D6BAF" w:rsidR="00BE2A4A" w:rsidP="002D6BAF" w:rsidRDefault="00BE2A4A" w14:paraId="507C5B85" w14:textId="669CD413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D6BAF">
              <w:rPr>
                <w:rFonts w:ascii="Calibri" w:hAnsi="Calibri" w:cs="Calibri"/>
                <w:b/>
                <w:bCs/>
                <w:sz w:val="24"/>
                <w:szCs w:val="24"/>
              </w:rPr>
              <w:t>To (date)</w:t>
            </w:r>
          </w:p>
        </w:tc>
        <w:tc>
          <w:tcPr>
            <w:tcW w:w="3501" w:type="dxa"/>
            <w:shd w:val="clear" w:color="auto" w:fill="C00000"/>
            <w:tcMar/>
            <w:vAlign w:val="center"/>
          </w:tcPr>
          <w:p w:rsidRPr="002D6BAF" w:rsidR="00BE2A4A" w:rsidP="002D6BAF" w:rsidRDefault="00BE2A4A" w14:paraId="4DCFCB64" w14:textId="5066A90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D6BAF">
              <w:rPr>
                <w:rFonts w:ascii="Calibri" w:hAnsi="Calibri" w:cs="Calibri"/>
                <w:b/>
                <w:bCs/>
                <w:sz w:val="24"/>
                <w:szCs w:val="24"/>
              </w:rPr>
              <w:t>Topics covered</w:t>
            </w:r>
          </w:p>
        </w:tc>
        <w:tc>
          <w:tcPr>
            <w:tcW w:w="2100" w:type="dxa"/>
            <w:shd w:val="clear" w:color="auto" w:fill="C00000"/>
            <w:tcMar/>
            <w:vAlign w:val="center"/>
          </w:tcPr>
          <w:p w:rsidRPr="002D6BAF" w:rsidR="00BE2A4A" w:rsidP="002D6BAF" w:rsidRDefault="00BE2A4A" w14:paraId="37BA9F82" w14:textId="637D7F1B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D6BAF">
              <w:rPr>
                <w:rFonts w:ascii="Calibri" w:hAnsi="Calibri" w:cs="Calibri"/>
                <w:b/>
                <w:bCs/>
                <w:sz w:val="24"/>
                <w:szCs w:val="24"/>
              </w:rPr>
              <w:t>Trainings attended (if any)</w:t>
            </w:r>
          </w:p>
        </w:tc>
        <w:tc>
          <w:tcPr>
            <w:tcW w:w="4191" w:type="dxa"/>
            <w:shd w:val="clear" w:color="auto" w:fill="C00000"/>
            <w:tcMar/>
            <w:vAlign w:val="center"/>
          </w:tcPr>
          <w:p w:rsidRPr="002D6BAF" w:rsidR="00BE2A4A" w:rsidP="002D6BAF" w:rsidRDefault="00BE2A4A" w14:paraId="0D861273" w14:textId="4CC76467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D6BAF">
              <w:rPr>
                <w:rFonts w:ascii="Calibri" w:hAnsi="Calibri" w:cs="Calibri"/>
                <w:b/>
                <w:bCs/>
                <w:sz w:val="24"/>
                <w:szCs w:val="24"/>
              </w:rPr>
              <w:t>Key Learnings</w:t>
            </w:r>
          </w:p>
        </w:tc>
      </w:tr>
      <w:tr w:rsidRPr="002D6BAF" w:rsidR="00BE2A4A" w:rsidTr="1EF4776F" w14:paraId="6EB534ED" w14:textId="77777777">
        <w:trPr>
          <w:trHeight w:val="482"/>
        </w:trPr>
        <w:tc>
          <w:tcPr>
            <w:tcW w:w="725" w:type="dxa"/>
            <w:tcMar/>
          </w:tcPr>
          <w:p w:rsidRPr="002D6BAF" w:rsidR="00BE2A4A" w:rsidRDefault="00BE2A4A" w14:paraId="500372B8" w14:textId="772F1192">
            <w:pPr>
              <w:rPr>
                <w:rFonts w:ascii="Calibri" w:hAnsi="Calibri" w:cs="Calibri"/>
                <w:sz w:val="24"/>
                <w:szCs w:val="24"/>
              </w:rPr>
            </w:pPr>
            <w:r w:rsidRPr="5BDCDFF8" w:rsidR="7171AEFD">
              <w:rPr>
                <w:rFonts w:ascii="Calibri" w:hAnsi="Calibri" w:cs="Calibri"/>
                <w:sz w:val="24"/>
                <w:szCs w:val="24"/>
              </w:rPr>
              <w:t>1.</w:t>
            </w:r>
          </w:p>
        </w:tc>
        <w:tc>
          <w:tcPr>
            <w:tcW w:w="1640" w:type="dxa"/>
            <w:tcMar/>
          </w:tcPr>
          <w:p w:rsidRPr="002D6BAF" w:rsidR="00BE2A4A" w:rsidP="5BDCDFF8" w:rsidRDefault="00BE2A4A" w14:paraId="2F54D26A" w14:textId="524775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16EACF16">
              <w:rPr>
                <w:rFonts w:ascii="Times New Roman" w:hAnsi="Times New Roman" w:eastAsia="Times New Roman" w:cs="Times New Roman"/>
                <w:sz w:val="24"/>
                <w:szCs w:val="24"/>
              </w:rPr>
              <w:t>19-02-2</w:t>
            </w:r>
            <w:r w:rsidRPr="3E02AD5A" w:rsidR="63E175B7">
              <w:rPr>
                <w:rFonts w:ascii="Times New Roman" w:hAnsi="Times New Roman" w:eastAsia="Times New Roman" w:cs="Times New Roman"/>
                <w:sz w:val="24"/>
                <w:szCs w:val="24"/>
              </w:rPr>
              <w:t>02</w:t>
            </w:r>
            <w:r w:rsidRPr="3E02AD5A" w:rsidR="16EACF16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  <w:tcMar/>
          </w:tcPr>
          <w:p w:rsidRPr="002D6BAF" w:rsidR="00BE2A4A" w:rsidP="5BDCDFF8" w:rsidRDefault="00BE2A4A" w14:paraId="6418F09E" w14:textId="4FFFAC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16EACF16">
              <w:rPr>
                <w:rFonts w:ascii="Times New Roman" w:hAnsi="Times New Roman" w:eastAsia="Times New Roman" w:cs="Times New Roman"/>
                <w:sz w:val="24"/>
                <w:szCs w:val="24"/>
              </w:rPr>
              <w:t>21-02-2</w:t>
            </w:r>
            <w:r w:rsidRPr="3E02AD5A" w:rsidR="63D6EA68">
              <w:rPr>
                <w:rFonts w:ascii="Times New Roman" w:hAnsi="Times New Roman" w:eastAsia="Times New Roman" w:cs="Times New Roman"/>
                <w:sz w:val="24"/>
                <w:szCs w:val="24"/>
              </w:rPr>
              <w:t>02</w:t>
            </w:r>
            <w:r w:rsidRPr="3E02AD5A" w:rsidR="16EACF16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501" w:type="dxa"/>
            <w:tcMar/>
          </w:tcPr>
          <w:p w:rsidRPr="002D6BAF" w:rsidR="00BE2A4A" w:rsidP="5BDCDFF8" w:rsidRDefault="00BE2A4A" w14:paraId="2BD3BB83" w14:textId="6FAA20EE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CB881D" w:rsidR="018AC9A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Ethics, </w:t>
            </w:r>
            <w:r w:rsidRPr="0BCB881D" w:rsidR="018AC9A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Cybersecurity,</w:t>
            </w:r>
            <w:r w:rsidRPr="0BCB881D" w:rsidR="479E30D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BCB881D" w:rsidR="018AC9A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Professional</w:t>
            </w:r>
            <w:r w:rsidRPr="0BCB881D" w:rsidR="018AC9A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etiquette, Outlook and collaboration tools and Excel training.</w:t>
            </w:r>
          </w:p>
        </w:tc>
        <w:tc>
          <w:tcPr>
            <w:tcW w:w="2100" w:type="dxa"/>
            <w:tcMar/>
          </w:tcPr>
          <w:p w:rsidRPr="002D6BAF" w:rsidR="00BE2A4A" w:rsidP="6BB7D1E3" w:rsidRDefault="00BE2A4A" w14:paraId="74CD4975" w14:textId="34E17546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B7D1E3" w:rsidR="48BB701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Excel training</w:t>
            </w:r>
          </w:p>
        </w:tc>
        <w:tc>
          <w:tcPr>
            <w:tcW w:w="4191" w:type="dxa"/>
            <w:tcMar/>
          </w:tcPr>
          <w:p w:rsidR="0BCB881D" w:rsidP="0BCB881D" w:rsidRDefault="0BCB881D" w14:paraId="50468ECB" w14:textId="69679D91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64A50AB8" w14:textId="7EEBF52A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CB881D" w:rsidR="52DE342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</w:t>
            </w:r>
            <w:r w:rsidRPr="0BCB881D" w:rsidR="52DE342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ensure our work aligns with ethical </w:t>
            </w:r>
            <w:r w:rsidRPr="0BCB881D" w:rsidR="52DE342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standards</w:t>
            </w:r>
            <w:r w:rsidRPr="0BCB881D" w:rsidR="52DE342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 is important to </w:t>
            </w:r>
            <w:r w:rsidRPr="0BCB881D" w:rsidR="52DE342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remain</w:t>
            </w:r>
            <w:r w:rsidRPr="0BCB881D" w:rsidR="52DE342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mindful of the potential impact on ourselves and Target as a brand. </w:t>
            </w:r>
          </w:p>
          <w:p w:rsidR="0BCB881D" w:rsidP="0BCB881D" w:rsidRDefault="0BCB881D" w14:paraId="47925E9B" w14:textId="0404E224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47374D30" w14:textId="7508BA47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Adopting safe practices is essential to 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maintain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cybersecurity which includes avoiding 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tailgating,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utilizing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VPN when accessing 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network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from home.</w:t>
            </w:r>
          </w:p>
          <w:p w:rsidR="0BCB881D" w:rsidP="0BCB881D" w:rsidRDefault="0BCB881D" w14:paraId="644CD257" w14:textId="343D211C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78AAEC1A" w14:textId="3602145D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Learned to use excel,</w:t>
            </w:r>
            <w:r w:rsidRPr="0BCB881D" w:rsidR="013260B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outlook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0BCB881D" w:rsidR="140C92F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slack</w:t>
            </w:r>
            <w:r w:rsidRPr="0BCB881D" w:rsidR="163F964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Pr="002D6BAF" w:rsidR="00BE2A4A" w:rsidP="0BCB881D" w:rsidRDefault="00BE2A4A" w14:paraId="0288088A" w14:textId="602522EB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Pr="002D6BAF" w:rsidR="00BE2A4A" w:rsidTr="1EF4776F" w14:paraId="46EB1BA7" w14:textId="77777777">
        <w:trPr>
          <w:trHeight w:val="1392"/>
        </w:trPr>
        <w:tc>
          <w:tcPr>
            <w:tcW w:w="725" w:type="dxa"/>
            <w:tcMar/>
          </w:tcPr>
          <w:p w:rsidRPr="002D6BAF" w:rsidR="00BE2A4A" w:rsidP="5BDCDFF8" w:rsidRDefault="00BE2A4A" w14:paraId="38BC5EB6" w14:textId="220667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DCDFF8" w:rsidR="5B153FA3"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1640" w:type="dxa"/>
            <w:tcMar/>
          </w:tcPr>
          <w:p w:rsidRPr="002D6BAF" w:rsidR="00BE2A4A" w:rsidP="5BDCDFF8" w:rsidRDefault="00BE2A4A" w14:paraId="2D8A3446" w14:textId="3B6AD96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B153FA3">
              <w:rPr>
                <w:rFonts w:ascii="Times New Roman" w:hAnsi="Times New Roman" w:eastAsia="Times New Roman" w:cs="Times New Roman"/>
                <w:sz w:val="24"/>
                <w:szCs w:val="24"/>
              </w:rPr>
              <w:t>24-02-2</w:t>
            </w:r>
            <w:r w:rsidRPr="3E02AD5A" w:rsidR="2DECD61F">
              <w:rPr>
                <w:rFonts w:ascii="Times New Roman" w:hAnsi="Times New Roman" w:eastAsia="Times New Roman" w:cs="Times New Roman"/>
                <w:sz w:val="24"/>
                <w:szCs w:val="24"/>
              </w:rPr>
              <w:t>02</w:t>
            </w:r>
            <w:r w:rsidRPr="3E02AD5A" w:rsidR="5B153FA3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  <w:tcMar/>
          </w:tcPr>
          <w:p w:rsidRPr="002D6BAF" w:rsidR="00BE2A4A" w:rsidP="5BDCDFF8" w:rsidRDefault="00BE2A4A" w14:paraId="2A043833" w14:textId="3F1013A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B153FA3">
              <w:rPr>
                <w:rFonts w:ascii="Times New Roman" w:hAnsi="Times New Roman" w:eastAsia="Times New Roman" w:cs="Times New Roman"/>
                <w:sz w:val="24"/>
                <w:szCs w:val="24"/>
              </w:rPr>
              <w:t>28-02-2</w:t>
            </w:r>
            <w:r w:rsidRPr="3E02AD5A" w:rsidR="58DAA5B0">
              <w:rPr>
                <w:rFonts w:ascii="Times New Roman" w:hAnsi="Times New Roman" w:eastAsia="Times New Roman" w:cs="Times New Roman"/>
                <w:sz w:val="24"/>
                <w:szCs w:val="24"/>
              </w:rPr>
              <w:t>02</w:t>
            </w:r>
            <w:r w:rsidRPr="3E02AD5A" w:rsidR="5B153FA3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501" w:type="dxa"/>
            <w:tcMar/>
          </w:tcPr>
          <w:p w:rsidRPr="002D6BAF" w:rsidR="00BE2A4A" w:rsidP="5BDCDFF8" w:rsidRDefault="00BE2A4A" w14:paraId="7EECBD09" w14:textId="2957DA3A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CB881D" w:rsidR="5F8E00B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Warehousing, Data pipeline, Hadoop and its core components, Hadoop uses, basics of </w:t>
            </w:r>
            <w:r w:rsidRPr="0BCB881D" w:rsidR="5F8E00B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Object Oriented</w:t>
            </w:r>
            <w:r w:rsidRPr="0BCB881D" w:rsidR="5F8E00B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programming. Java Basics, Functions, OOPS</w:t>
            </w:r>
            <w:r w:rsidRPr="0BCB881D" w:rsidR="241F0FF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BCB881D" w:rsidR="5F8E00B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100" w:type="dxa"/>
            <w:tcMar/>
          </w:tcPr>
          <w:p w:rsidRPr="002D6BAF" w:rsidR="00BE2A4A" w:rsidP="5BDCDFF8" w:rsidRDefault="00BE2A4A" w14:paraId="5B1D118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0BCB881D" w:rsidP="0BCB881D" w:rsidRDefault="0BCB881D" w14:paraId="7175CC78" w14:textId="6356D72F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053673A3" w14:textId="3887625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CB881D" w:rsidR="3B1DAC6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 Pipeline and its concepts, Hadoop, OOPS, Java Basics</w:t>
            </w:r>
            <w:r w:rsidRPr="0BCB881D" w:rsidR="42BD9FE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Pr="002D6BAF" w:rsidR="00BE2A4A" w:rsidTr="1EF4776F" w14:paraId="7E7D2B01" w14:textId="77777777">
        <w:trPr>
          <w:trHeight w:val="503"/>
        </w:trPr>
        <w:tc>
          <w:tcPr>
            <w:tcW w:w="725" w:type="dxa"/>
            <w:tcMar/>
          </w:tcPr>
          <w:p w:rsidRPr="002D6BAF" w:rsidR="00BE2A4A" w:rsidRDefault="00BE2A4A" w14:paraId="4490A338" w14:textId="346C4847">
            <w:pPr>
              <w:rPr>
                <w:rFonts w:ascii="Calibri" w:hAnsi="Calibri" w:cs="Calibri"/>
                <w:sz w:val="24"/>
                <w:szCs w:val="24"/>
              </w:rPr>
            </w:pPr>
            <w:r w:rsidRPr="5BDCDFF8" w:rsidR="79D9BF08">
              <w:rPr>
                <w:rFonts w:ascii="Calibri" w:hAnsi="Calibri" w:cs="Calibri"/>
                <w:sz w:val="24"/>
                <w:szCs w:val="24"/>
              </w:rPr>
              <w:t>3.</w:t>
            </w:r>
          </w:p>
        </w:tc>
        <w:tc>
          <w:tcPr>
            <w:tcW w:w="1640" w:type="dxa"/>
            <w:tcMar/>
          </w:tcPr>
          <w:p w:rsidRPr="002D6BAF" w:rsidR="00BE2A4A" w:rsidP="5BDCDFF8" w:rsidRDefault="00BE2A4A" w14:paraId="7BD2751B" w14:textId="253B81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DCDFF8" w:rsidR="79D9BF08">
              <w:rPr>
                <w:rFonts w:ascii="Times New Roman" w:hAnsi="Times New Roman" w:eastAsia="Times New Roman" w:cs="Times New Roman"/>
                <w:sz w:val="24"/>
                <w:szCs w:val="24"/>
              </w:rPr>
              <w:t>03-03-2025</w:t>
            </w:r>
          </w:p>
        </w:tc>
        <w:tc>
          <w:tcPr>
            <w:tcW w:w="1530" w:type="dxa"/>
            <w:tcMar/>
          </w:tcPr>
          <w:p w:rsidRPr="002D6BAF" w:rsidR="00BE2A4A" w:rsidP="5BDCDFF8" w:rsidRDefault="00BE2A4A" w14:paraId="53E37DE0" w14:textId="732F2C7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DCDFF8" w:rsidR="79D9BF08">
              <w:rPr>
                <w:rFonts w:ascii="Times New Roman" w:hAnsi="Times New Roman" w:eastAsia="Times New Roman" w:cs="Times New Roman"/>
                <w:sz w:val="24"/>
                <w:szCs w:val="24"/>
              </w:rPr>
              <w:t>07-03-2025</w:t>
            </w:r>
          </w:p>
        </w:tc>
        <w:tc>
          <w:tcPr>
            <w:tcW w:w="3501" w:type="dxa"/>
            <w:tcMar/>
          </w:tcPr>
          <w:p w:rsidRPr="002D6BAF" w:rsidR="00BE2A4A" w:rsidP="5BDCDFF8" w:rsidRDefault="00BE2A4A" w14:paraId="5960D7F6" w14:textId="47397F7E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BDCDFF8" w:rsidR="6E86E51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Introduction to Apache Spark, Architecture and its components, Spark Data Frames</w:t>
            </w:r>
          </w:p>
        </w:tc>
        <w:tc>
          <w:tcPr>
            <w:tcW w:w="2100" w:type="dxa"/>
            <w:tcMar/>
          </w:tcPr>
          <w:p w:rsidRPr="002D6BAF" w:rsidR="00BE2A4A" w:rsidP="5BDCDFF8" w:rsidRDefault="00BE2A4A" w14:paraId="7349CD2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Pr="002D6BAF" w:rsidR="00BE2A4A" w:rsidP="0BCB881D" w:rsidRDefault="00BE2A4A" w14:paraId="71517597" w14:textId="3028E10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CB881D" w:rsidR="6E86E51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Apache Spark Overview, Data </w:t>
            </w:r>
            <w:r w:rsidRPr="0BCB881D" w:rsidR="6E86E51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Frames</w:t>
            </w:r>
            <w:r w:rsidRPr="0BCB881D" w:rsidR="6E86E51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its APIs</w:t>
            </w:r>
          </w:p>
        </w:tc>
      </w:tr>
      <w:tr w:rsidRPr="002D6BAF" w:rsidR="00BE2A4A" w:rsidTr="1EF4776F" w14:paraId="7227CE76" w14:textId="77777777">
        <w:trPr>
          <w:trHeight w:val="482"/>
        </w:trPr>
        <w:tc>
          <w:tcPr>
            <w:tcW w:w="725" w:type="dxa"/>
            <w:tcMar/>
          </w:tcPr>
          <w:p w:rsidRPr="002D6BAF" w:rsidR="00BE2A4A" w:rsidRDefault="00BE2A4A" w14:paraId="22E7B36F" w14:textId="1E0ED551">
            <w:pPr>
              <w:rPr>
                <w:rFonts w:ascii="Calibri" w:hAnsi="Calibri" w:cs="Calibri"/>
                <w:sz w:val="24"/>
                <w:szCs w:val="24"/>
              </w:rPr>
            </w:pPr>
            <w:r w:rsidRPr="3E02AD5A" w:rsidR="5017EA35">
              <w:rPr>
                <w:rFonts w:ascii="Calibri" w:hAnsi="Calibri" w:cs="Calibri"/>
                <w:sz w:val="24"/>
                <w:szCs w:val="24"/>
              </w:rPr>
              <w:t>4.</w:t>
            </w:r>
          </w:p>
        </w:tc>
        <w:tc>
          <w:tcPr>
            <w:tcW w:w="1640" w:type="dxa"/>
            <w:tcMar/>
          </w:tcPr>
          <w:p w:rsidRPr="002D6BAF" w:rsidR="00BE2A4A" w:rsidP="3E02AD5A" w:rsidRDefault="00BE2A4A" w14:paraId="2DDB7CB9" w14:textId="3331F8F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10-03-2025</w:t>
            </w:r>
          </w:p>
        </w:tc>
        <w:tc>
          <w:tcPr>
            <w:tcW w:w="1530" w:type="dxa"/>
            <w:tcMar/>
          </w:tcPr>
          <w:p w:rsidRPr="002D6BAF" w:rsidR="00BE2A4A" w:rsidP="3E02AD5A" w:rsidRDefault="00BE2A4A" w14:paraId="584C7F0D" w14:textId="3C048AE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14-03-2025</w:t>
            </w:r>
          </w:p>
        </w:tc>
        <w:tc>
          <w:tcPr>
            <w:tcW w:w="3501" w:type="dxa"/>
            <w:tcMar/>
          </w:tcPr>
          <w:p w:rsidRPr="002D6BAF" w:rsidR="00BE2A4A" w:rsidP="3E02AD5A" w:rsidRDefault="00BE2A4A" w14:paraId="09B2F842" w14:textId="619FCE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Ingestion of </w:t>
            </w:r>
            <w:r w:rsidRPr="3E02AD5A" w:rsidR="1CA76184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ata ,</w:t>
            </w: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Kafka</w:t>
            </w:r>
            <w:r w:rsidRPr="3E02AD5A" w:rsidR="693FBF7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architecture overview and </w:t>
            </w: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Shepherd</w:t>
            </w:r>
          </w:p>
        </w:tc>
        <w:tc>
          <w:tcPr>
            <w:tcW w:w="2100" w:type="dxa"/>
            <w:tcMar/>
          </w:tcPr>
          <w:p w:rsidRPr="002D6BAF" w:rsidR="00BE2A4A" w:rsidP="3E02AD5A" w:rsidRDefault="00BE2A4A" w14:paraId="31EAA9F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0BCB881D" w:rsidP="0BCB881D" w:rsidRDefault="0BCB881D" w14:paraId="4F132F5B" w14:textId="5916B696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7227C077" w14:textId="1E83111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Ingestion and processing steps. </w:t>
            </w:r>
          </w:p>
          <w:p w:rsidRPr="002D6BAF" w:rsidR="00BE2A4A" w:rsidP="0BCB881D" w:rsidRDefault="00BE2A4A" w14:paraId="3A031730" w14:textId="14969B5F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1EF6E27F" w14:textId="1AB315A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363ACEB3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0BCB881D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verview and working </w:t>
            </w:r>
            <w:r w:rsidRPr="0BCB881D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of  Shepherd</w:t>
            </w:r>
            <w:r w:rsidRPr="0BCB881D" w:rsidR="117C086A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2D6BAF" w:rsidR="00BE2A4A" w:rsidP="0BCB881D" w:rsidRDefault="00BE2A4A" w14:paraId="1287F042" w14:textId="51774AA5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2D6BAF" w:rsidR="00BE2A4A" w:rsidTr="1EF4776F" w14:paraId="7EE60D97" w14:textId="77777777">
        <w:trPr>
          <w:trHeight w:val="482"/>
        </w:trPr>
        <w:tc>
          <w:tcPr>
            <w:tcW w:w="725" w:type="dxa"/>
            <w:tcMar/>
          </w:tcPr>
          <w:p w:rsidRPr="002D6BAF" w:rsidR="00BE2A4A" w:rsidRDefault="00BE2A4A" w14:paraId="7C287F39" w14:textId="03EB9673">
            <w:pPr>
              <w:rPr>
                <w:rFonts w:ascii="Calibri" w:hAnsi="Calibri" w:cs="Calibri"/>
                <w:sz w:val="24"/>
                <w:szCs w:val="24"/>
              </w:rPr>
            </w:pPr>
            <w:r w:rsidRPr="3E02AD5A" w:rsidR="5017EA35">
              <w:rPr>
                <w:rFonts w:ascii="Calibri" w:hAnsi="Calibri" w:cs="Calibri"/>
                <w:sz w:val="24"/>
                <w:szCs w:val="24"/>
              </w:rPr>
              <w:t>5.</w:t>
            </w:r>
          </w:p>
        </w:tc>
        <w:tc>
          <w:tcPr>
            <w:tcW w:w="1640" w:type="dxa"/>
            <w:tcMar/>
          </w:tcPr>
          <w:p w:rsidRPr="002D6BAF" w:rsidR="00BE2A4A" w:rsidP="3E02AD5A" w:rsidRDefault="00BE2A4A" w14:paraId="38A59F60" w14:textId="4FC7EF5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17-03-2025</w:t>
            </w:r>
          </w:p>
        </w:tc>
        <w:tc>
          <w:tcPr>
            <w:tcW w:w="1530" w:type="dxa"/>
            <w:tcMar/>
          </w:tcPr>
          <w:p w:rsidRPr="002D6BAF" w:rsidR="00BE2A4A" w:rsidP="3E02AD5A" w:rsidRDefault="00BE2A4A" w14:paraId="44DFEE7B" w14:textId="053FDE0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21-03-2025</w:t>
            </w:r>
          </w:p>
        </w:tc>
        <w:tc>
          <w:tcPr>
            <w:tcW w:w="3501" w:type="dxa"/>
            <w:tcMar/>
          </w:tcPr>
          <w:p w:rsidRPr="002D6BAF" w:rsidR="00BE2A4A" w:rsidP="3E02AD5A" w:rsidRDefault="00BE2A4A" w14:paraId="5DCCBEE5" w14:textId="7BEDDFD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Task-1 </w:t>
            </w: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Work Space</w:t>
            </w: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Reservation pipeline replication</w:t>
            </w:r>
          </w:p>
        </w:tc>
        <w:tc>
          <w:tcPr>
            <w:tcW w:w="2100" w:type="dxa"/>
            <w:tcMar/>
          </w:tcPr>
          <w:p w:rsidRPr="002D6BAF" w:rsidR="00BE2A4A" w:rsidP="3E02AD5A" w:rsidRDefault="00BE2A4A" w14:paraId="12C44B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0BCB881D" w:rsidP="0BCB881D" w:rsidRDefault="0BCB881D" w14:paraId="1071427B" w14:textId="47FE16A3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2846148E" w14:textId="0031AEC0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46F311C4">
              <w:rPr>
                <w:rFonts w:ascii="Times New Roman" w:hAnsi="Times New Roman" w:eastAsia="Times New Roman" w:cs="Times New Roman"/>
                <w:sz w:val="24"/>
                <w:szCs w:val="24"/>
              </w:rPr>
              <w:t>Cloning the given pipeline repository and understanding the codebase.</w:t>
            </w:r>
          </w:p>
          <w:p w:rsidR="0BCB881D" w:rsidP="0BCB881D" w:rsidRDefault="0BCB881D" w14:paraId="46160550" w14:textId="5F088217">
            <w:p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2313B9CB" w14:textId="3F20AC3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3D099F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Cloned the already </w:t>
            </w:r>
            <w:r w:rsidRPr="0BCB881D" w:rsidR="698FA613">
              <w:rPr>
                <w:rFonts w:ascii="Times New Roman" w:hAnsi="Times New Roman" w:eastAsia="Times New Roman" w:cs="Times New Roman"/>
                <w:sz w:val="24"/>
                <w:szCs w:val="24"/>
              </w:rPr>
              <w:t>existing</w:t>
            </w:r>
            <w:r w:rsidRPr="0BCB881D" w:rsidR="3D099F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ingestion </w:t>
            </w:r>
            <w:r w:rsidRPr="0BCB881D" w:rsidR="3D099F19">
              <w:rPr>
                <w:rFonts w:ascii="Times New Roman" w:hAnsi="Times New Roman" w:eastAsia="Times New Roman" w:cs="Times New Roman"/>
                <w:sz w:val="24"/>
                <w:szCs w:val="24"/>
              </w:rPr>
              <w:t>pipeline ,</w:t>
            </w:r>
            <w:r w:rsidRPr="0BCB881D" w:rsidR="3D099F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understood the parameters </w:t>
            </w:r>
            <w:r w:rsidRPr="0BCB881D" w:rsidR="3D099F19">
              <w:rPr>
                <w:rFonts w:ascii="Times New Roman" w:hAnsi="Times New Roman" w:eastAsia="Times New Roman" w:cs="Times New Roman"/>
                <w:sz w:val="24"/>
                <w:szCs w:val="24"/>
              </w:rPr>
              <w:t>required</w:t>
            </w:r>
            <w:r w:rsidRPr="0BCB881D" w:rsidR="3D099F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 the DIP setup and learnt how configuration file works</w:t>
            </w:r>
            <w:r w:rsidRPr="0BCB881D" w:rsidR="04A297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along with </w:t>
            </w:r>
            <w:r w:rsidRPr="0BCB881D" w:rsidR="04A297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 </w:t>
            </w:r>
            <w:r w:rsidRPr="0BCB881D" w:rsidR="0BC7B38A">
              <w:rPr>
                <w:rFonts w:ascii="Times New Roman" w:hAnsi="Times New Roman" w:eastAsia="Times New Roman" w:cs="Times New Roman"/>
                <w:sz w:val="24"/>
                <w:szCs w:val="24"/>
              </w:rPr>
              <w:t>architecture</w:t>
            </w:r>
            <w:r w:rsidRPr="0BCB881D" w:rsidR="0BC7B3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KAFKA </w:t>
            </w:r>
            <w:r w:rsidRPr="0BCB881D" w:rsidR="67343316">
              <w:rPr>
                <w:rFonts w:ascii="Times New Roman" w:hAnsi="Times New Roman" w:eastAsia="Times New Roman" w:cs="Times New Roman"/>
                <w:sz w:val="24"/>
                <w:szCs w:val="24"/>
              </w:rPr>
              <w:t>for storage of data and KELSA</w:t>
            </w:r>
            <w:r w:rsidRPr="0BCB881D" w:rsidR="0BC7B3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</w:t>
            </w:r>
            <w:r w:rsidRPr="0BCB881D" w:rsidR="0BC7B3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land the data in ephemeral storage of HDFS.</w:t>
            </w:r>
          </w:p>
          <w:p w:rsidRPr="002D6BAF" w:rsidR="00BE2A4A" w:rsidP="0BCB881D" w:rsidRDefault="00BE2A4A" w14:paraId="0F99238B" w14:textId="03A947E0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2D6BAF" w:rsidR="00BE2A4A" w:rsidTr="1EF4776F" w14:paraId="44A996E6" w14:textId="77777777">
        <w:trPr>
          <w:trHeight w:val="482"/>
        </w:trPr>
        <w:tc>
          <w:tcPr>
            <w:tcW w:w="725" w:type="dxa"/>
            <w:tcMar/>
          </w:tcPr>
          <w:p w:rsidRPr="002D6BAF" w:rsidR="00BE2A4A" w:rsidRDefault="00BE2A4A" w14:paraId="5AA44F91" w14:textId="6DA00542">
            <w:pPr>
              <w:rPr>
                <w:rFonts w:ascii="Calibri" w:hAnsi="Calibri" w:cs="Calibri"/>
                <w:sz w:val="24"/>
                <w:szCs w:val="24"/>
              </w:rPr>
            </w:pPr>
            <w:r w:rsidRPr="3E02AD5A" w:rsidR="5017EA35">
              <w:rPr>
                <w:rFonts w:ascii="Calibri" w:hAnsi="Calibri" w:cs="Calibri"/>
                <w:sz w:val="24"/>
                <w:szCs w:val="24"/>
              </w:rPr>
              <w:t>6.</w:t>
            </w:r>
          </w:p>
        </w:tc>
        <w:tc>
          <w:tcPr>
            <w:tcW w:w="1640" w:type="dxa"/>
            <w:tcMar/>
          </w:tcPr>
          <w:p w:rsidRPr="002D6BAF" w:rsidR="00BE2A4A" w:rsidP="3E02AD5A" w:rsidRDefault="00BE2A4A" w14:paraId="6C8D554D" w14:textId="1B5C4E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24-03-2025</w:t>
            </w:r>
          </w:p>
        </w:tc>
        <w:tc>
          <w:tcPr>
            <w:tcW w:w="1530" w:type="dxa"/>
            <w:tcMar/>
          </w:tcPr>
          <w:p w:rsidRPr="002D6BAF" w:rsidR="00BE2A4A" w:rsidP="3E02AD5A" w:rsidRDefault="00BE2A4A" w14:paraId="050E4CD5" w14:textId="46B8EE9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28-03-2025</w:t>
            </w:r>
          </w:p>
        </w:tc>
        <w:tc>
          <w:tcPr>
            <w:tcW w:w="3501" w:type="dxa"/>
            <w:tcMar/>
          </w:tcPr>
          <w:p w:rsidRPr="002D6BAF" w:rsidR="00BE2A4A" w:rsidP="3E02AD5A" w:rsidRDefault="00BE2A4A" w14:paraId="75705328" w14:textId="40C1AD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Task-1 </w:t>
            </w: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>Work Space</w:t>
            </w:r>
            <w:r w:rsidRPr="3E02AD5A" w:rsidR="5017EA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Reservation pipeline replication</w:t>
            </w:r>
          </w:p>
          <w:p w:rsidRPr="002D6BAF" w:rsidR="00BE2A4A" w:rsidP="3E02AD5A" w:rsidRDefault="00BE2A4A" w14:paraId="10A6438D" w14:textId="1317FB4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2C7AD6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–2 </w:t>
            </w:r>
            <w:r w:rsidRPr="0BCB881D" w:rsidR="2C7AD6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Timeliness </w:t>
            </w:r>
            <w:r w:rsidRPr="0BCB881D" w:rsidR="240A574D">
              <w:rPr>
                <w:rFonts w:ascii="Times New Roman" w:hAnsi="Times New Roman" w:eastAsia="Times New Roman" w:cs="Times New Roman"/>
                <w:sz w:val="24"/>
                <w:szCs w:val="24"/>
              </w:rPr>
              <w:t>updation</w:t>
            </w:r>
            <w:r w:rsidRPr="0BCB881D" w:rsidR="240A57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BCB881D" w:rsidR="2C7AD6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 few </w:t>
            </w:r>
            <w:r w:rsidRPr="0BCB881D" w:rsidR="2C7AD6BA">
              <w:rPr>
                <w:rFonts w:ascii="Times New Roman" w:hAnsi="Times New Roman" w:eastAsia="Times New Roman" w:cs="Times New Roman"/>
                <w:sz w:val="24"/>
                <w:szCs w:val="24"/>
              </w:rPr>
              <w:t>Property</w:t>
            </w:r>
            <w:r w:rsidRPr="0BCB881D" w:rsidR="2C7AD6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Management Workflows</w:t>
            </w:r>
          </w:p>
        </w:tc>
        <w:tc>
          <w:tcPr>
            <w:tcW w:w="2100" w:type="dxa"/>
            <w:tcMar/>
          </w:tcPr>
          <w:p w:rsidRPr="002D6BAF" w:rsidR="00BE2A4A" w:rsidP="3E02AD5A" w:rsidRDefault="00BE2A4A" w14:paraId="557A263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0BCB881D" w:rsidP="0BCB881D" w:rsidRDefault="0BCB881D" w14:paraId="7078A756" w14:textId="2FB84A04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5A78FC1C" w14:textId="6083D7C4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3302EF2F">
              <w:rPr>
                <w:rFonts w:ascii="Times New Roman" w:hAnsi="Times New Roman" w:eastAsia="Times New Roman" w:cs="Times New Roman"/>
                <w:sz w:val="24"/>
                <w:szCs w:val="24"/>
              </w:rPr>
              <w:t>Understanding the data processing pipeline</w:t>
            </w:r>
            <w:r w:rsidRPr="0BCB881D" w:rsidR="494834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with the transformations made</w:t>
            </w:r>
            <w:r w:rsidRPr="0BCB881D" w:rsidR="41305E3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 the data</w:t>
            </w:r>
            <w:r w:rsidRPr="0BCB881D" w:rsidR="494834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the given </w:t>
            </w:r>
            <w:r w:rsidRPr="0BCB881D" w:rsidR="5766C6B1">
              <w:rPr>
                <w:rFonts w:ascii="Times New Roman" w:hAnsi="Times New Roman" w:eastAsia="Times New Roman" w:cs="Times New Roman"/>
                <w:sz w:val="24"/>
                <w:szCs w:val="24"/>
              </w:rPr>
              <w:t>pipeline and</w:t>
            </w:r>
            <w:r w:rsidRPr="0BCB881D" w:rsidR="3302EF2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setup of it in shepherd</w:t>
            </w:r>
            <w:r w:rsidRPr="0BCB881D" w:rsidR="5CFD4D9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BCB881D" w:rsidP="0BCB881D" w:rsidRDefault="0BCB881D" w14:paraId="7FB7398C" w14:textId="76BFADCE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4FDCBFA" w:rsidP="0BCB881D" w:rsidRDefault="14FDCBFA" w14:paraId="1FB72465" w14:textId="4216F133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3ABF0326">
              <w:rPr>
                <w:rFonts w:ascii="Times New Roman" w:hAnsi="Times New Roman" w:eastAsia="Times New Roman" w:cs="Times New Roman"/>
                <w:sz w:val="24"/>
                <w:szCs w:val="24"/>
              </w:rPr>
              <w:t>Familiarized</w:t>
            </w:r>
            <w:r w:rsidRPr="0BCB881D" w:rsidR="14FDCBF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myself with Shepherd</w:t>
            </w:r>
            <w:r w:rsidRPr="0BCB881D" w:rsidR="0F61CB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0BCB881D" w:rsidR="4D75E66F">
              <w:rPr>
                <w:rFonts w:ascii="Times New Roman" w:hAnsi="Times New Roman" w:eastAsia="Times New Roman" w:cs="Times New Roman"/>
                <w:sz w:val="24"/>
                <w:szCs w:val="24"/>
              </w:rPr>
              <w:t>the working</w:t>
            </w:r>
            <w:r w:rsidRPr="0BCB881D" w:rsidR="0F61CB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VELA </w:t>
            </w:r>
            <w:r w:rsidRPr="0BCB881D" w:rsidR="14FDCBF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and the entire flow of how the data is </w:t>
            </w:r>
            <w:r w:rsidRPr="0BCB881D" w:rsidR="094561BF">
              <w:rPr>
                <w:rFonts w:ascii="Times New Roman" w:hAnsi="Times New Roman" w:eastAsia="Times New Roman" w:cs="Times New Roman"/>
                <w:sz w:val="24"/>
                <w:szCs w:val="24"/>
              </w:rPr>
              <w:t>processed and landed on HDFS</w:t>
            </w:r>
            <w:r w:rsidRPr="0BCB881D" w:rsidR="270A2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after processing.</w:t>
            </w:r>
          </w:p>
          <w:p w:rsidR="0BCB881D" w:rsidP="0BCB881D" w:rsidRDefault="0BCB881D" w14:paraId="5E745E61" w14:textId="09D4E5AA">
            <w:p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75C1F8B4" w14:textId="49ECD7B0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33164E09">
              <w:rPr>
                <w:rFonts w:ascii="Times New Roman" w:hAnsi="Times New Roman" w:eastAsia="Times New Roman" w:cs="Times New Roman"/>
                <w:sz w:val="24"/>
                <w:szCs w:val="24"/>
              </w:rPr>
              <w:t>Changing the asset-id of few given property management workflows and updating their timeliness</w:t>
            </w:r>
            <w:r w:rsidRPr="0BCB881D" w:rsidR="5B1A9CA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lineage</w:t>
            </w:r>
            <w:r w:rsidRPr="0BCB881D" w:rsidR="33164E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 data-portal</w:t>
            </w:r>
            <w:r w:rsidRPr="0BCB881D" w:rsidR="2C93ABA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2D6BAF" w:rsidR="00BE2A4A" w:rsidP="0BCB881D" w:rsidRDefault="00BE2A4A" w14:paraId="4A196D24" w14:textId="6439776F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2D6BAF" w:rsidR="00BE2A4A" w:rsidTr="1EF4776F" w14:paraId="68E1324F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3E02AD5A" w:rsidRDefault="00BE2A4A" w14:paraId="390EC9B3" w14:textId="0B3E7F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B7D1E3" w:rsidR="33164E09"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1640" w:type="dxa"/>
            <w:tcMar/>
          </w:tcPr>
          <w:p w:rsidRPr="002D6BAF" w:rsidR="00BE2A4A" w:rsidP="3E02AD5A" w:rsidRDefault="00BE2A4A" w14:paraId="075CB132" w14:textId="548A2A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B7D1E3" w:rsidR="57A2EF4B">
              <w:rPr>
                <w:rFonts w:ascii="Times New Roman" w:hAnsi="Times New Roman" w:eastAsia="Times New Roman" w:cs="Times New Roman"/>
                <w:sz w:val="24"/>
                <w:szCs w:val="24"/>
              </w:rPr>
              <w:t>01-04-2025</w:t>
            </w:r>
          </w:p>
        </w:tc>
        <w:tc>
          <w:tcPr>
            <w:tcW w:w="1530" w:type="dxa"/>
            <w:tcMar/>
          </w:tcPr>
          <w:p w:rsidRPr="002D6BAF" w:rsidR="00BE2A4A" w:rsidP="6BB7D1E3" w:rsidRDefault="00BE2A4A" w14:paraId="0A06847D" w14:textId="7EEB6A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B7D1E3" w:rsidR="3C7E1188">
              <w:rPr>
                <w:rFonts w:ascii="Times New Roman" w:hAnsi="Times New Roman" w:eastAsia="Times New Roman" w:cs="Times New Roman"/>
                <w:sz w:val="24"/>
                <w:szCs w:val="24"/>
              </w:rPr>
              <w:t>11-0</w:t>
            </w:r>
            <w:r w:rsidRPr="6BB7D1E3" w:rsidR="15B0D0FB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6BB7D1E3" w:rsidR="3C7E1188">
              <w:rPr>
                <w:rFonts w:ascii="Times New Roman" w:hAnsi="Times New Roman" w:eastAsia="Times New Roman" w:cs="Times New Roman"/>
                <w:sz w:val="24"/>
                <w:szCs w:val="24"/>
              </w:rPr>
              <w:t>-2025</w:t>
            </w:r>
          </w:p>
        </w:tc>
        <w:tc>
          <w:tcPr>
            <w:tcW w:w="3501" w:type="dxa"/>
            <w:tcMar/>
          </w:tcPr>
          <w:p w:rsidRPr="002D6BAF" w:rsidR="00BE2A4A" w:rsidP="6BB7D1E3" w:rsidRDefault="00BE2A4A" w14:paraId="1546FF48" w14:textId="657F6C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B7D1E3" w:rsidR="3C7E11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1- Timeliness </w:t>
            </w:r>
            <w:r w:rsidRPr="6BB7D1E3" w:rsidR="3C7E1188">
              <w:rPr>
                <w:rFonts w:ascii="Times New Roman" w:hAnsi="Times New Roman" w:eastAsia="Times New Roman" w:cs="Times New Roman"/>
                <w:sz w:val="24"/>
                <w:szCs w:val="24"/>
              </w:rPr>
              <w:t>updation</w:t>
            </w:r>
            <w:r w:rsidRPr="6BB7D1E3" w:rsidR="3C7E11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 few IS&amp;P pipelines and updating their lineage on data</w:t>
            </w:r>
            <w:r w:rsidRPr="6BB7D1E3" w:rsidR="79EDDBC1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 w:rsidRPr="6BB7D1E3" w:rsidR="3C7E1188">
              <w:rPr>
                <w:rFonts w:ascii="Times New Roman" w:hAnsi="Times New Roman" w:eastAsia="Times New Roman" w:cs="Times New Roman"/>
                <w:sz w:val="24"/>
                <w:szCs w:val="24"/>
              </w:rPr>
              <w:t>portal</w:t>
            </w:r>
            <w:r w:rsidRPr="6BB7D1E3" w:rsidR="7CD22D33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2D6BAF" w:rsidR="00BE2A4A" w:rsidP="6BB7D1E3" w:rsidRDefault="00BE2A4A" w14:paraId="3715612A" w14:textId="2E27992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B7D1E3" w:rsidR="3C7E11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2- </w:t>
            </w:r>
            <w:r w:rsidRPr="6BB7D1E3" w:rsidR="7B11FA8A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  <w:r w:rsidRPr="6BB7D1E3" w:rsidR="3C7E11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istory redemption for in-store positioning </w:t>
            </w:r>
            <w:r w:rsidRPr="6BB7D1E3" w:rsidR="5E414F1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for the year 2022, 2023 and 2024 </w:t>
            </w:r>
          </w:p>
        </w:tc>
        <w:tc>
          <w:tcPr>
            <w:tcW w:w="2100" w:type="dxa"/>
            <w:tcMar/>
          </w:tcPr>
          <w:p w:rsidRPr="002D6BAF" w:rsidR="00BE2A4A" w:rsidRDefault="00BE2A4A" w14:paraId="4A3D531C" w14:textId="7777777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Pr="002D6BAF" w:rsidR="00BE2A4A" w:rsidP="0BCB881D" w:rsidRDefault="00BE2A4A" w14:paraId="678E3223" w14:textId="71FD94B0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Pr="002D6BAF" w:rsidR="00BE2A4A" w:rsidP="0BCB881D" w:rsidRDefault="00BE2A4A" w14:paraId="2573556E" w14:textId="2A7DDAB1">
            <w:pPr>
              <w:pStyle w:val="ListParagraph"/>
              <w:numPr>
                <w:ilvl w:val="0"/>
                <w:numId w:val="18"/>
              </w:numPr>
              <w:ind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Changing the asset-id of </w:t>
            </w:r>
            <w:bookmarkStart w:name="_Int_s1VVWSKn" w:id="1153321731"/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>given</w:t>
            </w:r>
            <w:bookmarkEnd w:id="1153321731"/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IS&amp;</w:t>
            </w:r>
            <w:r w:rsidRPr="0BCB881D" w:rsidR="0ABB2A26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workflows</w:t>
            </w:r>
            <w:r w:rsidRPr="0BCB881D" w:rsidR="4B2C02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which were scheduled to oozie but had to be updated with to shepherd job</w:t>
            </w:r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and updating </w:t>
            </w:r>
            <w:r w:rsidRPr="0BCB881D" w:rsidR="6AD4D4CE">
              <w:rPr>
                <w:rFonts w:ascii="Times New Roman" w:hAnsi="Times New Roman" w:eastAsia="Times New Roman" w:cs="Times New Roman"/>
                <w:sz w:val="24"/>
                <w:szCs w:val="24"/>
              </w:rPr>
              <w:t>their lineage</w:t>
            </w:r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 data-</w:t>
            </w:r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>portal.</w:t>
            </w:r>
          </w:p>
          <w:p w:rsidRPr="002D6BAF" w:rsidR="00BE2A4A" w:rsidP="0BCB881D" w:rsidRDefault="00BE2A4A" w14:paraId="21992C99" w14:textId="70E24A05">
            <w:pPr>
              <w:pStyle w:val="ListParagraph"/>
              <w:ind w:left="7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Pr="002D6BAF" w:rsidR="00BE2A4A" w:rsidP="0BCB881D" w:rsidRDefault="00BE2A4A" w14:paraId="0DD784EE" w14:textId="576D7AE1">
            <w:pPr>
              <w:pStyle w:val="ListParagraph"/>
              <w:numPr>
                <w:ilvl w:val="0"/>
                <w:numId w:val="18"/>
              </w:numPr>
              <w:ind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bookmarkStart w:name="_Int_WH6VDckc" w:id="1772380991"/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>nderstood</w:t>
            </w:r>
            <w:bookmarkEnd w:id="1772380991"/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what </w:t>
            </w:r>
            <w:r w:rsidRPr="0BCB881D" w:rsidR="27A63993">
              <w:rPr>
                <w:rFonts w:ascii="Times New Roman" w:hAnsi="Times New Roman" w:eastAsia="Times New Roman" w:cs="Times New Roman"/>
                <w:sz w:val="24"/>
                <w:szCs w:val="24"/>
              </w:rPr>
              <w:t>timeliness is</w:t>
            </w:r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the </w:t>
            </w:r>
            <w:bookmarkStart w:name="_Int_RzyQ1pwc" w:id="85155768"/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>ecessary</w:t>
            </w:r>
            <w:bookmarkEnd w:id="85155768"/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BCB881D" w:rsidR="3D9D8E47">
              <w:rPr>
                <w:rFonts w:ascii="Times New Roman" w:hAnsi="Times New Roman" w:eastAsia="Times New Roman" w:cs="Times New Roman"/>
                <w:sz w:val="24"/>
                <w:szCs w:val="24"/>
              </w:rPr>
              <w:t>of updating the lineages for the workflows.</w:t>
            </w:r>
          </w:p>
          <w:p w:rsidR="0BCB881D" w:rsidP="0BCB881D" w:rsidRDefault="0BCB881D" w14:paraId="40E12E01" w14:textId="1827730C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24A49C87" w14:textId="68000423">
            <w:pPr>
              <w:pStyle w:val="ListParagraph"/>
              <w:numPr>
                <w:ilvl w:val="0"/>
                <w:numId w:val="18"/>
              </w:numPr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>Monitoring</w:t>
            </w:r>
            <w:r w:rsidRPr="0BCB881D" w:rsidR="3603EA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given pipelines for history redemption</w:t>
            </w:r>
            <w:r w:rsidRPr="0BCB881D" w:rsidR="39D130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making sure data of every date is loaded and reloading if the pipeline fails with necessary changes in the configuration file.</w:t>
            </w:r>
          </w:p>
          <w:p w:rsidRPr="002D6BAF" w:rsidR="00BE2A4A" w:rsidP="6BB7D1E3" w:rsidRDefault="00BE2A4A" w14:paraId="2DAA449F" w14:textId="34EE938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2D6BAF" w:rsidR="00BE2A4A" w:rsidTr="1EF4776F" w14:paraId="54A14AC1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6BB7D1E3" w:rsidRDefault="00BE2A4A" w14:paraId="62FA4EFF" w14:textId="3FED6A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B7D1E3" w:rsidR="6531EB4D">
              <w:rPr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</w:p>
        </w:tc>
        <w:tc>
          <w:tcPr>
            <w:tcW w:w="1640" w:type="dxa"/>
            <w:tcMar/>
          </w:tcPr>
          <w:p w:rsidRPr="002D6BAF" w:rsidR="00BE2A4A" w:rsidP="6BB7D1E3" w:rsidRDefault="00BE2A4A" w14:paraId="37B58845" w14:textId="58DB84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B7D1E3" w:rsidR="6531EB4D">
              <w:rPr>
                <w:rFonts w:ascii="Times New Roman" w:hAnsi="Times New Roman" w:eastAsia="Times New Roman" w:cs="Times New Roman"/>
                <w:sz w:val="24"/>
                <w:szCs w:val="24"/>
              </w:rPr>
              <w:t>14-04-2025</w:t>
            </w:r>
          </w:p>
        </w:tc>
        <w:tc>
          <w:tcPr>
            <w:tcW w:w="1530" w:type="dxa"/>
            <w:tcMar/>
          </w:tcPr>
          <w:p w:rsidRPr="002D6BAF" w:rsidR="00BE2A4A" w:rsidP="6BB7D1E3" w:rsidRDefault="00BE2A4A" w14:paraId="4A398DAA" w14:textId="0B6DA0C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B7D1E3" w:rsidR="6531EB4D">
              <w:rPr>
                <w:rFonts w:ascii="Times New Roman" w:hAnsi="Times New Roman" w:eastAsia="Times New Roman" w:cs="Times New Roman"/>
                <w:sz w:val="24"/>
                <w:szCs w:val="24"/>
              </w:rPr>
              <w:t>17-04-2025</w:t>
            </w:r>
          </w:p>
        </w:tc>
        <w:tc>
          <w:tcPr>
            <w:tcW w:w="3501" w:type="dxa"/>
            <w:tcMar/>
          </w:tcPr>
          <w:p w:rsidRPr="002D6BAF" w:rsidR="00BE2A4A" w:rsidP="6BB7D1E3" w:rsidRDefault="00BE2A4A" w14:paraId="71FCDCC6" w14:textId="3D3D3AC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6531EB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1- History redemption of </w:t>
            </w:r>
            <w:r w:rsidRPr="0BCB881D" w:rsidR="3EF1D6AE">
              <w:rPr>
                <w:rFonts w:ascii="Times New Roman" w:hAnsi="Times New Roman" w:eastAsia="Times New Roman" w:cs="Times New Roman"/>
                <w:sz w:val="24"/>
                <w:szCs w:val="24"/>
              </w:rPr>
              <w:t>in_store_positioning</w:t>
            </w:r>
            <w:r w:rsidRPr="0BCB881D" w:rsidR="3EF1D6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BCB881D" w:rsidR="6531EB4D">
              <w:rPr>
                <w:rFonts w:ascii="Times New Roman" w:hAnsi="Times New Roman" w:eastAsia="Times New Roman" w:cs="Times New Roman"/>
                <w:sz w:val="24"/>
                <w:szCs w:val="24"/>
              </w:rPr>
              <w:t>data for the year 2025.</w:t>
            </w:r>
            <w:r>
              <w:br/>
            </w:r>
            <w:r w:rsidRPr="0BCB881D" w:rsidR="6678B15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2- </w:t>
            </w:r>
            <w:r w:rsidRPr="0BCB881D" w:rsidR="4B7812B0">
              <w:rPr>
                <w:rFonts w:ascii="Times New Roman" w:hAnsi="Times New Roman" w:eastAsia="Times New Roman" w:cs="Times New Roman"/>
                <w:sz w:val="24"/>
                <w:szCs w:val="24"/>
              </w:rPr>
              <w:t>Worked on r</w:t>
            </w:r>
            <w:r w:rsidRPr="0BCB881D" w:rsidR="6678B15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etrieving the </w:t>
            </w:r>
            <w:r w:rsidRPr="0BCB881D" w:rsidR="5E4F3212">
              <w:rPr>
                <w:rFonts w:ascii="Times New Roman" w:hAnsi="Times New Roman" w:eastAsia="Times New Roman" w:cs="Times New Roman"/>
                <w:sz w:val="24"/>
                <w:szCs w:val="24"/>
              </w:rPr>
              <w:t>partition</w:t>
            </w:r>
            <w:r w:rsidRPr="0BCB881D" w:rsidR="661CE4E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count of </w:t>
            </w:r>
            <w:r w:rsidRPr="0BCB881D" w:rsidR="661CE4E5">
              <w:rPr>
                <w:rFonts w:ascii="Times New Roman" w:hAnsi="Times New Roman" w:eastAsia="Times New Roman" w:cs="Times New Roman"/>
                <w:sz w:val="24"/>
                <w:szCs w:val="24"/>
              </w:rPr>
              <w:t>in</w:t>
            </w:r>
            <w:r w:rsidRPr="0BCB881D" w:rsidR="5ACDA3B0">
              <w:rPr>
                <w:rFonts w:ascii="Times New Roman" w:hAnsi="Times New Roman" w:eastAsia="Times New Roman" w:cs="Times New Roman"/>
                <w:sz w:val="24"/>
                <w:szCs w:val="24"/>
              </w:rPr>
              <w:t>_</w:t>
            </w:r>
            <w:r w:rsidRPr="0BCB881D" w:rsidR="661CE4E5">
              <w:rPr>
                <w:rFonts w:ascii="Times New Roman" w:hAnsi="Times New Roman" w:eastAsia="Times New Roman" w:cs="Times New Roman"/>
                <w:sz w:val="24"/>
                <w:szCs w:val="24"/>
              </w:rPr>
              <w:t>store_positioning</w:t>
            </w:r>
            <w:r w:rsidRPr="0BCB881D" w:rsidR="661CE4E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table for </w:t>
            </w:r>
            <w:r w:rsidRPr="0BCB881D" w:rsidR="6678B15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stage and </w:t>
            </w:r>
            <w:r w:rsidRPr="0BCB881D" w:rsidR="6678B15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prod </w:t>
            </w:r>
            <w:r w:rsidRPr="0BCB881D" w:rsidR="6D90D4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BCB881D" w:rsidR="03CC511F">
              <w:rPr>
                <w:rFonts w:ascii="Times New Roman" w:hAnsi="Times New Roman" w:eastAsia="Times New Roman" w:cs="Times New Roman"/>
                <w:sz w:val="24"/>
                <w:szCs w:val="24"/>
              </w:rPr>
              <w:t>of</w:t>
            </w:r>
            <w:r w:rsidRPr="0BCB881D" w:rsidR="03CC51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years 2022, 2023 and 2024.</w:t>
            </w:r>
          </w:p>
          <w:p w:rsidRPr="002D6BAF" w:rsidR="00BE2A4A" w:rsidP="6BB7D1E3" w:rsidRDefault="00BE2A4A" w14:paraId="1CFCA15B" w14:textId="4675158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3CC511F">
              <w:rPr>
                <w:rFonts w:ascii="Times New Roman" w:hAnsi="Times New Roman" w:eastAsia="Times New Roman" w:cs="Times New Roman"/>
                <w:sz w:val="24"/>
                <w:szCs w:val="24"/>
              </w:rPr>
              <w:t>Task 3-</w:t>
            </w:r>
            <w:r w:rsidRPr="0BCB881D" w:rsidR="03CC51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 </w:t>
            </w:r>
            <w:r w:rsidRPr="0BCB881D" w:rsidR="729E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C</w:t>
            </w:r>
            <w:r w:rsidRPr="0BCB881D" w:rsidR="03CC51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hecking duplicate values for the </w:t>
            </w:r>
            <w:r w:rsidRPr="0BCB881D" w:rsidR="03CC51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refrigeration_register_history</w:t>
            </w:r>
            <w:r w:rsidRPr="0BCB881D" w:rsidR="03CC51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 table</w:t>
            </w:r>
            <w:r w:rsidRPr="0BCB881D" w:rsidR="6D90D4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Mar/>
          </w:tcPr>
          <w:p w:rsidRPr="002D6BAF" w:rsidR="00BE2A4A" w:rsidRDefault="00BE2A4A" w14:paraId="22C6D76F" w14:textId="7777777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0BCB881D" w:rsidP="0BCB881D" w:rsidRDefault="0BCB881D" w14:paraId="690A9C44" w14:textId="498D91A0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42E690B3" w14:textId="2B6BB6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48BEF72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Made necessary changes in the 2022 workflow </w:t>
            </w:r>
            <w:bookmarkStart w:name="_Int_y155N3Vf" w:id="1944698684"/>
            <w:r w:rsidRPr="0BCB881D" w:rsidR="48BEF725">
              <w:rPr>
                <w:rFonts w:ascii="Times New Roman" w:hAnsi="Times New Roman" w:eastAsia="Times New Roman" w:cs="Times New Roman"/>
                <w:sz w:val="24"/>
                <w:szCs w:val="24"/>
              </w:rPr>
              <w:t>after</w:t>
            </w:r>
            <w:bookmarkEnd w:id="1944698684"/>
            <w:r w:rsidRPr="0BCB881D" w:rsidR="48BEF72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its </w:t>
            </w:r>
            <w:r w:rsidRPr="0BCB881D" w:rsidR="46F01413">
              <w:rPr>
                <w:rFonts w:ascii="Times New Roman" w:hAnsi="Times New Roman" w:eastAsia="Times New Roman" w:cs="Times New Roman"/>
                <w:sz w:val="24"/>
                <w:szCs w:val="24"/>
              </w:rPr>
              <w:t>completion, to</w:t>
            </w:r>
            <w:r w:rsidRPr="0BCB881D" w:rsidR="48BEF72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load the 2025 data also for history redemption </w:t>
            </w:r>
            <w:r w:rsidRPr="0BCB881D" w:rsidR="038C3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of </w:t>
            </w:r>
            <w:r w:rsidRPr="0BCB881D" w:rsidR="038C3F13">
              <w:rPr>
                <w:rFonts w:ascii="Times New Roman" w:hAnsi="Times New Roman" w:eastAsia="Times New Roman" w:cs="Times New Roman"/>
                <w:sz w:val="24"/>
                <w:szCs w:val="24"/>
              </w:rPr>
              <w:t>TrIPS</w:t>
            </w:r>
            <w:r w:rsidRPr="0BCB881D" w:rsidR="038C3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data.</w:t>
            </w:r>
          </w:p>
          <w:p w:rsidR="0BCB881D" w:rsidP="0BCB881D" w:rsidRDefault="0BCB881D" w14:paraId="71A5F5C2" w14:textId="1EE7ACA7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122533F9" w14:textId="5415977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264434" w:rsidR="1AEBEBE2">
              <w:rPr>
                <w:rFonts w:ascii="Times New Roman" w:hAnsi="Times New Roman" w:eastAsia="Times New Roman" w:cs="Times New Roman"/>
                <w:sz w:val="24"/>
                <w:szCs w:val="24"/>
              </w:rPr>
              <w:t>Learnt</w:t>
            </w:r>
            <w:r w:rsidRPr="02264434" w:rsidR="1AEBEB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how to run HIVE query on</w:t>
            </w:r>
            <w:r w:rsidRPr="02264434" w:rsidR="30BDC0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edge</w:t>
            </w:r>
            <w:r w:rsidRPr="02264434" w:rsidR="1AEBEB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-node and </w:t>
            </w:r>
            <w:r w:rsidRPr="02264434" w:rsidR="1AEBEBE2">
              <w:rPr>
                <w:rFonts w:ascii="Times New Roman" w:hAnsi="Times New Roman" w:eastAsia="Times New Roman" w:cs="Times New Roman"/>
                <w:sz w:val="24"/>
                <w:szCs w:val="24"/>
              </w:rPr>
              <w:t>ran query</w:t>
            </w:r>
            <w:r w:rsidRPr="02264434" w:rsidR="1AEBEBE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2264434" w:rsidR="42DF68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query to </w:t>
            </w:r>
            <w:r w:rsidRPr="02264434" w:rsidR="07068771">
              <w:rPr>
                <w:rFonts w:ascii="Times New Roman" w:hAnsi="Times New Roman" w:eastAsia="Times New Roman" w:cs="Times New Roman"/>
                <w:sz w:val="24"/>
                <w:szCs w:val="24"/>
              </w:rPr>
              <w:t>retrieve</w:t>
            </w:r>
            <w:r w:rsidRPr="02264434" w:rsidR="42DF68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partition count for both stage and prod table of </w:t>
            </w:r>
            <w:r w:rsidRPr="02264434" w:rsidR="42DF68BB">
              <w:rPr>
                <w:rFonts w:ascii="Times New Roman" w:hAnsi="Times New Roman" w:eastAsia="Times New Roman" w:cs="Times New Roman"/>
                <w:sz w:val="24"/>
                <w:szCs w:val="24"/>
              </w:rPr>
              <w:t>in_store_positioning</w:t>
            </w:r>
            <w:r w:rsidRPr="02264434" w:rsidR="42DF68B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table </w:t>
            </w:r>
            <w:r w:rsidRPr="02264434" w:rsidR="551944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 the </w:t>
            </w:r>
            <w:r w:rsidRPr="02264434" w:rsidR="5519445C">
              <w:rPr>
                <w:rFonts w:ascii="Times New Roman" w:hAnsi="Times New Roman" w:eastAsia="Times New Roman" w:cs="Times New Roman"/>
                <w:sz w:val="24"/>
                <w:szCs w:val="24"/>
              </w:rPr>
              <w:t>year</w:t>
            </w:r>
            <w:r w:rsidRPr="02264434" w:rsidR="551944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2022,2023 and 2024. </w:t>
            </w:r>
          </w:p>
          <w:p w:rsidRPr="002D6BAF" w:rsidR="00BE2A4A" w:rsidP="0BCB881D" w:rsidRDefault="00BE2A4A" w14:paraId="60CD7B45" w14:textId="5D9E28BB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270D8794" w14:textId="5BB012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6C7A8EA8">
              <w:rPr>
                <w:rFonts w:ascii="Times New Roman" w:hAnsi="Times New Roman" w:eastAsia="Times New Roman" w:cs="Times New Roman"/>
                <w:sz w:val="24"/>
                <w:szCs w:val="24"/>
              </w:rPr>
              <w:t>Also</w:t>
            </w:r>
            <w:r w:rsidRPr="0BCB881D" w:rsidR="6C7A8E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tried how to retrieve the count in alternative method by writing a shell script for the same query </w:t>
            </w:r>
            <w:r w:rsidRPr="0BCB881D" w:rsidR="34F9A3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by looping over the date, uploaded it on HDFS and created a workflow to get the count for </w:t>
            </w:r>
            <w:r w:rsidRPr="0BCB881D" w:rsidR="34F9A3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0BCB881D" w:rsidR="526C68DC">
              <w:rPr>
                <w:rFonts w:ascii="Times New Roman" w:hAnsi="Times New Roman" w:eastAsia="Times New Roman" w:cs="Times New Roman"/>
                <w:sz w:val="24"/>
                <w:szCs w:val="24"/>
              </w:rPr>
              <w:t>all</w:t>
            </w:r>
            <w:r w:rsidRPr="0BCB881D" w:rsidR="526C68D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data loaded for the </w:t>
            </w:r>
            <w:r w:rsidRPr="0BCB881D" w:rsidR="34F9A30F">
              <w:rPr>
                <w:rFonts w:ascii="Times New Roman" w:hAnsi="Times New Roman" w:eastAsia="Times New Roman" w:cs="Times New Roman"/>
                <w:sz w:val="24"/>
                <w:szCs w:val="24"/>
              </w:rPr>
              <w:t>year 2025.</w:t>
            </w:r>
          </w:p>
          <w:p w:rsidRPr="002D6BAF" w:rsidR="00BE2A4A" w:rsidP="0BCB881D" w:rsidRDefault="00BE2A4A" w14:paraId="414379B7" w14:textId="47A3B412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2D6BAF" w:rsidR="00BE2A4A" w:rsidTr="1EF4776F" w14:paraId="58F282EA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482ED9FF" w:rsidRDefault="00BE2A4A" w14:paraId="3E157F4B" w14:textId="3DA2DFD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2ED9FF" w:rsidR="62667E30">
              <w:rPr>
                <w:rFonts w:ascii="Times New Roman" w:hAnsi="Times New Roman" w:eastAsia="Times New Roman" w:cs="Times New Roman"/>
                <w:sz w:val="24"/>
                <w:szCs w:val="24"/>
              </w:rPr>
              <w:t>9.</w:t>
            </w:r>
          </w:p>
        </w:tc>
        <w:tc>
          <w:tcPr>
            <w:tcW w:w="1640" w:type="dxa"/>
            <w:tcMar/>
          </w:tcPr>
          <w:p w:rsidRPr="002D6BAF" w:rsidR="00BE2A4A" w:rsidP="482ED9FF" w:rsidRDefault="00BE2A4A" w14:paraId="59C12D59" w14:textId="2CDDED8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2ED9FF" w:rsidR="62667E30">
              <w:rPr>
                <w:rFonts w:ascii="Times New Roman" w:hAnsi="Times New Roman" w:eastAsia="Times New Roman" w:cs="Times New Roman"/>
                <w:sz w:val="24"/>
                <w:szCs w:val="24"/>
              </w:rPr>
              <w:t>21-04-2025</w:t>
            </w:r>
          </w:p>
        </w:tc>
        <w:tc>
          <w:tcPr>
            <w:tcW w:w="1530" w:type="dxa"/>
            <w:tcMar/>
          </w:tcPr>
          <w:p w:rsidRPr="002D6BAF" w:rsidR="00BE2A4A" w:rsidP="482ED9FF" w:rsidRDefault="00BE2A4A" w14:paraId="62F585A6" w14:textId="70145FE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2ED9FF" w:rsidR="62667E30">
              <w:rPr>
                <w:rFonts w:ascii="Times New Roman" w:hAnsi="Times New Roman" w:eastAsia="Times New Roman" w:cs="Times New Roman"/>
                <w:sz w:val="24"/>
                <w:szCs w:val="24"/>
              </w:rPr>
              <w:t>25-04-2025</w:t>
            </w:r>
          </w:p>
        </w:tc>
        <w:tc>
          <w:tcPr>
            <w:tcW w:w="3501" w:type="dxa"/>
            <w:tcMar/>
          </w:tcPr>
          <w:p w:rsidRPr="002D6BAF" w:rsidR="00BE2A4A" w:rsidP="482ED9FF" w:rsidRDefault="00BE2A4A" w14:paraId="001514BD" w14:textId="3333C05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62667E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1- Worked on code changes for compaction of </w:t>
            </w:r>
            <w:r w:rsidRPr="0BCB881D" w:rsidR="62667E30">
              <w:rPr>
                <w:rFonts w:ascii="Times New Roman" w:hAnsi="Times New Roman" w:eastAsia="Times New Roman" w:cs="Times New Roman"/>
                <w:sz w:val="24"/>
                <w:szCs w:val="24"/>
              </w:rPr>
              <w:t>refrigeration_register_history</w:t>
            </w:r>
            <w:r w:rsidRPr="0BCB881D" w:rsidR="62667E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Mar/>
          </w:tcPr>
          <w:p w:rsidRPr="002D6BAF" w:rsidR="00BE2A4A" w:rsidP="482ED9FF" w:rsidRDefault="00BE2A4A" w14:paraId="43C94B8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0BCB881D" w:rsidP="0BCB881D" w:rsidRDefault="0BCB881D" w14:paraId="5BCBFE14" w14:textId="1A75C13F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40D26F3F" w14:textId="2CBE55B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5D266B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Made code changes in the </w:t>
            </w:r>
            <w:r w:rsidRPr="0BCB881D" w:rsidR="5D266BEA">
              <w:rPr>
                <w:rFonts w:ascii="Times New Roman" w:hAnsi="Times New Roman" w:eastAsia="Times New Roman" w:cs="Times New Roman"/>
                <w:sz w:val="24"/>
                <w:szCs w:val="24"/>
              </w:rPr>
              <w:t>in_store_positioning_remediation</w:t>
            </w:r>
            <w:r w:rsidRPr="0BCB881D" w:rsidR="5D266B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pipeline and made it abstract so that it can be run across other pipelines </w:t>
            </w:r>
            <w:r w:rsidRPr="0BCB881D" w:rsidR="1932D49C">
              <w:rPr>
                <w:rFonts w:ascii="Times New Roman" w:hAnsi="Times New Roman" w:eastAsia="Times New Roman" w:cs="Times New Roman"/>
                <w:sz w:val="24"/>
                <w:szCs w:val="24"/>
              </w:rPr>
              <w:t>with the same code but different constraints.</w:t>
            </w:r>
          </w:p>
          <w:p w:rsidRPr="002D6BAF" w:rsidR="00BE2A4A" w:rsidP="0BCB881D" w:rsidRDefault="00BE2A4A" w14:paraId="1C648FEF" w14:textId="32BFDAB3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2D6BAF" w:rsidR="00BE2A4A" w:rsidTr="1EF4776F" w14:paraId="7560D21E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0BCB881D" w:rsidRDefault="00BE2A4A" w14:paraId="583526E5" w14:textId="3A6447D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787268E0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0" w:type="dxa"/>
            <w:tcMar/>
          </w:tcPr>
          <w:p w:rsidRPr="002D6BAF" w:rsidR="00BE2A4A" w:rsidP="0BCB881D" w:rsidRDefault="00BE2A4A" w14:paraId="0A220E17" w14:textId="226DCCE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168B17E">
              <w:rPr>
                <w:rFonts w:ascii="Times New Roman" w:hAnsi="Times New Roman" w:eastAsia="Times New Roman" w:cs="Times New Roman"/>
                <w:sz w:val="24"/>
                <w:szCs w:val="24"/>
              </w:rPr>
              <w:t>28-04-2025</w:t>
            </w:r>
          </w:p>
        </w:tc>
        <w:tc>
          <w:tcPr>
            <w:tcW w:w="1530" w:type="dxa"/>
            <w:tcMar/>
          </w:tcPr>
          <w:p w:rsidRPr="002D6BAF" w:rsidR="00BE2A4A" w:rsidP="0BCB881D" w:rsidRDefault="00BE2A4A" w14:paraId="5783353D" w14:textId="49EEAD8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168B17E">
              <w:rPr>
                <w:rFonts w:ascii="Times New Roman" w:hAnsi="Times New Roman" w:eastAsia="Times New Roman" w:cs="Times New Roman"/>
                <w:sz w:val="24"/>
                <w:szCs w:val="24"/>
              </w:rPr>
              <w:t>02-05-2025</w:t>
            </w:r>
          </w:p>
        </w:tc>
        <w:tc>
          <w:tcPr>
            <w:tcW w:w="3501" w:type="dxa"/>
            <w:tcMar/>
          </w:tcPr>
          <w:p w:rsidRPr="002D6BAF" w:rsidR="00BE2A4A" w:rsidP="0BCB881D" w:rsidRDefault="00BE2A4A" w14:paraId="5F9E376E" w14:textId="526EC03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168B1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 – started loading the data from old </w:t>
            </w:r>
            <w:r w:rsidRPr="0BCB881D" w:rsidR="0168B17E">
              <w:rPr>
                <w:rFonts w:ascii="Times New Roman" w:hAnsi="Times New Roman" w:eastAsia="Times New Roman" w:cs="Times New Roman"/>
                <w:sz w:val="24"/>
                <w:szCs w:val="24"/>
              </w:rPr>
              <w:t>referigeration_register_history</w:t>
            </w:r>
            <w:r w:rsidRPr="0BCB881D" w:rsidR="0168B1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table to the new external table </w:t>
            </w:r>
          </w:p>
        </w:tc>
        <w:tc>
          <w:tcPr>
            <w:tcW w:w="2100" w:type="dxa"/>
            <w:tcMar/>
          </w:tcPr>
          <w:p w:rsidRPr="002D6BAF" w:rsidR="00BE2A4A" w:rsidP="0BCB881D" w:rsidRDefault="00BE2A4A" w14:paraId="53C161B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0BCB881D" w:rsidP="0BCB881D" w:rsidRDefault="0BCB881D" w14:paraId="232EE6BA" w14:textId="0F2824FD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1CB1EBB1" w14:textId="48A528F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5CE6D09B">
              <w:rPr>
                <w:rFonts w:ascii="Times New Roman" w:hAnsi="Times New Roman" w:eastAsia="Times New Roman" w:cs="Times New Roman"/>
                <w:sz w:val="24"/>
                <w:szCs w:val="24"/>
              </w:rPr>
              <w:t>Monitored</w:t>
            </w:r>
            <w:r w:rsidRPr="0BCB881D" w:rsidR="3265C7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made changes as </w:t>
            </w:r>
            <w:r w:rsidRPr="0BCB881D" w:rsidR="3265C765">
              <w:rPr>
                <w:rFonts w:ascii="Times New Roman" w:hAnsi="Times New Roman" w:eastAsia="Times New Roman" w:cs="Times New Roman"/>
                <w:sz w:val="24"/>
                <w:szCs w:val="24"/>
              </w:rPr>
              <w:t>required</w:t>
            </w:r>
            <w:r w:rsidRPr="0BCB881D" w:rsidR="3265C7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load the data up to date for the </w:t>
            </w:r>
            <w:r w:rsidRPr="0BCB881D" w:rsidR="3265C765">
              <w:rPr>
                <w:rFonts w:ascii="Times New Roman" w:hAnsi="Times New Roman" w:eastAsia="Times New Roman" w:cs="Times New Roman"/>
                <w:sz w:val="24"/>
                <w:szCs w:val="24"/>
              </w:rPr>
              <w:t>refrigeration_register_history</w:t>
            </w:r>
            <w:r w:rsidRPr="0BCB881D" w:rsidR="3265C7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BCB881D" w:rsidR="2E4F19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new </w:t>
            </w:r>
            <w:r w:rsidRPr="0BCB881D" w:rsidR="3265C7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table </w:t>
            </w:r>
            <w:r w:rsidRPr="0BCB881D" w:rsidR="0617F30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2D6BAF" w:rsidR="00BE2A4A" w:rsidP="0BCB881D" w:rsidRDefault="00BE2A4A" w14:paraId="3CCF3CEB" w14:textId="2F2E35BC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2D6BAF" w:rsidR="00BE2A4A" w:rsidTr="1EF4776F" w14:paraId="4E2B8BF4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0BCB881D" w:rsidRDefault="00BE2A4A" w14:paraId="4BE28A07" w14:textId="3EA041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617F306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0" w:type="dxa"/>
            <w:tcMar/>
          </w:tcPr>
          <w:p w:rsidRPr="002D6BAF" w:rsidR="00BE2A4A" w:rsidP="0BCB881D" w:rsidRDefault="00BE2A4A" w14:paraId="4CD6199D" w14:textId="06C4578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617F306">
              <w:rPr>
                <w:rFonts w:ascii="Times New Roman" w:hAnsi="Times New Roman" w:eastAsia="Times New Roman" w:cs="Times New Roman"/>
                <w:sz w:val="24"/>
                <w:szCs w:val="24"/>
              </w:rPr>
              <w:t>05-05-2025</w:t>
            </w:r>
          </w:p>
        </w:tc>
        <w:tc>
          <w:tcPr>
            <w:tcW w:w="1530" w:type="dxa"/>
            <w:tcMar/>
          </w:tcPr>
          <w:p w:rsidRPr="002D6BAF" w:rsidR="00BE2A4A" w:rsidP="0BCB881D" w:rsidRDefault="00BE2A4A" w14:paraId="4CA18B87" w14:textId="6986886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617F306">
              <w:rPr>
                <w:rFonts w:ascii="Times New Roman" w:hAnsi="Times New Roman" w:eastAsia="Times New Roman" w:cs="Times New Roman"/>
                <w:sz w:val="24"/>
                <w:szCs w:val="24"/>
              </w:rPr>
              <w:t>09-05-2025</w:t>
            </w:r>
          </w:p>
        </w:tc>
        <w:tc>
          <w:tcPr>
            <w:tcW w:w="3501" w:type="dxa"/>
            <w:tcMar/>
          </w:tcPr>
          <w:p w:rsidRPr="002D6BAF" w:rsidR="00BE2A4A" w:rsidP="0BCB881D" w:rsidRDefault="00BE2A4A" w14:paraId="6C729EAB" w14:textId="01F91E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617F30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 –count check and data count for </w:t>
            </w:r>
            <w:r w:rsidRPr="0BCB881D" w:rsidR="0617F306">
              <w:rPr>
                <w:rFonts w:ascii="Times New Roman" w:hAnsi="Times New Roman" w:eastAsia="Times New Roman" w:cs="Times New Roman"/>
                <w:sz w:val="24"/>
                <w:szCs w:val="24"/>
              </w:rPr>
              <w:t>refrigeration_register_history</w:t>
            </w:r>
            <w:r w:rsidRPr="0BCB881D" w:rsidR="0617F30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table </w:t>
            </w:r>
          </w:p>
        </w:tc>
        <w:tc>
          <w:tcPr>
            <w:tcW w:w="2100" w:type="dxa"/>
            <w:tcMar/>
          </w:tcPr>
          <w:p w:rsidRPr="002D6BAF" w:rsidR="00BE2A4A" w:rsidP="0BCB881D" w:rsidRDefault="00BE2A4A" w14:paraId="043E0428" w14:textId="77777777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0BCB881D" w:rsidP="0BCB881D" w:rsidRDefault="0BCB881D" w14:paraId="36D615E9" w14:textId="710839E2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BCB881D" w:rsidRDefault="00BE2A4A" w14:paraId="11A09557" w14:textId="22585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23458744">
              <w:rPr>
                <w:rFonts w:ascii="Times New Roman" w:hAnsi="Times New Roman" w:eastAsia="Times New Roman" w:cs="Times New Roman"/>
                <w:sz w:val="24"/>
                <w:szCs w:val="24"/>
              </w:rPr>
              <w:t>Retri</w:t>
            </w:r>
            <w:r w:rsidRPr="0BCB881D" w:rsidR="56658632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0BCB881D" w:rsidR="234587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ved the counts as well as the data counts for all the </w:t>
            </w:r>
            <w:r w:rsidRPr="0BCB881D" w:rsidR="3C20AF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loaded </w:t>
            </w:r>
            <w:r w:rsidRPr="0BCB881D" w:rsidR="234587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values in the </w:t>
            </w:r>
            <w:r w:rsidRPr="0BCB881D" w:rsidR="23458744">
              <w:rPr>
                <w:rFonts w:ascii="Times New Roman" w:hAnsi="Times New Roman" w:eastAsia="Times New Roman" w:cs="Times New Roman"/>
                <w:sz w:val="24"/>
                <w:szCs w:val="24"/>
              </w:rPr>
              <w:t>refrigeration_register_history</w:t>
            </w:r>
            <w:r w:rsidRPr="0BCB881D" w:rsidR="234587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table </w:t>
            </w:r>
            <w:r w:rsidRPr="0BCB881D" w:rsidR="4EF9EFD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2D6BAF" w:rsidR="00BE2A4A" w:rsidP="0BCB881D" w:rsidRDefault="00BE2A4A" w14:paraId="5A3213B9" w14:textId="6F1B955C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2D6BAF" w:rsidR="00BE2A4A" w:rsidTr="1EF4776F" w14:paraId="661E8B78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0BCB881D" w:rsidRDefault="00BE2A4A" w14:paraId="33CD5503" w14:textId="3732D9B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186CD2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640" w:type="dxa"/>
            <w:tcMar/>
          </w:tcPr>
          <w:p w:rsidRPr="002D6BAF" w:rsidR="00BE2A4A" w:rsidP="0BCB881D" w:rsidRDefault="00BE2A4A" w14:paraId="67432FA7" w14:textId="5740410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186CD269">
              <w:rPr>
                <w:rFonts w:ascii="Times New Roman" w:hAnsi="Times New Roman" w:eastAsia="Times New Roman" w:cs="Times New Roman"/>
                <w:sz w:val="24"/>
                <w:szCs w:val="24"/>
              </w:rPr>
              <w:t>12-05-2025</w:t>
            </w:r>
          </w:p>
        </w:tc>
        <w:tc>
          <w:tcPr>
            <w:tcW w:w="1530" w:type="dxa"/>
            <w:tcMar/>
          </w:tcPr>
          <w:p w:rsidRPr="002D6BAF" w:rsidR="00BE2A4A" w:rsidP="0BCB881D" w:rsidRDefault="00BE2A4A" w14:paraId="1788092A" w14:textId="3B0F05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186CD269">
              <w:rPr>
                <w:rFonts w:ascii="Times New Roman" w:hAnsi="Times New Roman" w:eastAsia="Times New Roman" w:cs="Times New Roman"/>
                <w:sz w:val="24"/>
                <w:szCs w:val="24"/>
              </w:rPr>
              <w:t>23-05-2025</w:t>
            </w:r>
          </w:p>
        </w:tc>
        <w:tc>
          <w:tcPr>
            <w:tcW w:w="3501" w:type="dxa"/>
            <w:tcMar/>
          </w:tcPr>
          <w:p w:rsidRPr="002D6BAF" w:rsidR="00BE2A4A" w:rsidP="02264434" w:rsidRDefault="00BE2A4A" w14:paraId="6798690D" w14:textId="01410E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264434" w:rsidR="186CD2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1- </w:t>
            </w:r>
            <w:r w:rsidRPr="02264434" w:rsidR="65EFFFA8"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  <w:r w:rsidRPr="02264434" w:rsidR="186CD2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earning of </w:t>
            </w:r>
            <w:r w:rsidRPr="02264434" w:rsidR="186CD269">
              <w:rPr>
                <w:rFonts w:ascii="Times New Roman" w:hAnsi="Times New Roman" w:eastAsia="Times New Roman" w:cs="Times New Roman"/>
                <w:sz w:val="24"/>
                <w:szCs w:val="24"/>
              </w:rPr>
              <w:t>project_detail_master</w:t>
            </w:r>
            <w:r w:rsidRPr="02264434" w:rsidR="186CD2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workflow</w:t>
            </w:r>
          </w:p>
          <w:p w:rsidRPr="002D6BAF" w:rsidR="00BE2A4A" w:rsidP="02264434" w:rsidRDefault="00BE2A4A" w14:paraId="223CAAD5" w14:textId="743E06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02264434" w:rsidRDefault="00BE2A4A" w14:paraId="42818559" w14:textId="210755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2264434" w:rsidR="25DF8B4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Task 2</w:t>
            </w:r>
            <w:r w:rsidRPr="02264434" w:rsidR="186CD2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2264434" w:rsidR="0ABF10D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</w:t>
            </w:r>
          </w:p>
          <w:p w:rsidRPr="002D6BAF" w:rsidR="00BE2A4A" w:rsidP="02264434" w:rsidRDefault="00BE2A4A" w14:paraId="41E6E2B2" w14:textId="1BD1FB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2264434" w:rsidR="0ABF10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1) Ethics at Target </w:t>
            </w:r>
          </w:p>
          <w:p w:rsidRPr="002D6BAF" w:rsidR="00BE2A4A" w:rsidP="02264434" w:rsidRDefault="00BE2A4A" w14:paraId="67967B20" w14:textId="1EEB22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2264434" w:rsidR="0ABF10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2) Core Competencies at Target</w:t>
            </w:r>
          </w:p>
          <w:p w:rsidRPr="002D6BAF" w:rsidR="00BE2A4A" w:rsidP="02264434" w:rsidRDefault="00BE2A4A" w14:paraId="58D44E86" w14:textId="6535D8E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Pr="002D6BAF" w:rsidR="00BE2A4A" w:rsidP="0BCB881D" w:rsidRDefault="00BE2A4A" w14:paraId="63D5425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Pr="002D6BAF" w:rsidR="00BE2A4A" w:rsidP="0BCB881D" w:rsidRDefault="00BE2A4A" w14:paraId="01C2E20A" w14:textId="118CDC59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Familiarized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with the various data sources integrated into the pipeline.</w:t>
            </w:r>
          </w:p>
          <w:p w:rsidRPr="002D6BAF" w:rsidR="00BE2A4A" w:rsidP="0BCB881D" w:rsidRDefault="00BE2A4A" w14:paraId="10480D58" w14:textId="2C322A1B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19C8F747" w14:textId="7E50D711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Gained a step-by-step understanding of the data validation process</w:t>
            </w:r>
            <w:r w:rsidRPr="0BCB881D" w:rsidR="6B54FB6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</w:p>
          <w:p w:rsidRPr="002D6BAF" w:rsidR="00BE2A4A" w:rsidP="0BCB881D" w:rsidRDefault="00BE2A4A" w14:paraId="549BF720" w14:textId="62E81AA5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62B0A18D" w14:textId="2E185F25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Learned how the system handles 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corrupt records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performs 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schema validation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using a predefined template.</w:t>
            </w:r>
          </w:p>
          <w:p w:rsidRPr="002D6BAF" w:rsidR="00BE2A4A" w:rsidP="0BCB881D" w:rsidRDefault="00BE2A4A" w14:paraId="6D35099A" w14:textId="48D1E57C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59838FF5" w14:textId="0B9B03C2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Explored how 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API data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is fetched by making requests to external endpoints.</w:t>
            </w:r>
          </w:p>
          <w:p w:rsidRPr="002D6BAF" w:rsidR="00BE2A4A" w:rsidP="0BCB881D" w:rsidRDefault="00BE2A4A" w14:paraId="140FA0DE" w14:textId="31BD147B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7D8C74E5" w14:textId="7ED55893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Developed a clear understanding of the 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overall workflow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of the data pipeline.</w:t>
            </w:r>
          </w:p>
          <w:p w:rsidRPr="002D6BAF" w:rsidR="00BE2A4A" w:rsidP="0BCB881D" w:rsidRDefault="00BE2A4A" w14:paraId="4AF2FC87" w14:textId="36745680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2386F8E3" w14:textId="6C1C5A1D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Reviewed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understood</w:t>
            </w:r>
            <w:r w:rsidRPr="0BCB881D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the key functions used within the codebase</w:t>
            </w:r>
            <w:r w:rsidRPr="0BCB881D" w:rsidR="56B46C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</w:p>
          <w:p w:rsidRPr="002D6BAF" w:rsidR="00BE2A4A" w:rsidP="0BCB881D" w:rsidRDefault="00BE2A4A" w14:paraId="1820F7E6" w14:textId="4F6D9F86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3E39F552" w14:textId="4B9885B7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2264434" w:rsidR="792924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Traced the end-to-end data flow, from ingestion to the final write operation into the CDS table.</w:t>
            </w:r>
          </w:p>
          <w:p w:rsidRPr="002D6BAF" w:rsidR="00BE2A4A" w:rsidP="02264434" w:rsidRDefault="00BE2A4A" w14:paraId="69E49761" w14:textId="3170C56A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2264434" w:rsidRDefault="00BE2A4A" w14:paraId="310878D4" w14:textId="488400A7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264434" w:rsidR="4B811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1) </w:t>
            </w:r>
            <w:r w:rsidRPr="02264434" w:rsidR="4B8119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Annual Ethics Training, and the employee handbook. Explains that the Code provides expectations to consistently guide ethical decision making, and do what’s right for Target, our </w:t>
            </w:r>
            <w:r w:rsidRPr="02264434" w:rsidR="4B8119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team</w:t>
            </w:r>
            <w:r w:rsidRPr="02264434" w:rsidR="4B8119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guests.</w:t>
            </w:r>
          </w:p>
          <w:p w:rsidRPr="002D6BAF" w:rsidR="00BE2A4A" w:rsidP="02264434" w:rsidRDefault="00BE2A4A" w14:paraId="31E2A558" w14:textId="07239467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Pr="002D6BAF" w:rsidR="00BE2A4A" w:rsidP="02264434" w:rsidRDefault="00BE2A4A" w14:paraId="075F17BE" w14:textId="522B05C9">
            <w:pPr>
              <w:pStyle w:val="ListParagraph"/>
              <w:spacing w:before="240" w:beforeAutospacing="off" w:after="240" w:afterAutospacing="off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264434" w:rsidR="4B8119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2) Target's core competencies include a strong brand image, focus on social responsibility, and a commitment to </w:t>
            </w:r>
            <w:r w:rsidRPr="02264434" w:rsidR="4B8119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optimal</w:t>
            </w:r>
            <w:r w:rsidRPr="02264434" w:rsidR="4B8119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internal processes.</w:t>
            </w:r>
          </w:p>
        </w:tc>
      </w:tr>
      <w:tr w:rsidRPr="002D6BAF" w:rsidR="00BE2A4A" w:rsidTr="1EF4776F" w14:paraId="0CC1B8EF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0BCB881D" w:rsidRDefault="00BE2A4A" w14:paraId="73CCE808" w14:textId="1F0CD6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8153D27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1640" w:type="dxa"/>
            <w:tcMar/>
          </w:tcPr>
          <w:p w:rsidRPr="002D6BAF" w:rsidR="00BE2A4A" w:rsidP="0BCB881D" w:rsidRDefault="00BE2A4A" w14:paraId="16EE6695" w14:textId="396A94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8153D2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0BCB881D" w:rsidR="22F8AD59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0BCB881D" w:rsidR="08153D27">
              <w:rPr>
                <w:rFonts w:ascii="Times New Roman" w:hAnsi="Times New Roman" w:eastAsia="Times New Roman" w:cs="Times New Roman"/>
                <w:sz w:val="24"/>
                <w:szCs w:val="24"/>
              </w:rPr>
              <w:t>-05-2025</w:t>
            </w:r>
          </w:p>
        </w:tc>
        <w:tc>
          <w:tcPr>
            <w:tcW w:w="1530" w:type="dxa"/>
            <w:tcMar/>
          </w:tcPr>
          <w:p w:rsidRPr="002D6BAF" w:rsidR="00BE2A4A" w:rsidP="0BCB881D" w:rsidRDefault="00BE2A4A" w14:paraId="52E2165A" w14:textId="36C0F3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60C325F7">
              <w:rPr>
                <w:rFonts w:ascii="Times New Roman" w:hAnsi="Times New Roman" w:eastAsia="Times New Roman" w:cs="Times New Roman"/>
                <w:sz w:val="24"/>
                <w:szCs w:val="24"/>
              </w:rPr>
              <w:t>27-05-2025</w:t>
            </w:r>
          </w:p>
        </w:tc>
        <w:tc>
          <w:tcPr>
            <w:tcW w:w="3501" w:type="dxa"/>
            <w:tcMar/>
          </w:tcPr>
          <w:p w:rsidRPr="002D6BAF" w:rsidR="00BE2A4A" w:rsidP="0BCB881D" w:rsidRDefault="00BE2A4A" w14:paraId="46806BB0" w14:textId="6C4FB9D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08153D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1- </w:t>
            </w:r>
            <w:r w:rsidRPr="0BCB881D" w:rsidR="3F24A3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Reverse KT on the learnings from </w:t>
            </w:r>
            <w:r w:rsidRPr="0BCB881D" w:rsidR="3F24A367">
              <w:rPr>
                <w:rFonts w:ascii="Times New Roman" w:hAnsi="Times New Roman" w:eastAsia="Times New Roman" w:cs="Times New Roman"/>
                <w:sz w:val="24"/>
                <w:szCs w:val="24"/>
              </w:rPr>
              <w:t>project_detail_master</w:t>
            </w:r>
            <w:r w:rsidRPr="0BCB881D" w:rsidR="3F24A3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workflow </w:t>
            </w:r>
          </w:p>
        </w:tc>
        <w:tc>
          <w:tcPr>
            <w:tcW w:w="2100" w:type="dxa"/>
            <w:tcMar/>
          </w:tcPr>
          <w:p w:rsidRPr="002D6BAF" w:rsidR="00BE2A4A" w:rsidRDefault="00BE2A4A" w14:paraId="47B0157B" w14:textId="7777777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Pr="002D6BAF" w:rsidR="00BE2A4A" w:rsidP="0BCB881D" w:rsidRDefault="00BE2A4A" w14:paraId="4D367A78" w14:textId="2E10EDE0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Pr="002D6BAF" w:rsidR="00BE2A4A" w:rsidP="0BCB881D" w:rsidRDefault="00BE2A4A" w14:paraId="325C25BC" w14:textId="451D80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Documented and presented the </w:t>
            </w: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>project_detail_master’s</w:t>
            </w: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>end to end</w:t>
            </w: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workflow.</w:t>
            </w:r>
          </w:p>
          <w:p w:rsidRPr="002D6BAF" w:rsidR="00BE2A4A" w:rsidP="0BCB881D" w:rsidRDefault="00BE2A4A" w14:paraId="4934E1A8" w14:textId="6BAC0811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Pr="002D6BAF" w:rsidR="00BE2A4A" w:rsidTr="1EF4776F" w14:paraId="422951DE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0BCB881D" w:rsidRDefault="00BE2A4A" w14:paraId="3C2EAE9F" w14:textId="5DF841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>14.</w:t>
            </w:r>
          </w:p>
        </w:tc>
        <w:tc>
          <w:tcPr>
            <w:tcW w:w="1640" w:type="dxa"/>
            <w:tcMar/>
          </w:tcPr>
          <w:p w:rsidRPr="002D6BAF" w:rsidR="00BE2A4A" w:rsidP="0BCB881D" w:rsidRDefault="00BE2A4A" w14:paraId="65EDCE8B" w14:textId="3E9B709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>28-05-2025</w:t>
            </w:r>
          </w:p>
        </w:tc>
        <w:tc>
          <w:tcPr>
            <w:tcW w:w="1530" w:type="dxa"/>
            <w:tcMar/>
          </w:tcPr>
          <w:p w:rsidRPr="002D6BAF" w:rsidR="00BE2A4A" w:rsidP="0BCB881D" w:rsidRDefault="00BE2A4A" w14:paraId="6F19A0F5" w14:textId="613AE62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>30-05-2025</w:t>
            </w:r>
          </w:p>
        </w:tc>
        <w:tc>
          <w:tcPr>
            <w:tcW w:w="3501" w:type="dxa"/>
            <w:tcMar/>
          </w:tcPr>
          <w:p w:rsidRPr="002D6BAF" w:rsidR="00BE2A4A" w:rsidP="0BCB881D" w:rsidRDefault="00BE2A4A" w14:paraId="4540B783" w14:textId="4F98D7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 – Understanding the </w:t>
            </w:r>
            <w:r w:rsidRPr="0BCB881D" w:rsidR="529D38CB">
              <w:rPr>
                <w:rFonts w:ascii="Times New Roman" w:hAnsi="Times New Roman" w:eastAsia="Times New Roman" w:cs="Times New Roman"/>
                <w:sz w:val="24"/>
                <w:szCs w:val="24"/>
              </w:rPr>
              <w:t>business</w:t>
            </w: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 case of </w:t>
            </w: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>project_detail_master</w:t>
            </w:r>
            <w:r w:rsidRPr="0BCB881D" w:rsidR="5B1D69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Mar/>
          </w:tcPr>
          <w:p w:rsidRPr="002D6BAF" w:rsidR="00BE2A4A" w:rsidRDefault="00BE2A4A" w14:paraId="5ECCF4A1" w14:textId="7777777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Pr="002D6BAF" w:rsidR="00BE2A4A" w:rsidP="0BCB881D" w:rsidRDefault="00BE2A4A" w14:paraId="00E2E799" w14:textId="31778905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651CD494" w14:textId="0F2F71A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4687D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Learned about </w:t>
            </w:r>
            <w:r w:rsidRPr="0BCB881D" w:rsidR="4687D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SQL views</w:t>
            </w:r>
            <w:r w:rsidRPr="0BCB881D" w:rsidR="4687D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how they are used in the workflow.</w:t>
            </w:r>
          </w:p>
          <w:p w:rsidRPr="002D6BAF" w:rsidR="00BE2A4A" w:rsidP="0BCB881D" w:rsidRDefault="00BE2A4A" w14:paraId="3D44E177" w14:textId="56541938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7C29A69D" w14:textId="5C2ACF6A">
            <w:pPr>
              <w:pStyle w:val="ListParagraph"/>
              <w:numPr>
                <w:ilvl w:val="0"/>
                <w:numId w:val="25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4687D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Analyzed the </w:t>
            </w:r>
            <w:r w:rsidRPr="0BCB881D" w:rsidR="4687D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specific SQL view</w:t>
            </w:r>
            <w:r w:rsidRPr="0BCB881D" w:rsidR="4687D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provided in the project and understood its </w:t>
            </w:r>
            <w:r w:rsidRPr="0BCB881D" w:rsidR="4687D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business use case</w:t>
            </w:r>
            <w:r w:rsidRPr="0BCB881D" w:rsidR="4687D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relevance.</w:t>
            </w:r>
          </w:p>
          <w:p w:rsidRPr="002D6BAF" w:rsidR="00BE2A4A" w:rsidP="0BCB881D" w:rsidRDefault="00BE2A4A" w14:paraId="77D1AEBC" w14:textId="31B2EF6F">
            <w:pPr>
              <w:pStyle w:val="ListParagraph"/>
              <w:ind w:left="72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2D6BAF" w:rsidR="00BE2A4A" w:rsidTr="1EF4776F" w14:paraId="756DBF54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0BCB881D" w:rsidRDefault="00BE2A4A" w14:paraId="30378D22" w14:textId="62EE2614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B881D" w:rsidR="6724E5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15. </w:t>
            </w:r>
          </w:p>
        </w:tc>
        <w:tc>
          <w:tcPr>
            <w:tcW w:w="1640" w:type="dxa"/>
            <w:tcMar/>
          </w:tcPr>
          <w:p w:rsidRPr="002D6BAF" w:rsidR="00BE2A4A" w:rsidP="0BCB881D" w:rsidRDefault="00BE2A4A" w14:paraId="5E2E1CCE" w14:textId="0F2101A9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B881D" w:rsidR="6724E5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02-06-2025</w:t>
            </w:r>
          </w:p>
        </w:tc>
        <w:tc>
          <w:tcPr>
            <w:tcW w:w="1530" w:type="dxa"/>
            <w:tcMar/>
          </w:tcPr>
          <w:p w:rsidRPr="002D6BAF" w:rsidR="00BE2A4A" w:rsidP="0BCB881D" w:rsidRDefault="00BE2A4A" w14:paraId="2A13E14E" w14:textId="225340BB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B881D" w:rsidR="6724E5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06-06-2025</w:t>
            </w:r>
          </w:p>
        </w:tc>
        <w:tc>
          <w:tcPr>
            <w:tcW w:w="3501" w:type="dxa"/>
            <w:tcMar/>
          </w:tcPr>
          <w:p w:rsidRPr="002D6BAF" w:rsidR="00BE2A4A" w:rsidP="0BCB881D" w:rsidRDefault="00BE2A4A" w14:paraId="57B73857" w14:textId="5B242020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CB881D" w:rsidR="6724E5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Task 1 – </w:t>
            </w:r>
            <w:r w:rsidRPr="0BCB881D" w:rsidR="628EF6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Enhancement for</w:t>
            </w:r>
            <w:r w:rsidRPr="0BCB881D" w:rsidR="6724E5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BCB881D" w:rsidR="3138CA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project_detail_master</w:t>
            </w:r>
            <w:r w:rsidRPr="0BCB881D" w:rsidR="3138CA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00" w:type="dxa"/>
            <w:tcMar/>
          </w:tcPr>
          <w:p w:rsidRPr="002D6BAF" w:rsidR="00BE2A4A" w:rsidRDefault="00BE2A4A" w14:paraId="2AF934A1" w14:textId="7777777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Pr="002D6BAF" w:rsidR="00BE2A4A" w:rsidP="0BCB881D" w:rsidRDefault="00BE2A4A" w14:paraId="6A32DC57" w14:textId="35CDB5EA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1F7398F6" w14:textId="4EC6097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bookmarkStart w:name="_Int_cQWdp5Vx" w:id="335152831"/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Studied</w:t>
            </w:r>
            <w:bookmarkEnd w:id="335152831"/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various 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SQL window functions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their applications.</w:t>
            </w:r>
          </w:p>
          <w:p w:rsidRPr="002D6BAF" w:rsidR="00BE2A4A" w:rsidP="0BCB881D" w:rsidRDefault="00BE2A4A" w14:paraId="3EF40946" w14:textId="7B6D0FCD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475E7655" w14:textId="2DB2FC6B">
            <w:pPr>
              <w:pStyle w:val="ListParagraph"/>
              <w:numPr>
                <w:ilvl w:val="0"/>
                <w:numId w:val="2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Understood the 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enhancement task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provided and 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identified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the appropriate 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window function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required</w:t>
            </w:r>
            <w:r w:rsidRPr="0BCB881D" w:rsidR="3395EB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for its implementation.</w:t>
            </w:r>
          </w:p>
          <w:p w:rsidRPr="002D6BAF" w:rsidR="00BE2A4A" w:rsidP="0BCB881D" w:rsidRDefault="00BE2A4A" w14:paraId="3564C1DB" w14:textId="50357A67">
            <w:pPr>
              <w:pStyle w:val="ListParagraph"/>
              <w:ind w:left="72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2D6BAF" w:rsidR="00BE2A4A" w:rsidTr="1EF4776F" w14:paraId="017D28FA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0BCB881D" w:rsidRDefault="00BE2A4A" w14:paraId="33C69EFC" w14:textId="30363F7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4FF62E40">
              <w:rPr>
                <w:rFonts w:ascii="Times New Roman" w:hAnsi="Times New Roman" w:eastAsia="Times New Roman" w:cs="Times New Roman"/>
                <w:sz w:val="24"/>
                <w:szCs w:val="24"/>
              </w:rPr>
              <w:t>16.</w:t>
            </w:r>
          </w:p>
        </w:tc>
        <w:tc>
          <w:tcPr>
            <w:tcW w:w="1640" w:type="dxa"/>
            <w:tcMar/>
          </w:tcPr>
          <w:p w:rsidRPr="002D6BAF" w:rsidR="00BE2A4A" w:rsidP="0BCB881D" w:rsidRDefault="00BE2A4A" w14:paraId="65CDFF30" w14:textId="678AD90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4FF62E40">
              <w:rPr>
                <w:rFonts w:ascii="Times New Roman" w:hAnsi="Times New Roman" w:eastAsia="Times New Roman" w:cs="Times New Roman"/>
                <w:sz w:val="24"/>
                <w:szCs w:val="24"/>
              </w:rPr>
              <w:t>09-06-2025</w:t>
            </w:r>
          </w:p>
        </w:tc>
        <w:tc>
          <w:tcPr>
            <w:tcW w:w="1530" w:type="dxa"/>
            <w:tcMar/>
          </w:tcPr>
          <w:p w:rsidRPr="002D6BAF" w:rsidR="00BE2A4A" w:rsidP="0BCB881D" w:rsidRDefault="00BE2A4A" w14:paraId="2AC3C5E1" w14:textId="573F12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4FF62E40">
              <w:rPr>
                <w:rFonts w:ascii="Times New Roman" w:hAnsi="Times New Roman" w:eastAsia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3501" w:type="dxa"/>
            <w:tcMar/>
          </w:tcPr>
          <w:p w:rsidRPr="002D6BAF" w:rsidR="00BE2A4A" w:rsidP="0BCB881D" w:rsidRDefault="00BE2A4A" w14:paraId="338B22BA" w14:textId="0E5882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B881D" w:rsidR="4FF62E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 – </w:t>
            </w:r>
            <w:r w:rsidRPr="0BCB881D" w:rsidR="4FF62E40">
              <w:rPr>
                <w:rFonts w:ascii="Times New Roman" w:hAnsi="Times New Roman" w:eastAsia="Times New Roman" w:cs="Times New Roman"/>
                <w:sz w:val="24"/>
                <w:szCs w:val="24"/>
              </w:rPr>
              <w:t>Implementation</w:t>
            </w:r>
            <w:r w:rsidRPr="0BCB881D" w:rsidR="4FF62E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the enhancement </w:t>
            </w:r>
          </w:p>
        </w:tc>
        <w:tc>
          <w:tcPr>
            <w:tcW w:w="2100" w:type="dxa"/>
            <w:tcMar/>
          </w:tcPr>
          <w:p w:rsidRPr="002D6BAF" w:rsidR="00BE2A4A" w:rsidRDefault="00BE2A4A" w14:paraId="7BC0192D" w14:textId="7777777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Pr="002D6BAF" w:rsidR="00BE2A4A" w:rsidP="0BCB881D" w:rsidRDefault="00BE2A4A" w14:paraId="6C9CBF2D" w14:textId="6290EEF1">
            <w:pPr>
              <w:pStyle w:val="ListParagraph"/>
              <w:numPr>
                <w:ilvl w:val="0"/>
                <w:numId w:val="3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Understood the 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enhancement task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, which involved:</w:t>
            </w:r>
          </w:p>
          <w:p w:rsidRPr="002D6BAF" w:rsidR="00BE2A4A" w:rsidP="0BCB881D" w:rsidRDefault="00BE2A4A" w14:paraId="691A1989" w14:textId="1CF455D9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067D014B" w14:textId="69D20F93">
            <w:pPr>
              <w:pStyle w:val="ListParagraph"/>
              <w:numPr>
                <w:ilvl w:val="0"/>
                <w:numId w:val="3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Addition of two new fields: 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expiry_date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effective_date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</w:p>
          <w:p w:rsidRPr="002D6BAF" w:rsidR="00BE2A4A" w:rsidP="0BCB881D" w:rsidRDefault="00BE2A4A" w14:paraId="258F4CBE" w14:textId="016E029B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7636294A" w14:textId="21EF984F">
            <w:pPr>
              <w:pStyle w:val="ListParagraph"/>
              <w:numPr>
                <w:ilvl w:val="0"/>
                <w:numId w:val="3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2264434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Understanding the </w:t>
            </w:r>
            <w:r w:rsidRPr="02264434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logic  behind</w:t>
            </w:r>
            <w:r w:rsidRPr="02264434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adding these fields.</w:t>
            </w:r>
          </w:p>
          <w:p w:rsidR="02264434" w:rsidP="02264434" w:rsidRDefault="02264434" w14:paraId="2811408A" w14:textId="1AA9D47C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6A835674" w14:textId="27289BFD">
            <w:pPr>
              <w:pStyle w:val="ListParagraph"/>
              <w:numPr>
                <w:ilvl w:val="0"/>
                <w:numId w:val="3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Using 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window functions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to derive and implement these new fields.</w:t>
            </w:r>
          </w:p>
          <w:p w:rsidRPr="002D6BAF" w:rsidR="00BE2A4A" w:rsidP="0BCB881D" w:rsidRDefault="00BE2A4A" w14:paraId="7C056903" w14:textId="3FB48ACC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6B942B67" w14:textId="2C8E67D4">
            <w:pPr>
              <w:pStyle w:val="ListParagraph"/>
              <w:numPr>
                <w:ilvl w:val="0"/>
                <w:numId w:val="3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Tested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the changes in the 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staging environment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</w:p>
          <w:p w:rsidRPr="002D6BAF" w:rsidR="00BE2A4A" w:rsidP="0BCB881D" w:rsidRDefault="00BE2A4A" w14:paraId="744C6581" w14:textId="0E171EEA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34AF61EF" w14:textId="35DD3108">
            <w:pPr>
              <w:pStyle w:val="ListParagraph"/>
              <w:numPr>
                <w:ilvl w:val="0"/>
                <w:numId w:val="3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2264434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Cloned the existing workflow</w:t>
            </w:r>
            <w:r w:rsidRPr="02264434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for testing.</w:t>
            </w:r>
          </w:p>
          <w:p w:rsidRPr="002D6BAF" w:rsidR="00BE2A4A" w:rsidP="0BCB881D" w:rsidRDefault="00BE2A4A" w14:paraId="41ACBCEB" w14:textId="47D0BBE9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Pr="002D6BAF" w:rsidR="00BE2A4A" w:rsidP="0BCB881D" w:rsidRDefault="00BE2A4A" w14:paraId="085CA0F6" w14:textId="57B480DF">
            <w:pPr>
              <w:pStyle w:val="ListParagraph"/>
              <w:numPr>
                <w:ilvl w:val="0"/>
                <w:numId w:val="3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Created a 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new external table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loaded data</w:t>
            </w:r>
            <w:r w:rsidRPr="0BCB881D" w:rsidR="2608B5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into it to support the modified workflow.</w:t>
            </w:r>
          </w:p>
          <w:p w:rsidRPr="002D6BAF" w:rsidR="00BE2A4A" w:rsidP="0BCB881D" w:rsidRDefault="00BE2A4A" w14:paraId="1392CADC" w14:textId="0BBC387F"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Pr="002D6BAF" w:rsidR="00BE2A4A" w:rsidTr="1EF4776F" w14:paraId="49CBD19D" w14:textId="77777777">
        <w:trPr>
          <w:trHeight w:val="482"/>
        </w:trPr>
        <w:tc>
          <w:tcPr>
            <w:tcW w:w="725" w:type="dxa"/>
            <w:tcMar/>
          </w:tcPr>
          <w:p w:rsidRPr="002D6BAF" w:rsidR="00BE2A4A" w:rsidP="402B8140" w:rsidRDefault="00BE2A4A" w14:paraId="75FE0BEE" w14:textId="554DE15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78346C72">
              <w:rPr>
                <w:rFonts w:ascii="Times New Roman" w:hAnsi="Times New Roman" w:eastAsia="Times New Roman" w:cs="Times New Roman"/>
                <w:sz w:val="24"/>
                <w:szCs w:val="24"/>
              </w:rPr>
              <w:t>17.</w:t>
            </w:r>
          </w:p>
        </w:tc>
        <w:tc>
          <w:tcPr>
            <w:tcW w:w="1640" w:type="dxa"/>
            <w:tcMar/>
          </w:tcPr>
          <w:p w:rsidRPr="002D6BAF" w:rsidR="00BE2A4A" w:rsidP="402B8140" w:rsidRDefault="00BE2A4A" w14:paraId="2E1C93DC" w14:textId="3A3285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78346C72">
              <w:rPr>
                <w:rFonts w:ascii="Times New Roman" w:hAnsi="Times New Roman" w:eastAsia="Times New Roman" w:cs="Times New Roman"/>
                <w:sz w:val="24"/>
                <w:szCs w:val="24"/>
              </w:rPr>
              <w:t>17-06-2025</w:t>
            </w:r>
          </w:p>
        </w:tc>
        <w:tc>
          <w:tcPr>
            <w:tcW w:w="1530" w:type="dxa"/>
            <w:tcMar/>
          </w:tcPr>
          <w:p w:rsidRPr="002D6BAF" w:rsidR="00BE2A4A" w:rsidP="402B8140" w:rsidRDefault="00BE2A4A" w14:paraId="19613611" w14:textId="16C63A2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78346C72">
              <w:rPr>
                <w:rFonts w:ascii="Times New Roman" w:hAnsi="Times New Roman" w:eastAsia="Times New Roman" w:cs="Times New Roman"/>
                <w:sz w:val="24"/>
                <w:szCs w:val="24"/>
              </w:rPr>
              <w:t>20-06-2025</w:t>
            </w:r>
          </w:p>
        </w:tc>
        <w:tc>
          <w:tcPr>
            <w:tcW w:w="3501" w:type="dxa"/>
            <w:tcMar/>
          </w:tcPr>
          <w:p w:rsidRPr="002D6BAF" w:rsidR="00BE2A4A" w:rsidP="402B8140" w:rsidRDefault="00BE2A4A" w14:paraId="4163E72B" w14:textId="53FAF92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 1 – addition of the implemented attributes as metrics in 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>grafana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Mar/>
          </w:tcPr>
          <w:p w:rsidRPr="002D6BAF" w:rsidR="00BE2A4A" w:rsidRDefault="00BE2A4A" w14:paraId="30A830EB" w14:textId="7777777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Pr="002D6BAF" w:rsidR="00BE2A4A" w:rsidP="402B8140" w:rsidRDefault="00BE2A4A" w14:paraId="4768F231" w14:textId="54F8D7F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>Got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 understanding as to how 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>grafana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works.</w:t>
            </w:r>
          </w:p>
          <w:p w:rsidRPr="002D6BAF" w:rsidR="00BE2A4A" w:rsidP="402B8140" w:rsidRDefault="00BE2A4A" w14:paraId="636CBDC7" w14:textId="62460CD6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2D6BAF" w:rsidR="00BE2A4A" w:rsidP="402B8140" w:rsidRDefault="00BE2A4A" w14:paraId="063F8485" w14:textId="46E8062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>Learnt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how to add customized metrics 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>on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>grafana</w:t>
            </w: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2D6BAF" w:rsidR="00BE2A4A" w:rsidP="402B8140" w:rsidRDefault="00BE2A4A" w14:paraId="3F69681C" w14:textId="034EAF43"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402B8140" w:rsidTr="1EF4776F" w14:paraId="1AB42600">
        <w:trPr>
          <w:trHeight w:val="300"/>
        </w:trPr>
        <w:tc>
          <w:tcPr>
            <w:tcW w:w="725" w:type="dxa"/>
            <w:tcMar/>
          </w:tcPr>
          <w:p w:rsidR="6DB9F784" w:rsidP="402B8140" w:rsidRDefault="6DB9F784" w14:paraId="63FC81BC" w14:textId="6D9185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6DB9F784">
              <w:rPr>
                <w:rFonts w:ascii="Times New Roman" w:hAnsi="Times New Roman" w:eastAsia="Times New Roman" w:cs="Times New Roman"/>
                <w:sz w:val="24"/>
                <w:szCs w:val="24"/>
              </w:rPr>
              <w:t>18.</w:t>
            </w:r>
          </w:p>
        </w:tc>
        <w:tc>
          <w:tcPr>
            <w:tcW w:w="1640" w:type="dxa"/>
            <w:tcMar/>
          </w:tcPr>
          <w:p w:rsidR="51953788" w:rsidP="402B8140" w:rsidRDefault="51953788" w14:paraId="0DECF4A7" w14:textId="10C9B4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51953788">
              <w:rPr>
                <w:rFonts w:ascii="Times New Roman" w:hAnsi="Times New Roman" w:eastAsia="Times New Roman" w:cs="Times New Roman"/>
                <w:sz w:val="24"/>
                <w:szCs w:val="24"/>
              </w:rPr>
              <w:t>23-06-2025</w:t>
            </w:r>
          </w:p>
        </w:tc>
        <w:tc>
          <w:tcPr>
            <w:tcW w:w="1530" w:type="dxa"/>
            <w:tcMar/>
          </w:tcPr>
          <w:p w:rsidR="51953788" w:rsidP="402B8140" w:rsidRDefault="51953788" w14:paraId="49C2657F" w14:textId="3F616A0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51953788">
              <w:rPr>
                <w:rFonts w:ascii="Times New Roman" w:hAnsi="Times New Roman" w:eastAsia="Times New Roman" w:cs="Times New Roman"/>
                <w:sz w:val="24"/>
                <w:szCs w:val="24"/>
              </w:rPr>
              <w:t>27-06-2025</w:t>
            </w:r>
          </w:p>
        </w:tc>
        <w:tc>
          <w:tcPr>
            <w:tcW w:w="3501" w:type="dxa"/>
            <w:tcMar/>
          </w:tcPr>
          <w:p w:rsidR="51953788" w:rsidP="402B8140" w:rsidRDefault="51953788" w14:paraId="53100AAC" w14:textId="0F2E54A4">
            <w:pPr>
              <w:pStyle w:val="Heading2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2B8140" w:rsidR="519537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Task 1 -RFI Topics ingestion and Analysis</w:t>
            </w:r>
          </w:p>
          <w:p w:rsidR="402B8140" w:rsidP="402B8140" w:rsidRDefault="402B8140" w14:paraId="38D834DB" w14:textId="0A57DB8A">
            <w:pPr>
              <w:pStyle w:val="Normal"/>
              <w:rPr>
                <w:noProof w:val="0"/>
                <w:sz w:val="24"/>
                <w:szCs w:val="24"/>
                <w:lang w:val="en-US"/>
              </w:rPr>
            </w:pPr>
          </w:p>
          <w:p w:rsidR="51953788" w:rsidP="402B8140" w:rsidRDefault="51953788" w14:paraId="6315BAB0" w14:textId="79D3311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2B8140" w:rsidR="519537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Task 2 – History redemption for </w:t>
            </w:r>
            <w:r w:rsidRPr="402B8140" w:rsidR="519537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in_store_position_table</w:t>
            </w:r>
            <w:r w:rsidRPr="402B8140" w:rsidR="519537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.</w:t>
            </w:r>
          </w:p>
          <w:p w:rsidR="402B8140" w:rsidP="402B8140" w:rsidRDefault="402B8140" w14:paraId="4FC0D860" w14:textId="0491DF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02B8140" w:rsidP="402B8140" w:rsidRDefault="402B8140" w14:paraId="551F1BF6" w14:textId="15311B40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1FEE69EA" w:rsidP="402B8140" w:rsidRDefault="1FEE69EA" w14:paraId="0EF01248" w14:textId="7BC8E20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1FEE69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Learnt how to setup security and add consumers for the received </w:t>
            </w:r>
            <w:r w:rsidRPr="402B8140" w:rsidR="1FEE69EA">
              <w:rPr>
                <w:rFonts w:ascii="Times New Roman" w:hAnsi="Times New Roman" w:eastAsia="Times New Roman" w:cs="Times New Roman"/>
                <w:sz w:val="24"/>
                <w:szCs w:val="24"/>
              </w:rPr>
              <w:t>rfi</w:t>
            </w:r>
            <w:r w:rsidRPr="402B8140" w:rsidR="1FEE69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topics on Kafka </w:t>
            </w:r>
          </w:p>
          <w:p w:rsidR="402B8140" w:rsidP="402B8140" w:rsidRDefault="402B8140" w14:paraId="3C6E4028" w14:textId="24DDD5B7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0583755" w:rsidP="402B8140" w:rsidRDefault="40583755" w14:paraId="192DBB0E" w14:textId="61D7713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4058375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Created configuration files for all the topics and ingested data and landed it on </w:t>
            </w:r>
            <w:r w:rsidRPr="402B8140" w:rsidR="40583755">
              <w:rPr>
                <w:rFonts w:ascii="Times New Roman" w:hAnsi="Times New Roman" w:eastAsia="Times New Roman" w:cs="Times New Roman"/>
                <w:sz w:val="24"/>
                <w:szCs w:val="24"/>
              </w:rPr>
              <w:t>hdfs</w:t>
            </w:r>
            <w:r w:rsidRPr="402B8140" w:rsidR="4058375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by creating a workflow on shepherd </w:t>
            </w:r>
          </w:p>
          <w:p w:rsidR="402B8140" w:rsidP="402B8140" w:rsidRDefault="402B8140" w14:paraId="6BE197F6" w14:textId="72A3E29B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80DAFAA" w:rsidP="402B8140" w:rsidRDefault="480DAFAA" w14:paraId="62E9A1D9" w14:textId="1B1ED8B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2B8140" w:rsidR="480DAF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Performed </w:t>
            </w:r>
            <w:r w:rsidRPr="402B8140" w:rsidR="40583755">
              <w:rPr>
                <w:rFonts w:ascii="Times New Roman" w:hAnsi="Times New Roman" w:eastAsia="Times New Roman" w:cs="Times New Roman"/>
                <w:sz w:val="24"/>
                <w:szCs w:val="24"/>
              </w:rPr>
              <w:t>gap analysis of the data.</w:t>
            </w:r>
          </w:p>
          <w:p w:rsidR="402B8140" w:rsidP="402B8140" w:rsidRDefault="402B8140" w14:paraId="5FDB7FE0" w14:textId="415F604D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3F2ED95" w:rsidP="402B8140" w:rsidRDefault="53F2ED95" w14:paraId="1BB1B3EA" w14:textId="772B546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02B8140" w:rsidR="53F2ED95">
              <w:rPr>
                <w:rFonts w:ascii="Times New Roman" w:hAnsi="Times New Roman" w:eastAsia="Times New Roman" w:cs="Times New Roman"/>
                <w:sz w:val="24"/>
                <w:szCs w:val="24"/>
              </w:rPr>
              <w:t>Monitoring the given pipelines for history redemption and making sure data of every date is loaded and reloading if the pipeline fails with necessary changes in the configuration file.</w:t>
            </w:r>
          </w:p>
          <w:p w:rsidR="402B8140" w:rsidP="402B8140" w:rsidRDefault="402B8140" w14:paraId="0FD140DA" w14:textId="1DDD22A5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02B8140" w:rsidTr="1EF4776F" w14:paraId="2A3A2FCE">
        <w:trPr>
          <w:trHeight w:val="300"/>
        </w:trPr>
        <w:tc>
          <w:tcPr>
            <w:tcW w:w="725" w:type="dxa"/>
            <w:tcMar/>
          </w:tcPr>
          <w:p w:rsidR="402B8140" w:rsidP="402B8140" w:rsidRDefault="402B8140" w14:paraId="217CABF1" w14:textId="01216A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F4776F" w:rsidR="7C237498">
              <w:rPr>
                <w:rFonts w:ascii="Times New Roman" w:hAnsi="Times New Roman" w:eastAsia="Times New Roman" w:cs="Times New Roman"/>
                <w:sz w:val="24"/>
                <w:szCs w:val="24"/>
              </w:rPr>
              <w:t>19.</w:t>
            </w:r>
          </w:p>
        </w:tc>
        <w:tc>
          <w:tcPr>
            <w:tcW w:w="1640" w:type="dxa"/>
            <w:tcMar/>
          </w:tcPr>
          <w:p w:rsidR="402B8140" w:rsidP="402B8140" w:rsidRDefault="402B8140" w14:paraId="6AC71C55" w14:textId="51EED14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F4776F" w:rsidR="7C237498">
              <w:rPr>
                <w:rFonts w:ascii="Times New Roman" w:hAnsi="Times New Roman" w:eastAsia="Times New Roman" w:cs="Times New Roman"/>
                <w:sz w:val="24"/>
                <w:szCs w:val="24"/>
              </w:rPr>
              <w:t>30-06-2025</w:t>
            </w:r>
          </w:p>
        </w:tc>
        <w:tc>
          <w:tcPr>
            <w:tcW w:w="1530" w:type="dxa"/>
            <w:tcMar/>
          </w:tcPr>
          <w:p w:rsidR="402B8140" w:rsidP="402B8140" w:rsidRDefault="402B8140" w14:paraId="3A2A70F6" w14:textId="51117D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F4776F" w:rsidR="6C878BAC">
              <w:rPr>
                <w:rFonts w:ascii="Times New Roman" w:hAnsi="Times New Roman" w:eastAsia="Times New Roman" w:cs="Times New Roman"/>
                <w:sz w:val="24"/>
                <w:szCs w:val="24"/>
              </w:rPr>
              <w:t>14-07-2025</w:t>
            </w:r>
          </w:p>
        </w:tc>
        <w:tc>
          <w:tcPr>
            <w:tcW w:w="3501" w:type="dxa"/>
            <w:tcMar/>
          </w:tcPr>
          <w:p w:rsidR="402B8140" w:rsidP="1EF4776F" w:rsidRDefault="402B8140" w14:paraId="446A8EE8" w14:textId="5CADDD3C">
            <w:pPr>
              <w:pStyle w:val="Heading2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EF4776F" w:rsidR="6C878B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Task 1- SCA Vulnerabilities remediation</w:t>
            </w:r>
          </w:p>
        </w:tc>
        <w:tc>
          <w:tcPr>
            <w:tcW w:w="2100" w:type="dxa"/>
            <w:tcMar/>
          </w:tcPr>
          <w:p w:rsidR="402B8140" w:rsidP="402B8140" w:rsidRDefault="402B8140" w14:paraId="65FB2DE1" w14:textId="0E25B104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402B8140" w:rsidP="1EF4776F" w:rsidRDefault="402B8140" w14:paraId="44304449" w14:textId="29AAD5E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EF4776F" w:rsidR="798871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Explored and gained a clear understanding of TAP.</w:t>
            </w:r>
          </w:p>
          <w:p w:rsidR="402B8140" w:rsidP="1EF4776F" w:rsidRDefault="402B8140" w14:paraId="6AF7BDF6" w14:textId="2C75E79A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02B8140" w:rsidP="1EF4776F" w:rsidRDefault="402B8140" w14:paraId="454EC2FA" w14:textId="71B155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EF4776F" w:rsidR="798871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Updated the library dependencies in the Consumer API's Gradle files .</w:t>
            </w:r>
          </w:p>
          <w:p w:rsidR="402B8140" w:rsidP="1EF4776F" w:rsidRDefault="402B8140" w14:paraId="7AA8F488" w14:textId="3DEA3E25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02B8140" w:rsidP="1EF4776F" w:rsidRDefault="402B8140" w14:paraId="5F77D065" w14:textId="214E1DE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EF4776F" w:rsidR="798871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Tested the changes both locally and on TAP.</w:t>
            </w:r>
          </w:p>
        </w:tc>
      </w:tr>
      <w:tr w:rsidR="1EF4776F" w:rsidTr="1EF4776F" w14:paraId="5321B861">
        <w:trPr>
          <w:trHeight w:val="300"/>
        </w:trPr>
        <w:tc>
          <w:tcPr>
            <w:tcW w:w="725" w:type="dxa"/>
            <w:tcMar/>
          </w:tcPr>
          <w:p w:rsidR="79887113" w:rsidP="1EF4776F" w:rsidRDefault="79887113" w14:paraId="5BFBEF36" w14:textId="164233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F4776F" w:rsidR="79887113">
              <w:rPr>
                <w:rFonts w:ascii="Times New Roman" w:hAnsi="Times New Roman" w:eastAsia="Times New Roman" w:cs="Times New Roman"/>
                <w:sz w:val="24"/>
                <w:szCs w:val="24"/>
              </w:rPr>
              <w:t>20.</w:t>
            </w:r>
          </w:p>
        </w:tc>
        <w:tc>
          <w:tcPr>
            <w:tcW w:w="1640" w:type="dxa"/>
            <w:tcMar/>
          </w:tcPr>
          <w:p w:rsidR="79887113" w:rsidP="1EF4776F" w:rsidRDefault="79887113" w14:paraId="72F5C1B1" w14:textId="60E79C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F4776F" w:rsidR="79887113">
              <w:rPr>
                <w:rFonts w:ascii="Times New Roman" w:hAnsi="Times New Roman" w:eastAsia="Times New Roman" w:cs="Times New Roman"/>
                <w:sz w:val="24"/>
                <w:szCs w:val="24"/>
              </w:rPr>
              <w:t>21-07-2025</w:t>
            </w:r>
          </w:p>
        </w:tc>
        <w:tc>
          <w:tcPr>
            <w:tcW w:w="1530" w:type="dxa"/>
            <w:tcMar/>
          </w:tcPr>
          <w:p w:rsidR="79887113" w:rsidP="1EF4776F" w:rsidRDefault="79887113" w14:paraId="4B9C3341" w14:textId="7ACACC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F4776F" w:rsidR="79887113">
              <w:rPr>
                <w:rFonts w:ascii="Times New Roman" w:hAnsi="Times New Roman" w:eastAsia="Times New Roman" w:cs="Times New Roman"/>
                <w:sz w:val="24"/>
                <w:szCs w:val="24"/>
              </w:rPr>
              <w:t>04-08-2025</w:t>
            </w:r>
          </w:p>
        </w:tc>
        <w:tc>
          <w:tcPr>
            <w:tcW w:w="3501" w:type="dxa"/>
            <w:tcMar/>
          </w:tcPr>
          <w:p w:rsidR="79887113" w:rsidP="1EF4776F" w:rsidRDefault="79887113" w14:paraId="423C6495" w14:textId="5CADDD3C">
            <w:pPr>
              <w:pStyle w:val="Heading2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EF4776F" w:rsidR="798871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Task 1- SCA Vulnerabilities remediation</w:t>
            </w:r>
          </w:p>
          <w:p w:rsidR="1EF4776F" w:rsidP="1EF4776F" w:rsidRDefault="1EF4776F" w14:paraId="44C6F466" w14:textId="5E845BA5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100" w:type="dxa"/>
            <w:tcMar/>
          </w:tcPr>
          <w:p w:rsidR="1EF4776F" w:rsidP="1EF4776F" w:rsidRDefault="1EF4776F" w14:paraId="42C46164" w14:textId="312DDE51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91" w:type="dxa"/>
            <w:tcMar/>
          </w:tcPr>
          <w:p w:rsidR="79887113" w:rsidP="1EF4776F" w:rsidRDefault="79887113" w14:paraId="66251D7A" w14:textId="1AA41DB2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EF4776F" w:rsidR="798871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Explored and gained a clear understanding of TAP.</w:t>
            </w:r>
          </w:p>
          <w:p w:rsidR="1EF4776F" w:rsidP="1EF4776F" w:rsidRDefault="1EF4776F" w14:paraId="0320DCB6" w14:textId="2C75E79A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79887113" w:rsidP="1EF4776F" w:rsidRDefault="79887113" w14:paraId="77989EFD" w14:textId="2DA10D61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EF4776F" w:rsidR="798871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Updated the library dependencies in the Consumer API's Gradle files .</w:t>
            </w:r>
          </w:p>
          <w:p w:rsidR="1EF4776F" w:rsidP="1EF4776F" w:rsidRDefault="1EF4776F" w14:paraId="30E76224" w14:textId="3DEA3E25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79887113" w:rsidP="1EF4776F" w:rsidRDefault="79887113" w14:paraId="258E5C3E" w14:textId="050FAB4A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EF4776F" w:rsidR="798871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Tested the changes both locally and on TAP.</w:t>
            </w:r>
          </w:p>
          <w:p w:rsidR="1EF4776F" w:rsidP="1EF4776F" w:rsidRDefault="1EF4776F" w14:paraId="3E192838" w14:textId="19726056">
            <w:pPr>
              <w:pStyle w:val="List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Pr="002D6BAF" w:rsidR="006D3C9A" w:rsidRDefault="006D3C9A" w14:paraId="4AE2F097" w14:textId="77777777">
      <w:pPr>
        <w:rPr>
          <w:rFonts w:ascii="Calibri" w:hAnsi="Calibri" w:cs="Calibri"/>
          <w:sz w:val="24"/>
          <w:szCs w:val="24"/>
        </w:rPr>
      </w:pPr>
    </w:p>
    <w:sectPr w:rsidRPr="002D6BAF" w:rsidR="00BE2A4A" w:rsidSect="006D3C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QWdp5Vx" int2:invalidationBookmarkName="" int2:hashCode="ChWMYEIpPZZ+tl" int2:id="DyLISxAa">
      <int2:state int2:type="gram" int2:value="Rejected"/>
    </int2:bookmark>
    <int2:bookmark int2:bookmarkName="_Int_y155N3Vf" int2:invalidationBookmarkName="" int2:hashCode="QFkGydW+auU5PK" int2:id="1cZ47Cw8">
      <int2:state int2:type="gram" int2:value="Rejected"/>
    </int2:bookmark>
    <int2:bookmark int2:bookmarkName="_Int_RzyQ1pwc" int2:invalidationBookmarkName="" int2:hashCode="/OO01yXuXJ4BgD" int2:id="kod4aPSP">
      <int2:state int2:type="gram" int2:value="Rejected"/>
    </int2:bookmark>
    <int2:bookmark int2:bookmarkName="_Int_WH6VDckc" int2:invalidationBookmarkName="" int2:hashCode="vHlwCxVeFJT817" int2:id="xE628L2q">
      <int2:state int2:type="gram" int2:value="Rejected"/>
    </int2:bookmark>
    <int2:bookmark int2:bookmarkName="_Int_s1VVWSKn" int2:invalidationBookmarkName="" int2:hashCode="HXExXkDXiBdTJA" int2:id="jTtfFIeQ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8">
    <w:nsid w:val="12ddbd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d8c8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40f3e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667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383df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ac4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e529e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f410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47f6b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a848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3a68e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10490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8108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176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462a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b460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7453d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e8e2f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5f129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65daf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0fa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78ddf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c1a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f6fb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88e4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a44d6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c8017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018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1369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99b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0e53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0f23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1bd9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fece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57a8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aa09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3df5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34b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24"/>
    <w:rsid w:val="00233352"/>
    <w:rsid w:val="002B50C2"/>
    <w:rsid w:val="002C021B"/>
    <w:rsid w:val="002D6BAF"/>
    <w:rsid w:val="003066EB"/>
    <w:rsid w:val="004A356D"/>
    <w:rsid w:val="00504FC9"/>
    <w:rsid w:val="00620E24"/>
    <w:rsid w:val="00670DFA"/>
    <w:rsid w:val="006D3C9A"/>
    <w:rsid w:val="006E7CD6"/>
    <w:rsid w:val="00734FCB"/>
    <w:rsid w:val="007B1912"/>
    <w:rsid w:val="00804AAA"/>
    <w:rsid w:val="0083544D"/>
    <w:rsid w:val="009C4CD5"/>
    <w:rsid w:val="009C79FD"/>
    <w:rsid w:val="00A318F9"/>
    <w:rsid w:val="00BA31C5"/>
    <w:rsid w:val="00BC77D6"/>
    <w:rsid w:val="00BD5FD3"/>
    <w:rsid w:val="00BE2A4A"/>
    <w:rsid w:val="00BE789D"/>
    <w:rsid w:val="00E97642"/>
    <w:rsid w:val="00F313FD"/>
    <w:rsid w:val="00F6657D"/>
    <w:rsid w:val="00F76B62"/>
    <w:rsid w:val="00F778A4"/>
    <w:rsid w:val="013260B2"/>
    <w:rsid w:val="0168B17E"/>
    <w:rsid w:val="018AC9A5"/>
    <w:rsid w:val="01A60DB9"/>
    <w:rsid w:val="02264434"/>
    <w:rsid w:val="024BDA0F"/>
    <w:rsid w:val="02517691"/>
    <w:rsid w:val="0276E3E8"/>
    <w:rsid w:val="0276E3E8"/>
    <w:rsid w:val="030D86EF"/>
    <w:rsid w:val="038C3F13"/>
    <w:rsid w:val="03CC511F"/>
    <w:rsid w:val="042B8C56"/>
    <w:rsid w:val="04A2975A"/>
    <w:rsid w:val="04E871DE"/>
    <w:rsid w:val="055ABF31"/>
    <w:rsid w:val="0591AFE2"/>
    <w:rsid w:val="05D47F05"/>
    <w:rsid w:val="060F6833"/>
    <w:rsid w:val="0617F306"/>
    <w:rsid w:val="0699B4B9"/>
    <w:rsid w:val="06C1F5D7"/>
    <w:rsid w:val="07068771"/>
    <w:rsid w:val="074446D2"/>
    <w:rsid w:val="0798A81B"/>
    <w:rsid w:val="08153D27"/>
    <w:rsid w:val="08379F21"/>
    <w:rsid w:val="08F6BCA9"/>
    <w:rsid w:val="09388263"/>
    <w:rsid w:val="094561BF"/>
    <w:rsid w:val="0A67E67C"/>
    <w:rsid w:val="0A766AE0"/>
    <w:rsid w:val="0ABB2A26"/>
    <w:rsid w:val="0ABF10D2"/>
    <w:rsid w:val="0AE5DB7D"/>
    <w:rsid w:val="0AEB42E0"/>
    <w:rsid w:val="0BABA4B2"/>
    <w:rsid w:val="0BAC86AA"/>
    <w:rsid w:val="0BC7B38A"/>
    <w:rsid w:val="0BCB881D"/>
    <w:rsid w:val="0BE54A1F"/>
    <w:rsid w:val="0BE54A1F"/>
    <w:rsid w:val="0C373FB3"/>
    <w:rsid w:val="0DC8911B"/>
    <w:rsid w:val="0E2B09CF"/>
    <w:rsid w:val="0E6B8FCD"/>
    <w:rsid w:val="0E88EC90"/>
    <w:rsid w:val="0F35011B"/>
    <w:rsid w:val="0F61CBCD"/>
    <w:rsid w:val="0F644DC1"/>
    <w:rsid w:val="106D3834"/>
    <w:rsid w:val="109129A1"/>
    <w:rsid w:val="1114BD0A"/>
    <w:rsid w:val="113810A4"/>
    <w:rsid w:val="117C086A"/>
    <w:rsid w:val="12765DFA"/>
    <w:rsid w:val="132ECB3C"/>
    <w:rsid w:val="13BF20A6"/>
    <w:rsid w:val="13D4D69E"/>
    <w:rsid w:val="140C92F3"/>
    <w:rsid w:val="14771D98"/>
    <w:rsid w:val="14E44D10"/>
    <w:rsid w:val="14F7FD99"/>
    <w:rsid w:val="14FDCBFA"/>
    <w:rsid w:val="15B0D0FB"/>
    <w:rsid w:val="15D26C0D"/>
    <w:rsid w:val="163F964A"/>
    <w:rsid w:val="164A65EE"/>
    <w:rsid w:val="16EACF16"/>
    <w:rsid w:val="17000056"/>
    <w:rsid w:val="171AAEA4"/>
    <w:rsid w:val="171E5E53"/>
    <w:rsid w:val="17899E47"/>
    <w:rsid w:val="186CD269"/>
    <w:rsid w:val="18DD9597"/>
    <w:rsid w:val="1932D49C"/>
    <w:rsid w:val="1942592A"/>
    <w:rsid w:val="19433D34"/>
    <w:rsid w:val="19F2B43E"/>
    <w:rsid w:val="1A9C832A"/>
    <w:rsid w:val="1AEBEBE2"/>
    <w:rsid w:val="1B8285E2"/>
    <w:rsid w:val="1BED2C55"/>
    <w:rsid w:val="1BED2F02"/>
    <w:rsid w:val="1BF48D1D"/>
    <w:rsid w:val="1C778E19"/>
    <w:rsid w:val="1CA76184"/>
    <w:rsid w:val="1CE92F91"/>
    <w:rsid w:val="1D125945"/>
    <w:rsid w:val="1D6E2CA0"/>
    <w:rsid w:val="1E275B63"/>
    <w:rsid w:val="1E57568A"/>
    <w:rsid w:val="1EA6052C"/>
    <w:rsid w:val="1EB6B57C"/>
    <w:rsid w:val="1EDE7565"/>
    <w:rsid w:val="1EF0AE0E"/>
    <w:rsid w:val="1EF4776F"/>
    <w:rsid w:val="1F94F774"/>
    <w:rsid w:val="1FB39C96"/>
    <w:rsid w:val="1FC2DD3E"/>
    <w:rsid w:val="1FE43FEA"/>
    <w:rsid w:val="1FEE69EA"/>
    <w:rsid w:val="216A6E97"/>
    <w:rsid w:val="2230F1EC"/>
    <w:rsid w:val="227F4EB6"/>
    <w:rsid w:val="227F4EB6"/>
    <w:rsid w:val="22BBBEF4"/>
    <w:rsid w:val="22F8AD59"/>
    <w:rsid w:val="23458744"/>
    <w:rsid w:val="23FCFF82"/>
    <w:rsid w:val="24032CCB"/>
    <w:rsid w:val="240A574D"/>
    <w:rsid w:val="241F0FF0"/>
    <w:rsid w:val="247CF93F"/>
    <w:rsid w:val="24991258"/>
    <w:rsid w:val="25DF8B45"/>
    <w:rsid w:val="25F4B7E8"/>
    <w:rsid w:val="2608B54B"/>
    <w:rsid w:val="26F171BF"/>
    <w:rsid w:val="26F36B96"/>
    <w:rsid w:val="270A248B"/>
    <w:rsid w:val="276E3A95"/>
    <w:rsid w:val="27A63993"/>
    <w:rsid w:val="27B22DED"/>
    <w:rsid w:val="2801793B"/>
    <w:rsid w:val="2804E44F"/>
    <w:rsid w:val="2830B9D0"/>
    <w:rsid w:val="2876FD4A"/>
    <w:rsid w:val="28DD6D11"/>
    <w:rsid w:val="2978478D"/>
    <w:rsid w:val="29B4290B"/>
    <w:rsid w:val="29BA0A36"/>
    <w:rsid w:val="2A0BF440"/>
    <w:rsid w:val="2A4EDC56"/>
    <w:rsid w:val="2B746A0D"/>
    <w:rsid w:val="2C7AD6BA"/>
    <w:rsid w:val="2C8D8C74"/>
    <w:rsid w:val="2C93ABA9"/>
    <w:rsid w:val="2CEC0583"/>
    <w:rsid w:val="2DECD61F"/>
    <w:rsid w:val="2E4F1913"/>
    <w:rsid w:val="2EAC4CF6"/>
    <w:rsid w:val="2F8B27C6"/>
    <w:rsid w:val="2FE571C0"/>
    <w:rsid w:val="3061A066"/>
    <w:rsid w:val="30BDC05A"/>
    <w:rsid w:val="3138CADB"/>
    <w:rsid w:val="313E4E8A"/>
    <w:rsid w:val="31EA4C3F"/>
    <w:rsid w:val="3265C765"/>
    <w:rsid w:val="32A31FA6"/>
    <w:rsid w:val="32BC4C51"/>
    <w:rsid w:val="3302EF2F"/>
    <w:rsid w:val="33164E09"/>
    <w:rsid w:val="335656B4"/>
    <w:rsid w:val="3395EB39"/>
    <w:rsid w:val="33D74F87"/>
    <w:rsid w:val="34F9A30F"/>
    <w:rsid w:val="3544D694"/>
    <w:rsid w:val="355062A6"/>
    <w:rsid w:val="357CE2B5"/>
    <w:rsid w:val="3603EAA6"/>
    <w:rsid w:val="3633E347"/>
    <w:rsid w:val="363ACEB3"/>
    <w:rsid w:val="368708FC"/>
    <w:rsid w:val="3714F9CD"/>
    <w:rsid w:val="376BD8E9"/>
    <w:rsid w:val="38F2A4C4"/>
    <w:rsid w:val="390AC15B"/>
    <w:rsid w:val="397F3AC3"/>
    <w:rsid w:val="397F3AC3"/>
    <w:rsid w:val="39D13038"/>
    <w:rsid w:val="39E83B6F"/>
    <w:rsid w:val="3AB47459"/>
    <w:rsid w:val="3ABF0326"/>
    <w:rsid w:val="3ACA1ED5"/>
    <w:rsid w:val="3ACFD5F4"/>
    <w:rsid w:val="3AEDE84F"/>
    <w:rsid w:val="3B1DAC66"/>
    <w:rsid w:val="3B91D275"/>
    <w:rsid w:val="3BACCF50"/>
    <w:rsid w:val="3BB07132"/>
    <w:rsid w:val="3C20AFE0"/>
    <w:rsid w:val="3C7E1188"/>
    <w:rsid w:val="3C993153"/>
    <w:rsid w:val="3D099F19"/>
    <w:rsid w:val="3D28A3A5"/>
    <w:rsid w:val="3D9D8E47"/>
    <w:rsid w:val="3E02AD5A"/>
    <w:rsid w:val="3E9C171E"/>
    <w:rsid w:val="3EB7610C"/>
    <w:rsid w:val="3ECA18AB"/>
    <w:rsid w:val="3EF1D6AE"/>
    <w:rsid w:val="3F0CFD26"/>
    <w:rsid w:val="3F24A367"/>
    <w:rsid w:val="3FD588D9"/>
    <w:rsid w:val="402B8140"/>
    <w:rsid w:val="40343CB3"/>
    <w:rsid w:val="40583755"/>
    <w:rsid w:val="41305E32"/>
    <w:rsid w:val="4141730F"/>
    <w:rsid w:val="414ED4B0"/>
    <w:rsid w:val="415FEA2D"/>
    <w:rsid w:val="41860423"/>
    <w:rsid w:val="428A9BAB"/>
    <w:rsid w:val="42BD9FE8"/>
    <w:rsid w:val="42DF68BB"/>
    <w:rsid w:val="42E441E9"/>
    <w:rsid w:val="431842F1"/>
    <w:rsid w:val="4412C90A"/>
    <w:rsid w:val="4510C2D1"/>
    <w:rsid w:val="4513EB08"/>
    <w:rsid w:val="453B65AC"/>
    <w:rsid w:val="460402CA"/>
    <w:rsid w:val="461D7D1B"/>
    <w:rsid w:val="462B63F0"/>
    <w:rsid w:val="4687D0FB"/>
    <w:rsid w:val="4697F876"/>
    <w:rsid w:val="46A8105B"/>
    <w:rsid w:val="46F01413"/>
    <w:rsid w:val="46F311C4"/>
    <w:rsid w:val="479E30D3"/>
    <w:rsid w:val="47D32BF0"/>
    <w:rsid w:val="480DAFAA"/>
    <w:rsid w:val="482ED9FF"/>
    <w:rsid w:val="4830EDA1"/>
    <w:rsid w:val="48BB701A"/>
    <w:rsid w:val="48BEF725"/>
    <w:rsid w:val="48C37CF5"/>
    <w:rsid w:val="49114092"/>
    <w:rsid w:val="4940FE56"/>
    <w:rsid w:val="494834D3"/>
    <w:rsid w:val="4948610E"/>
    <w:rsid w:val="4A4D4DF2"/>
    <w:rsid w:val="4A966613"/>
    <w:rsid w:val="4AB874B2"/>
    <w:rsid w:val="4ABBF429"/>
    <w:rsid w:val="4B2C0200"/>
    <w:rsid w:val="4B7812B0"/>
    <w:rsid w:val="4B811984"/>
    <w:rsid w:val="4C197586"/>
    <w:rsid w:val="4C8820CE"/>
    <w:rsid w:val="4CEB9FC7"/>
    <w:rsid w:val="4CEB9FC7"/>
    <w:rsid w:val="4D75E66F"/>
    <w:rsid w:val="4DC0043C"/>
    <w:rsid w:val="4E83702E"/>
    <w:rsid w:val="4EF9EFD4"/>
    <w:rsid w:val="4F1ED6CA"/>
    <w:rsid w:val="4FBFF06E"/>
    <w:rsid w:val="4FF62E40"/>
    <w:rsid w:val="5017EA35"/>
    <w:rsid w:val="50A7295E"/>
    <w:rsid w:val="50BE799B"/>
    <w:rsid w:val="511A3F2C"/>
    <w:rsid w:val="51319728"/>
    <w:rsid w:val="5173FFEC"/>
    <w:rsid w:val="51953788"/>
    <w:rsid w:val="51B2BDFC"/>
    <w:rsid w:val="51CF4C83"/>
    <w:rsid w:val="521844C1"/>
    <w:rsid w:val="526C68DC"/>
    <w:rsid w:val="527BFCC5"/>
    <w:rsid w:val="529D38CB"/>
    <w:rsid w:val="52DE342B"/>
    <w:rsid w:val="52FED9C9"/>
    <w:rsid w:val="532037ED"/>
    <w:rsid w:val="533638F7"/>
    <w:rsid w:val="5345979B"/>
    <w:rsid w:val="53F2ED95"/>
    <w:rsid w:val="53FE4F0B"/>
    <w:rsid w:val="540841A7"/>
    <w:rsid w:val="54F59240"/>
    <w:rsid w:val="5519445C"/>
    <w:rsid w:val="5568E7D5"/>
    <w:rsid w:val="558A0D77"/>
    <w:rsid w:val="56658632"/>
    <w:rsid w:val="56826C8C"/>
    <w:rsid w:val="568B57B2"/>
    <w:rsid w:val="56B46C4A"/>
    <w:rsid w:val="57582565"/>
    <w:rsid w:val="5766C6B1"/>
    <w:rsid w:val="5771C93A"/>
    <w:rsid w:val="57A2EF4B"/>
    <w:rsid w:val="57D92D0A"/>
    <w:rsid w:val="57FAF2D1"/>
    <w:rsid w:val="58DAA5B0"/>
    <w:rsid w:val="59C70210"/>
    <w:rsid w:val="59D1265C"/>
    <w:rsid w:val="5A1B2B72"/>
    <w:rsid w:val="5A4BAADD"/>
    <w:rsid w:val="5A9ACA3E"/>
    <w:rsid w:val="5ACDA3B0"/>
    <w:rsid w:val="5AD6F748"/>
    <w:rsid w:val="5B07E281"/>
    <w:rsid w:val="5B153FA3"/>
    <w:rsid w:val="5B1A9CAD"/>
    <w:rsid w:val="5B1D6975"/>
    <w:rsid w:val="5BCEB82D"/>
    <w:rsid w:val="5BDB16EA"/>
    <w:rsid w:val="5BDCDFF8"/>
    <w:rsid w:val="5C2222ED"/>
    <w:rsid w:val="5C2BE69F"/>
    <w:rsid w:val="5C78A26D"/>
    <w:rsid w:val="5CE6D09B"/>
    <w:rsid w:val="5CFD4D9C"/>
    <w:rsid w:val="5D266BEA"/>
    <w:rsid w:val="5D4340D3"/>
    <w:rsid w:val="5D9DD3DF"/>
    <w:rsid w:val="5E346E07"/>
    <w:rsid w:val="5E414F10"/>
    <w:rsid w:val="5E4F3212"/>
    <w:rsid w:val="5E5FE9F9"/>
    <w:rsid w:val="5F8E00B2"/>
    <w:rsid w:val="60C325F7"/>
    <w:rsid w:val="61528256"/>
    <w:rsid w:val="6168657F"/>
    <w:rsid w:val="61E4E228"/>
    <w:rsid w:val="62315D6C"/>
    <w:rsid w:val="6238BB94"/>
    <w:rsid w:val="62667E30"/>
    <w:rsid w:val="628EF62B"/>
    <w:rsid w:val="62D921EB"/>
    <w:rsid w:val="63158897"/>
    <w:rsid w:val="63D6EA68"/>
    <w:rsid w:val="63E175B7"/>
    <w:rsid w:val="64B6C53B"/>
    <w:rsid w:val="6531EB4D"/>
    <w:rsid w:val="65EFFFA8"/>
    <w:rsid w:val="661CE4E5"/>
    <w:rsid w:val="6678B155"/>
    <w:rsid w:val="6724E51F"/>
    <w:rsid w:val="67343316"/>
    <w:rsid w:val="677901EC"/>
    <w:rsid w:val="67CD1B42"/>
    <w:rsid w:val="67DA5F40"/>
    <w:rsid w:val="6869111E"/>
    <w:rsid w:val="689C653F"/>
    <w:rsid w:val="693FBF7B"/>
    <w:rsid w:val="698FA613"/>
    <w:rsid w:val="6A2BA52D"/>
    <w:rsid w:val="6A6E33D4"/>
    <w:rsid w:val="6A8F0D8F"/>
    <w:rsid w:val="6A8F0D8F"/>
    <w:rsid w:val="6AD4D4CE"/>
    <w:rsid w:val="6ADBE01C"/>
    <w:rsid w:val="6B54FB69"/>
    <w:rsid w:val="6B7BDA91"/>
    <w:rsid w:val="6BB7D1E3"/>
    <w:rsid w:val="6BBE69B2"/>
    <w:rsid w:val="6BF7DB90"/>
    <w:rsid w:val="6C2C29F6"/>
    <w:rsid w:val="6C7A8EA8"/>
    <w:rsid w:val="6C7E07C2"/>
    <w:rsid w:val="6C878BAC"/>
    <w:rsid w:val="6CAEEA64"/>
    <w:rsid w:val="6D90D42B"/>
    <w:rsid w:val="6D9F545A"/>
    <w:rsid w:val="6D9F545A"/>
    <w:rsid w:val="6DB9F784"/>
    <w:rsid w:val="6E2ADAB8"/>
    <w:rsid w:val="6E4D6C10"/>
    <w:rsid w:val="6E86E51A"/>
    <w:rsid w:val="6EEE6FB0"/>
    <w:rsid w:val="6F906B49"/>
    <w:rsid w:val="6FAADF20"/>
    <w:rsid w:val="6FDEE4D4"/>
    <w:rsid w:val="7020F66E"/>
    <w:rsid w:val="7042976A"/>
    <w:rsid w:val="707ABC82"/>
    <w:rsid w:val="70B516A8"/>
    <w:rsid w:val="70DC4CBF"/>
    <w:rsid w:val="7131782E"/>
    <w:rsid w:val="7171AEFD"/>
    <w:rsid w:val="71F36BAD"/>
    <w:rsid w:val="720DF860"/>
    <w:rsid w:val="729ECCB2"/>
    <w:rsid w:val="74240828"/>
    <w:rsid w:val="74260035"/>
    <w:rsid w:val="76D16EBC"/>
    <w:rsid w:val="76D7AB5F"/>
    <w:rsid w:val="77D06316"/>
    <w:rsid w:val="77D73B91"/>
    <w:rsid w:val="78346C72"/>
    <w:rsid w:val="786E93FA"/>
    <w:rsid w:val="787268E0"/>
    <w:rsid w:val="78D8FC36"/>
    <w:rsid w:val="78DA039C"/>
    <w:rsid w:val="79292483"/>
    <w:rsid w:val="7958139E"/>
    <w:rsid w:val="79887113"/>
    <w:rsid w:val="79B588D1"/>
    <w:rsid w:val="79D9BF08"/>
    <w:rsid w:val="79EDDBC1"/>
    <w:rsid w:val="7A69E1D4"/>
    <w:rsid w:val="7B11FA8A"/>
    <w:rsid w:val="7BA9F21F"/>
    <w:rsid w:val="7C237498"/>
    <w:rsid w:val="7CCFB244"/>
    <w:rsid w:val="7CD22D33"/>
    <w:rsid w:val="7DCE0DFF"/>
    <w:rsid w:val="7E32E862"/>
    <w:rsid w:val="7ED69D24"/>
    <w:rsid w:val="7F88A3E7"/>
    <w:rsid w:val="7FDB2B2A"/>
    <w:rsid w:val="7FE1B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F34"/>
  <w15:chartTrackingRefBased/>
  <w15:docId w15:val="{5D8AB3FD-7E43-4A99-AEF5-CCA4CBB8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50C2"/>
  </w:style>
  <w:style w:type="paragraph" w:styleId="Heading1">
    <w:name w:val="heading 1"/>
    <w:basedOn w:val="Normal"/>
    <w:next w:val="Normal"/>
    <w:link w:val="Heading1Char"/>
    <w:uiPriority w:val="9"/>
    <w:qFormat/>
    <w:rsid w:val="00620E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E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0E2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20E2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20E2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20E2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20E2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20E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20E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20E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2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E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20E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2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E2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2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E2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20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E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3C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8bcda133937b42f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8D793B747BC47B4110D4B9D9B3F65" ma:contentTypeVersion="20" ma:contentTypeDescription="Create a new document." ma:contentTypeScope="" ma:versionID="b58b17ca2d225332ecc3955d0262ffb9">
  <xsd:schema xmlns:xsd="http://www.w3.org/2001/XMLSchema" xmlns:xs="http://www.w3.org/2001/XMLSchema" xmlns:p="http://schemas.microsoft.com/office/2006/metadata/properties" xmlns:ns2="9ed4668a-ec7c-4805-bbd1-f3ff40f9b3cb" xmlns:ns3="7a345b89-906b-4b83-987f-1f99c5dbace5" targetNamespace="http://schemas.microsoft.com/office/2006/metadata/properties" ma:root="true" ma:fieldsID="4137718b6a9cad25aadd6a43c736c72d" ns2:_="" ns3:_="">
    <xsd:import namespace="9ed4668a-ec7c-4805-bbd1-f3ff40f9b3cb"/>
    <xsd:import namespace="7a345b89-906b-4b83-987f-1f99c5dbac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apprenticeshiptraining" minOccurs="0"/>
                <xsd:element ref="ns2:date" minOccurs="0"/>
                <xsd:element ref="ns2:TrainingFol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4668a-ec7c-4805-bbd1-f3ff40f9b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1efadb4-afc5-4cc6-8b8c-2b1d29ec77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apprenticeshiptraining" ma:index="21" nillable="true" ma:displayName="apprenticeship training" ma:format="Dropdown" ma:internalName="apprenticeshiptraining">
      <xsd:simpleType>
        <xsd:restriction base="dms:Text">
          <xsd:maxLength value="255"/>
        </xsd:restriction>
      </xsd:simpleType>
    </xsd:element>
    <xsd:element name="date" ma:index="22" nillable="true" ma:displayName="date" ma:format="DateOnly" ma:internalName="date">
      <xsd:simpleType>
        <xsd:restriction base="dms:DateTime"/>
      </xsd:simpleType>
    </xsd:element>
    <xsd:element name="TrainingFolder" ma:index="23" nillable="true" ma:displayName="Training Folder" ma:description="Update all zoom trainings with screenshot of sessions" ma:format="Dropdown" ma:internalName="TrainingFold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45b89-906b-4b83-987f-1f99c5dbace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306f198-b915-4b11-9735-d245bd60e85e}" ma:internalName="TaxCatchAll" ma:showField="CatchAllData" ma:web="7a345b89-906b-4b83-987f-1f99c5dbac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d4668a-ec7c-4805-bbd1-f3ff40f9b3cb">
      <Terms xmlns="http://schemas.microsoft.com/office/infopath/2007/PartnerControls"/>
    </lcf76f155ced4ddcb4097134ff3c332f>
    <TaxCatchAll xmlns="7a345b89-906b-4b83-987f-1f99c5dbace5" xsi:nil="true"/>
    <apprenticeshiptraining xmlns="9ed4668a-ec7c-4805-bbd1-f3ff40f9b3cb" xsi:nil="true"/>
    <date xmlns="9ed4668a-ec7c-4805-bbd1-f3ff40f9b3cb" xsi:nil="true"/>
    <TrainingFolder xmlns="9ed4668a-ec7c-4805-bbd1-f3ff40f9b3cb" xsi:nil="true"/>
  </documentManagement>
</p:properties>
</file>

<file path=customXml/itemProps1.xml><?xml version="1.0" encoding="utf-8"?>
<ds:datastoreItem xmlns:ds="http://schemas.openxmlformats.org/officeDocument/2006/customXml" ds:itemID="{74DE6346-B6AC-4F47-97A7-058660AB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4668a-ec7c-4805-bbd1-f3ff40f9b3cb"/>
    <ds:schemaRef ds:uri="7a345b89-906b-4b83-987f-1f99c5dbac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492950-B22D-4C53-A787-38BC68F06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DADA1-C0F1-4F02-94BA-2B5B158B45E1}">
  <ds:schemaRefs>
    <ds:schemaRef ds:uri="http://schemas.microsoft.com/office/2006/metadata/properties"/>
    <ds:schemaRef ds:uri="http://schemas.microsoft.com/office/infopath/2007/PartnerControls"/>
    <ds:schemaRef ds:uri="9ed4668a-ec7c-4805-bbd1-f3ff40f9b3cb"/>
    <ds:schemaRef ds:uri="7a345b89-906b-4b83-987f-1f99c5dbace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Target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Arya.Nair</dc:creator>
  <keywords/>
  <dc:description/>
  <lastModifiedBy>Shreya.Vr</lastModifiedBy>
  <revision>31</revision>
  <dcterms:created xsi:type="dcterms:W3CDTF">2024-08-01T23:05:00.0000000Z</dcterms:created>
  <dcterms:modified xsi:type="dcterms:W3CDTF">2025-08-12T17:04:02.2536653Z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0x010100CD08D793B747BC47B4110D4B9D9B3F65</vt:lpwstr>
  </property>
  <property fmtid="{D5CDD505-2E9C-101B-9397-08002B2CF9AE}" pid="3" name="MediaServiceImageTags">
    <vt:lpwstr/>
  </property>
</Properties>
</file>