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06DE" w14:textId="77777777" w:rsidR="000F6E8E" w:rsidRPr="004D0BEB" w:rsidRDefault="00000000">
      <w:pPr>
        <w:spacing w:before="1440" w:after="20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72683CD3" w14:textId="77777777" w:rsidR="000F6E8E" w:rsidRPr="004D0BEB" w:rsidRDefault="00000000">
      <w:pPr>
        <w:spacing w:after="16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6"/>
          <w:szCs w:val="36"/>
        </w:rPr>
        <w:t>Smart City Traffic Management Pipeline</w:t>
      </w:r>
    </w:p>
    <w:p w14:paraId="23F2641D" w14:textId="77777777" w:rsidR="000F6E8E" w:rsidRPr="004D0BEB" w:rsidRDefault="00000000">
      <w:pPr>
        <w:spacing w:after="8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i/>
          <w:iCs/>
          <w:sz w:val="24"/>
          <w:szCs w:val="24"/>
        </w:rPr>
        <w:t>ETL Pipeline  •  Random Forest ML  •  Congestion Prediction  •  Star Schema DB</w:t>
      </w:r>
    </w:p>
    <w:p w14:paraId="24F770F2" w14:textId="77777777" w:rsidR="000F6E8E" w:rsidRPr="004D0BEB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6"/>
          <w:szCs w:val="26"/>
        </w:rPr>
        <w:t>Yeruva Bala Shreya Reddy</w:t>
      </w:r>
    </w:p>
    <w:p w14:paraId="43B4C789" w14:textId="77777777" w:rsidR="000F6E8E" w:rsidRPr="004D0BEB" w:rsidRDefault="00000000">
      <w:pPr>
        <w:spacing w:after="8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M.S. Computer Science (Data Science Concentration)  |  UNC Charlotte</w:t>
      </w:r>
    </w:p>
    <w:p w14:paraId="0957A186" w14:textId="77777777" w:rsidR="000F6E8E" w:rsidRPr="004D0BEB" w:rsidRDefault="00000000">
      <w:pPr>
        <w:spacing w:after="8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u w:val="single"/>
        </w:rPr>
        <w:t>github.com/shreyayeruvareddy/smart-city-traffic</w:t>
      </w:r>
    </w:p>
    <w:p w14:paraId="01DC417D" w14:textId="6A6C1E45" w:rsidR="000F6E8E" w:rsidRPr="004D0BEB" w:rsidRDefault="00C85681">
      <w:pPr>
        <w:spacing w:after="16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Dec 2025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728"/>
        <w:gridCol w:w="1728"/>
        <w:gridCol w:w="1728"/>
        <w:gridCol w:w="1728"/>
      </w:tblGrid>
      <w:tr w:rsidR="000F6E8E" w:rsidRPr="004D0BEB" w14:paraId="092600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90789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28,800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31CA4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E9286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85%+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7FB70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17.18s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5F2F2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Stages</w:t>
            </w:r>
          </w:p>
        </w:tc>
      </w:tr>
      <w:tr w:rsidR="000F6E8E" w:rsidRPr="004D0BEB" w14:paraId="3FD70A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F15FB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Records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AEF9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Intersections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535B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ML Accuracy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97AA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Pipeline Time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2363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ETL Stages</w:t>
            </w:r>
          </w:p>
        </w:tc>
      </w:tr>
    </w:tbl>
    <w:p w14:paraId="37B47915" w14:textId="77777777" w:rsidR="000F6E8E" w:rsidRPr="004D0BEB" w:rsidRDefault="00000000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br w:type="page"/>
      </w:r>
    </w:p>
    <w:p w14:paraId="2195ED6D" w14:textId="77777777" w:rsidR="000F6E8E" w:rsidRPr="004D0BEB" w:rsidRDefault="00000000">
      <w:pPr>
        <w:pStyle w:val="Heading1"/>
        <w:pBdr>
          <w:bottom w:val="single" w:sz="6" w:space="6" w:color="2E8B57"/>
        </w:pBdr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lastRenderedPageBreak/>
        <w:t>1. Executive Summary</w:t>
      </w:r>
    </w:p>
    <w:p w14:paraId="0FC23D6D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This report documents the design, implementation, and execution of a Smart City Traffic Management Pipeline — an end-to-end data engineering and machine learning solution that simulates traffic sensor data across 10 real Charlotte, NC intersections, applies feature engineering and predictive modeling, and loads structured analytics-ready data into a star schema relational database.</w:t>
      </w:r>
    </w:p>
    <w:p w14:paraId="29BB355F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The pipeline generates 28,800 records representing 30 days of 15-minute interval readings, trains Random Forest models to predict both congestion level (Low/Medium/High) and travel time, and delivers actionable insights for city planners and operations teams.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6E8E" w:rsidRPr="004D0BEB" w14:paraId="3AD2D9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B4EE3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E17FA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AD6E5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</w:t>
            </w:r>
          </w:p>
        </w:tc>
      </w:tr>
      <w:tr w:rsidR="000F6E8E" w:rsidRPr="004D0BEB" w14:paraId="0497C9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CC47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Total Records Generated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A62E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28,800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0DE9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20,000+</w:t>
            </w:r>
          </w:p>
        </w:tc>
      </w:tr>
      <w:tr w:rsidR="000F6E8E" w:rsidRPr="004D0BEB" w14:paraId="119B5C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934D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Pipeline Execution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E29E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17.18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A430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&lt; 60 seconds</w:t>
            </w:r>
          </w:p>
        </w:tc>
      </w:tr>
      <w:tr w:rsidR="000F6E8E" w:rsidRPr="004D0BEB" w14:paraId="52CAA7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8BAB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Congestion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F25D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85%+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B8784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&gt; 80%</w:t>
            </w:r>
          </w:p>
        </w:tc>
      </w:tr>
      <w:tr w:rsidR="000F6E8E" w:rsidRPr="004D0BEB" w14:paraId="0777D8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0423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Travel Time R²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8F6B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&gt; 0.95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CE5C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&gt; 0.90</w:t>
            </w:r>
          </w:p>
        </w:tc>
      </w:tr>
      <w:tr w:rsidR="000F6E8E" w:rsidRPr="004D0BEB" w14:paraId="3032AD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33B4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DB Records Loaded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6CD9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28,800 fact + 310 agg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9104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All records</w:t>
            </w:r>
          </w:p>
        </w:tc>
      </w:tr>
      <w:tr w:rsidR="000F6E8E" w:rsidRPr="004D0BEB" w14:paraId="2A9A13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3EB7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D36A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100% valid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7941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&gt; 95%</w:t>
            </w:r>
          </w:p>
        </w:tc>
      </w:tr>
    </w:tbl>
    <w:p w14:paraId="7AC5E065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010E0365" w14:textId="5145B88D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2. Project Objectives</w:t>
      </w:r>
    </w:p>
    <w:p w14:paraId="11A4DB0A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The primary objectives of this project were to:</w:t>
      </w:r>
    </w:p>
    <w:p w14:paraId="7C73BB96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Simulate realistic traffic sensor data across 10 Charlotte intersections using time-of-day, weekday/weekend, and incident patterns</w:t>
      </w:r>
    </w:p>
    <w:p w14:paraId="7EF07498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Build a modular 5-stage ETL pipeline with feature engineering, ML training, and database loading</w:t>
      </w:r>
    </w:p>
    <w:p w14:paraId="69B5E0A1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Train Random Forest models to predict congestion level and travel time with 85%+ accuracy</w:t>
      </w:r>
    </w:p>
    <w:p w14:paraId="0177729C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Design a star schema database optimized for BI and dashboard reporting</w:t>
      </w:r>
    </w:p>
    <w:p w14:paraId="5E747049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Deliver actionable insights for city planners identifying high-congestion corridors and incident hotspots</w:t>
      </w:r>
    </w:p>
    <w:p w14:paraId="34048167" w14:textId="77777777" w:rsidR="000F6E8E" w:rsidRPr="004D0BEB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Publish production-ready code to GitHub for portfolio and resume purposes</w:t>
      </w:r>
    </w:p>
    <w:p w14:paraId="7996CE70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11E5390C" w14:textId="4A2E9F01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3. Data Simulation Design</w:t>
      </w:r>
    </w:p>
    <w:p w14:paraId="21CA3BBB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3.1 Intersection Coverage</w:t>
      </w:r>
    </w:p>
    <w:p w14:paraId="66623B84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Ten real Charlotte, NC intersections were selected across four road types to represent diverse traffic patterns:</w:t>
      </w:r>
    </w:p>
    <w:p w14:paraId="605F404D" w14:textId="77777777" w:rsidR="00C85681" w:rsidRPr="004D0BEB" w:rsidRDefault="00C85681">
      <w:pPr>
        <w:spacing w:before="40" w:after="40" w:line="276" w:lineRule="auto"/>
        <w:rPr>
          <w:rFonts w:ascii="Times New Roman" w:hAnsi="Times New Roman" w:cs="Times New Roman"/>
        </w:rPr>
      </w:pPr>
    </w:p>
    <w:p w14:paraId="4FB1C980" w14:textId="77777777" w:rsidR="00C85681" w:rsidRPr="004D0BEB" w:rsidRDefault="00C85681">
      <w:pPr>
        <w:spacing w:before="40" w:after="40" w:line="276" w:lineRule="auto"/>
        <w:rPr>
          <w:rFonts w:ascii="Times New Roman" w:hAnsi="Times New Roman" w:cs="Times New Roman"/>
        </w:rPr>
      </w:pPr>
    </w:p>
    <w:p w14:paraId="0252EF7F" w14:textId="77777777" w:rsidR="00C85681" w:rsidRPr="004D0BEB" w:rsidRDefault="00C85681">
      <w:pPr>
        <w:spacing w:before="40" w:after="40" w:line="276" w:lineRule="auto"/>
        <w:rPr>
          <w:rFonts w:ascii="Times New Roman" w:hAnsi="Times New Roman" w:cs="Times New Roman"/>
        </w:rPr>
      </w:pPr>
    </w:p>
    <w:p w14:paraId="0A14EDAE" w14:textId="77777777" w:rsidR="00C85681" w:rsidRPr="004D0BEB" w:rsidRDefault="00C85681">
      <w:pPr>
        <w:spacing w:before="40" w:after="40" w:line="276" w:lineRule="auto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680"/>
        <w:gridCol w:w="1560"/>
        <w:gridCol w:w="1560"/>
      </w:tblGrid>
      <w:tr w:rsidR="000F6E8E" w:rsidRPr="004D0BEB" w14:paraId="7A231F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214D6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6466F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Intersection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8F15C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01283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Avg Vehicles</w:t>
            </w:r>
          </w:p>
        </w:tc>
      </w:tr>
      <w:tr w:rsidR="000F6E8E" w:rsidRPr="004D0BEB" w14:paraId="20BF31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6B1E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INT_006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3246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I-77 &amp; I-85 Interchange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8ACE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Highway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E152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37.1</w:t>
            </w:r>
          </w:p>
        </w:tc>
      </w:tr>
      <w:tr w:rsidR="000F6E8E" w:rsidRPr="004D0BEB" w14:paraId="09E11B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9A56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INT_001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C48D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Trade St &amp; College 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294A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Downtown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DA7F4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29.7</w:t>
            </w:r>
          </w:p>
        </w:tc>
      </w:tr>
      <w:tr w:rsidR="000F6E8E" w:rsidRPr="004D0BEB" w14:paraId="10AC82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697C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INT_002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9D55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Tryon St &amp; 5th 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AEE0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Downtown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9966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29.6</w:t>
            </w:r>
          </w:p>
        </w:tc>
      </w:tr>
      <w:tr w:rsidR="000F6E8E" w:rsidRPr="004D0BEB" w14:paraId="143895B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89CB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INT_005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FE1C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N Tryon St &amp; Sugar Creek 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67BD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Arterial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8F4E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25.2</w:t>
            </w:r>
          </w:p>
        </w:tc>
      </w:tr>
      <w:tr w:rsidR="000F6E8E" w:rsidRPr="004D0BEB" w14:paraId="5A7E72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560A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INT_010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AD81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Airport entrance &amp; Josh Birmingham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FCA6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Arterial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3F30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24.9</w:t>
            </w:r>
          </w:p>
        </w:tc>
      </w:tr>
      <w:tr w:rsidR="000F6E8E" w:rsidRPr="004D0BEB" w14:paraId="0195A5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19C8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INT_007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FC14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Providence Rd &amp; Fairview 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6F53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Suburban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A4E2B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17.6</w:t>
            </w:r>
          </w:p>
        </w:tc>
      </w:tr>
    </w:tbl>
    <w:p w14:paraId="650995E8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3.2 Traffic Pattern Simulation</w:t>
      </w:r>
    </w:p>
    <w:p w14:paraId="3BC8D813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Vehicle counts were simulated using time-of-day multipliers reflecting real-world rush hour behavior [1]:</w:t>
      </w:r>
    </w:p>
    <w:p w14:paraId="23161A56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Morning Rush (7–9 AM): multiplier = 1.0 — peak demand for all intersection types</w:t>
      </w:r>
    </w:p>
    <w:p w14:paraId="21FD0905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Evening Rush (4–7 PM): multiplier = 1.0 — highest incident probability (+3% per reading)</w:t>
      </w:r>
    </w:p>
    <w:p w14:paraId="034FCC01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Lunch Peak (11 AM–1 PM): multiplier = 0.65 — moderate secondary peak</w:t>
      </w:r>
    </w:p>
    <w:p w14:paraId="2751E4E8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Overnight (0–5 AM): multiplier = 0.1 — minimal traffic</w:t>
      </w:r>
    </w:p>
    <w:p w14:paraId="0BC76803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Weekends: flatter curve — busier midday (0.9x), lighter morning (0.5x) than weekdays</w:t>
      </w:r>
    </w:p>
    <w:p w14:paraId="7BEDE964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Travel time was computed using the Bureau of Public Roads (BPR) volume-delay function [2]: travel_time = baseline × (1 + 0.15 × (volume/capacity)^4), producing realistic congestion-delay relationships.</w:t>
      </w:r>
    </w:p>
    <w:p w14:paraId="711FAB45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3.3 Incident Simulation</w:t>
      </w:r>
    </w:p>
    <w:p w14:paraId="66FA5F57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Traffic incidents were simulated probabilistically with base rate of 2% per reading, escalating to 6% at high vehicle counts and +3% during rush hours. Incident types include: Minor Accident, Stalled Vehicle, Road Work, Debris on Road, and Pedestrian Delay. The Airport entrance intersection recorded the most incidents (97 over 30 days), consistent with real-world airport corridor behavior.</w:t>
      </w:r>
    </w:p>
    <w:p w14:paraId="28398DDB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601FA760" w14:textId="779B9F42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4. Pipeline Implementation — Step by Step</w:t>
      </w:r>
    </w:p>
    <w:p w14:paraId="3964FECB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Stage 1: Data Generation (src/data_generator.py)</w:t>
      </w:r>
    </w:p>
    <w:p w14:paraId="728F8151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Generated 28,800 records: 30 days × 10 intersections × 96 readings/day (every 15 minutes). Each record contains 18 raw fields including vehicle count, speed, travel time, weather, incident flag, and congestion label.</w:t>
      </w:r>
    </w:p>
    <w:p w14:paraId="0660FCE3" w14:textId="77777777" w:rsidR="000F6E8E" w:rsidRPr="004D0BEB" w:rsidRDefault="00000000">
      <w:pPr>
        <w:pBdr>
          <w:left w:val="thick" w:sz="8" w:space="0" w:color="2E8B57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4D0BEB">
        <w:rPr>
          <w:rFonts w:ascii="Times New Roman" w:eastAsia="Courier New" w:hAnsi="Times New Roman" w:cs="Times New Roman"/>
          <w:sz w:val="18"/>
          <w:szCs w:val="18"/>
        </w:rPr>
        <w:t>py -3.11 run_pipeline.py</w:t>
      </w:r>
    </w:p>
    <w:p w14:paraId="51D238B3" w14:textId="77777777" w:rsidR="000F6E8E" w:rsidRPr="004D0BEB" w:rsidRDefault="00000000">
      <w:pPr>
        <w:pBdr>
          <w:left w:val="thick" w:sz="8" w:space="0" w:color="2E8B57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4D0BEB">
        <w:rPr>
          <w:rFonts w:ascii="Segoe UI Emoji" w:eastAsia="Courier New" w:hAnsi="Segoe UI Emoji" w:cs="Segoe UI Emoji"/>
          <w:sz w:val="18"/>
          <w:szCs w:val="18"/>
        </w:rPr>
        <w:t>✅</w:t>
      </w:r>
      <w:r w:rsidRPr="004D0BEB">
        <w:rPr>
          <w:rFonts w:ascii="Times New Roman" w:eastAsia="Courier New" w:hAnsi="Times New Roman" w:cs="Times New Roman"/>
          <w:sz w:val="18"/>
          <w:szCs w:val="18"/>
        </w:rPr>
        <w:t xml:space="preserve"> Generated 28,800 records (30 days x 10 intersections x 96 readings/day)</w:t>
      </w:r>
    </w:p>
    <w:p w14:paraId="08D619A0" w14:textId="77777777" w:rsidR="000F6E8E" w:rsidRPr="004D0BEB" w:rsidRDefault="00000000">
      <w:pPr>
        <w:pBdr>
          <w:left w:val="thick" w:sz="8" w:space="0" w:color="2E8B57"/>
        </w:pBdr>
        <w:shd w:val="clear" w:color="auto" w:fill="F0F0F0"/>
        <w:spacing w:before="30" w:after="30"/>
        <w:ind w:left="360"/>
        <w:rPr>
          <w:rFonts w:ascii="Times New Roman" w:hAnsi="Times New Roman" w:cs="Times New Roman"/>
        </w:rPr>
      </w:pPr>
      <w:r w:rsidRPr="004D0BEB">
        <w:rPr>
          <w:rFonts w:ascii="Segoe UI Emoji" w:eastAsia="Courier New" w:hAnsi="Segoe UI Emoji" w:cs="Segoe UI Emoji"/>
          <w:sz w:val="18"/>
          <w:szCs w:val="18"/>
        </w:rPr>
        <w:t>✅</w:t>
      </w:r>
      <w:r w:rsidRPr="004D0BEB">
        <w:rPr>
          <w:rFonts w:ascii="Times New Roman" w:eastAsia="Courier New" w:hAnsi="Times New Roman" w:cs="Times New Roman"/>
          <w:sz w:val="18"/>
          <w:szCs w:val="18"/>
        </w:rPr>
        <w:t xml:space="preserve"> Stage 1 complete in 3.39s</w:t>
      </w:r>
    </w:p>
    <w:p w14:paraId="18A1C680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Stage 2: ETL Transformation &amp; Feature Engineering (src/transformation.py)</w:t>
      </w:r>
    </w:p>
    <w:p w14:paraId="1148D8E5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Applied data cleaning (null checks, range validation) and engineered 14 features for ML:</w:t>
      </w:r>
    </w:p>
    <w:p w14:paraId="32B58C1A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is_morning_rush, is_evening_rush, is_lunch_peak, is_night, time_bucket: </w:t>
      </w:r>
      <w:r w:rsidRPr="004D0BEB">
        <w:rPr>
          <w:rFonts w:ascii="Times New Roman" w:hAnsi="Times New Roman" w:cs="Times New Roman"/>
        </w:rPr>
        <w:t>Time features</w:t>
      </w:r>
    </w:p>
    <w:p w14:paraId="79CCA326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rolling_avg_vehicles (4-period, 1 hour window), rolling_avg_speed: </w:t>
      </w:r>
      <w:r w:rsidRPr="004D0BEB">
        <w:rPr>
          <w:rFonts w:ascii="Times New Roman" w:hAnsi="Times New Roman" w:cs="Times New Roman"/>
        </w:rPr>
        <w:t>Rolling features</w:t>
      </w:r>
    </w:p>
    <w:p w14:paraId="3A9BE39D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prev_vehicle_count — previous reading's vehicle count per intersection: </w:t>
      </w:r>
      <w:r w:rsidRPr="004D0BEB">
        <w:rPr>
          <w:rFonts w:ascii="Times New Roman" w:hAnsi="Times New Roman" w:cs="Times New Roman"/>
        </w:rPr>
        <w:t>Lag features</w:t>
      </w:r>
    </w:p>
    <w:p w14:paraId="0977CCCA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congestion_score (0/50/100), weather_severity (0–3), congestion_numeric: </w:t>
      </w:r>
      <w:r w:rsidRPr="004D0BEB">
        <w:rPr>
          <w:rFonts w:ascii="Times New Roman" w:hAnsi="Times New Roman" w:cs="Times New Roman"/>
        </w:rPr>
        <w:t>Derived features</w:t>
      </w:r>
    </w:p>
    <w:p w14:paraId="53F81130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Four aggregation levels computed: by intersection, by hour, by day of week, and daily summary — all exported as CSVs for Tableau/Power BI.</w:t>
      </w:r>
    </w:p>
    <w:p w14:paraId="6EB833EE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Stage 3: ML Training &amp; Prediction (src/ml_model.py)</w:t>
      </w:r>
    </w:p>
    <w:p w14:paraId="2BAD14F8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Two Random Forest models were trained on 80% of the data (5,760 held-out for testing) [3]:</w:t>
      </w:r>
    </w:p>
    <w:p w14:paraId="2A0A29F7" w14:textId="77777777" w:rsidR="000F6E8E" w:rsidRPr="004D0BEB" w:rsidRDefault="00000000">
      <w:pPr>
        <w:spacing w:before="120" w:after="4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Congestion Classifier (Low / Medium / High)</w:t>
      </w:r>
    </w:p>
    <w:p w14:paraId="62F8A139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RandomForestClassifier — 100 estimators, max_depth=15: </w:t>
      </w:r>
      <w:r w:rsidRPr="004D0BEB">
        <w:rPr>
          <w:rFonts w:ascii="Times New Roman" w:hAnsi="Times New Roman" w:cs="Times New Roman"/>
        </w:rPr>
        <w:t>Algorithm</w:t>
      </w:r>
    </w:p>
    <w:p w14:paraId="774E0642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85%+ on held-out test set: </w:t>
      </w:r>
      <w:r w:rsidRPr="004D0BEB">
        <w:rPr>
          <w:rFonts w:ascii="Times New Roman" w:hAnsi="Times New Roman" w:cs="Times New Roman"/>
        </w:rPr>
        <w:t>Accuracy</w:t>
      </w:r>
    </w:p>
    <w:p w14:paraId="07530A2A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5-fold cross-validation confirming generalization: </w:t>
      </w:r>
      <w:r w:rsidRPr="004D0BEB">
        <w:rPr>
          <w:rFonts w:ascii="Times New Roman" w:hAnsi="Times New Roman" w:cs="Times New Roman"/>
        </w:rPr>
        <w:t>Validation</w:t>
      </w:r>
    </w:p>
    <w:p w14:paraId="17B9AE39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vehicle_count, rolling_avg_vehicles, hour, prev_vehicle_count, is_evening_rush: </w:t>
      </w:r>
      <w:r w:rsidRPr="004D0BEB">
        <w:rPr>
          <w:rFonts w:ascii="Times New Roman" w:hAnsi="Times New Roman" w:cs="Times New Roman"/>
        </w:rPr>
        <w:t>Top features</w:t>
      </w:r>
    </w:p>
    <w:p w14:paraId="495D86B1" w14:textId="77777777" w:rsidR="000F6E8E" w:rsidRPr="004D0BEB" w:rsidRDefault="00000000">
      <w:pPr>
        <w:spacing w:before="120" w:after="4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4"/>
          <w:szCs w:val="24"/>
        </w:rPr>
        <w:t>Travel Time Regressor (minutes)</w:t>
      </w:r>
    </w:p>
    <w:p w14:paraId="240500CE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RandomForestRegressor — 100 estimators, max_depth=15: </w:t>
      </w:r>
      <w:r w:rsidRPr="004D0BEB">
        <w:rPr>
          <w:rFonts w:ascii="Times New Roman" w:hAnsi="Times New Roman" w:cs="Times New Roman"/>
        </w:rPr>
        <w:t>Algorithm</w:t>
      </w:r>
    </w:p>
    <w:p w14:paraId="6EFCA3C4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&lt; 0.5 minutes mean absolute error: </w:t>
      </w:r>
      <w:r w:rsidRPr="004D0BEB">
        <w:rPr>
          <w:rFonts w:ascii="Times New Roman" w:hAnsi="Times New Roman" w:cs="Times New Roman"/>
        </w:rPr>
        <w:t>MAE</w:t>
      </w:r>
    </w:p>
    <w:p w14:paraId="6D239A99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&gt; 0.95 — model explains 95%+ of travel time variance: </w:t>
      </w:r>
      <w:r w:rsidRPr="004D0BEB">
        <w:rPr>
          <w:rFonts w:ascii="Times New Roman" w:hAnsi="Times New Roman" w:cs="Times New Roman"/>
        </w:rPr>
        <w:t>R² Score</w:t>
      </w:r>
    </w:p>
    <w:p w14:paraId="09EEDE4A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Stage 4: Database Load (src/db_loader.py)</w:t>
      </w:r>
    </w:p>
    <w:p w14:paraId="2BD2765B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Loaded all records into a star schema SQLite database in 2.09 seconds [4]:</w:t>
      </w:r>
    </w:p>
    <w:p w14:paraId="441340BF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28,800 rows inserted into fact_traffic_readings</w:t>
      </w:r>
    </w:p>
    <w:p w14:paraId="31A7C85D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310 rows inserted into agg_intersection_daily (daily per-intersection summaries)</w:t>
      </w:r>
    </w:p>
    <w:p w14:paraId="0CBE5D9F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Dimension tables upserted: dim_intersection (10 rows), dim_time, dim_weather</w:t>
      </w:r>
    </w:p>
    <w:p w14:paraId="7E1A5B53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pipeline_run_log updated with stage, status, records, duration</w:t>
      </w:r>
    </w:p>
    <w:p w14:paraId="542E72B1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Stage 5: Validation</w:t>
      </w:r>
    </w:p>
    <w:p w14:paraId="14F2CDBD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Post-load SQL query confirmed all 10 intersections loaded correctly with expected record counts (2,880 per intersection = 30 days × 96 readings). Zero records dropped during cleaning.</w:t>
      </w:r>
    </w:p>
    <w:p w14:paraId="395942BC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39C1B1E4" w14:textId="3057F4DB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5. Pipeline Execution Results</w:t>
      </w:r>
    </w:p>
    <w:p w14:paraId="56D25809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Pipeline executed successfully on May 12, 2026. Full results from live run:</w:t>
      </w:r>
    </w:p>
    <w:p w14:paraId="5E8833CC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5.1 Intersection Performance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1300"/>
        <w:gridCol w:w="1300"/>
        <w:gridCol w:w="1360"/>
      </w:tblGrid>
      <w:tr w:rsidR="000F6E8E" w:rsidRPr="004D0BEB" w14:paraId="2D83B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813D8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Intersection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E0D2D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C4AAA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Avg Veh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95B5D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Travel Min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2BF14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Incidents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90FE7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 %</w:t>
            </w:r>
          </w:p>
        </w:tc>
      </w:tr>
      <w:tr w:rsidR="000F6E8E" w:rsidRPr="004D0BEB" w14:paraId="71EC9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1A19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I-77 &amp; I-85 Interchange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0A87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Highway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CE20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37.1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83B3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3.24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3FBC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DE81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22.5%</w:t>
            </w:r>
          </w:p>
        </w:tc>
      </w:tr>
      <w:tr w:rsidR="000F6E8E" w:rsidRPr="004D0BEB" w14:paraId="3DA25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EDF6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Trade St &amp; College 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D814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Downtown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6761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29.7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D014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8.54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7188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49FC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6.7%</w:t>
            </w:r>
          </w:p>
        </w:tc>
      </w:tr>
      <w:tr w:rsidR="000F6E8E" w:rsidRPr="004D0BEB" w14:paraId="64FBEC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5422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Tryon St &amp; 5th 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731F4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Downtown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40D1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29.6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6448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8.53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0CD5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2163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6.1%</w:t>
            </w:r>
          </w:p>
        </w:tc>
      </w:tr>
      <w:tr w:rsidR="000F6E8E" w:rsidRPr="004D0BEB" w14:paraId="5283FF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3B8D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N Tryon &amp; Sugar Creek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68BD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Arterial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F5D0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25.2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05F3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5.45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15EA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903C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3.2%</w:t>
            </w:r>
          </w:p>
        </w:tc>
      </w:tr>
      <w:tr w:rsidR="000F6E8E" w:rsidRPr="004D0BEB" w14:paraId="10040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FBEE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Airport &amp; Josh Birmingham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AA4D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Arterial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2A38B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24.9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90AB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5.42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D458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14294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2.7%</w:t>
            </w:r>
          </w:p>
        </w:tc>
      </w:tr>
      <w:tr w:rsidR="000F6E8E" w:rsidRPr="004D0BEB" w14:paraId="6B00B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9917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Providence &amp; Fairview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D86A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Suburban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4608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17.6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8188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4.60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2963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9904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0.9%</w:t>
            </w:r>
          </w:p>
        </w:tc>
      </w:tr>
    </w:tbl>
    <w:p w14:paraId="151A9CDA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5.2 Key Business Insights</w:t>
      </w:r>
    </w:p>
    <w:p w14:paraId="390009C6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I-77 &amp; I-85 Interchange — 22.5% high-congestion rate, 37.1 avg vehicles/15-min: </w:t>
      </w:r>
      <w:r w:rsidRPr="004D0BEB">
        <w:rPr>
          <w:rFonts w:ascii="Times New Roman" w:hAnsi="Times New Roman" w:cs="Times New Roman"/>
        </w:rPr>
        <w:t>Highest congestion corridor</w:t>
      </w:r>
    </w:p>
    <w:p w14:paraId="5183BBB5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Downtown intersections averaging 8.5+ minutes vs 3.2 min at highway interchange: </w:t>
      </w:r>
      <w:r w:rsidRPr="004D0BEB">
        <w:rPr>
          <w:rFonts w:ascii="Times New Roman" w:hAnsi="Times New Roman" w:cs="Times New Roman"/>
        </w:rPr>
        <w:t>Slowest travel time</w:t>
      </w:r>
    </w:p>
    <w:p w14:paraId="45C4F33C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Airport entrance (97 incidents/30 days) — 15% above next highest: </w:t>
      </w:r>
      <w:r w:rsidRPr="004D0BEB">
        <w:rPr>
          <w:rFonts w:ascii="Times New Roman" w:hAnsi="Times New Roman" w:cs="Times New Roman"/>
        </w:rPr>
        <w:t>Most incident-prone</w:t>
      </w:r>
    </w:p>
    <w:p w14:paraId="2FB40E87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lastRenderedPageBreak/>
        <w:t xml:space="preserve">Suburban intersections show 10x lower high-congestion rate (0.9% vs 6.7%): </w:t>
      </w:r>
      <w:r w:rsidRPr="004D0BEB">
        <w:rPr>
          <w:rFonts w:ascii="Times New Roman" w:hAnsi="Times New Roman" w:cs="Times New Roman"/>
        </w:rPr>
        <w:t>Suburban vs Downtown</w:t>
      </w:r>
    </w:p>
    <w:p w14:paraId="299E20B2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Evening rush (4–7 PM) produces 3x higher congestion than overnight baseline: </w:t>
      </w:r>
      <w:r w:rsidRPr="004D0BEB">
        <w:rPr>
          <w:rFonts w:ascii="Times New Roman" w:hAnsi="Times New Roman" w:cs="Times New Roman"/>
        </w:rPr>
        <w:t>Rush hour impact</w:t>
      </w:r>
    </w:p>
    <w:p w14:paraId="3259035D" w14:textId="77777777" w:rsidR="000F6E8E" w:rsidRPr="004D0BE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t>5.3 Pipeline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6E8E" w:rsidRPr="004D0BEB" w14:paraId="1D9014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2D131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00670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3D506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</w:tr>
      <w:tr w:rsidR="000F6E8E" w:rsidRPr="004D0BEB" w14:paraId="3040D4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0C34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Stage 1: Data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1926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3.39s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A580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28,800 raw records</w:t>
            </w:r>
          </w:p>
        </w:tc>
      </w:tr>
      <w:tr w:rsidR="000F6E8E" w:rsidRPr="004D0BEB" w14:paraId="64DC3B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01EB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Stage 2: ETL Transform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678D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~1s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7AD3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14 engineered features</w:t>
            </w:r>
          </w:p>
        </w:tc>
      </w:tr>
      <w:tr w:rsidR="000F6E8E" w:rsidRPr="004D0BEB" w14:paraId="47414A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4D39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Stage 3: ML Training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59AE6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~10s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443F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 models, 85%+ accuracy</w:t>
            </w:r>
          </w:p>
        </w:tc>
      </w:tr>
      <w:tr w:rsidR="000F6E8E" w:rsidRPr="004D0BEB" w14:paraId="65A599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D574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Stage 4: DB 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B0D3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2.09s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62A67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28,800 fact + 310 agg rows</w:t>
            </w:r>
          </w:p>
        </w:tc>
      </w:tr>
      <w:tr w:rsidR="000F6E8E" w:rsidRPr="004D0BEB" w14:paraId="419F0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2DC9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58D5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17.18s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CC99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100% success rate</w:t>
            </w:r>
          </w:p>
        </w:tc>
      </w:tr>
    </w:tbl>
    <w:p w14:paraId="30C1FD9D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7883BE4A" w14:textId="46A48653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6. Database Schema — Star Design</w:t>
      </w:r>
    </w:p>
    <w:p w14:paraId="71280568" w14:textId="77777777" w:rsidR="000F6E8E" w:rsidRPr="004D0BEB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t>The database follows a star schema [5] with five tables optimized for BI queries: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5460"/>
      </w:tblGrid>
      <w:tr w:rsidR="000F6E8E" w:rsidRPr="004D0BEB" w14:paraId="2690C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44F9C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ECBA5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746B8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0F6E8E" w:rsidRPr="004D0BEB" w14:paraId="6AEE64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19B8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fact_traffic_readings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7A8D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Fact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5E99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One row per sensor reading. 28,800 rows. Contains all measurements + ML predictions.</w:t>
            </w:r>
          </w:p>
        </w:tc>
      </w:tr>
      <w:tr w:rsidR="000F6E8E" w:rsidRPr="004D0BEB" w14:paraId="5A94E7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7C4E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dim_intersection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9EF3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A0EC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10 intersections with name, type, lat/lon coordinates.</w:t>
            </w:r>
          </w:p>
        </w:tc>
      </w:tr>
      <w:tr w:rsidR="000F6E8E" w:rsidRPr="004D0BEB" w14:paraId="6B6C49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D1CF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dim_time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C9E0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8114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Timestamp lookup: date, hour, day_of_week, time_bucket, is_weekend.</w:t>
            </w:r>
          </w:p>
        </w:tc>
      </w:tr>
      <w:tr w:rsidR="000F6E8E" w:rsidRPr="004D0BEB" w14:paraId="45BEE3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8E87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dim_weather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B9E7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ADE4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Weather condition lookup with severity score (0=Clear to 3=Fog).</w:t>
            </w:r>
          </w:p>
        </w:tc>
      </w:tr>
      <w:tr w:rsidR="000F6E8E" w:rsidRPr="004D0BEB" w14:paraId="6912A2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403E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agg_intersection_daily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7B0BB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Aggregate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3C5A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310 rows of pre-computed daily summaries per intersection for fast dashboard queries.</w:t>
            </w:r>
          </w:p>
        </w:tc>
      </w:tr>
      <w:tr w:rsidR="000F6E8E" w:rsidRPr="004D0BEB" w14:paraId="3C6F6E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00619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pipeline_run_log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6AF1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8068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Every pipeline run logged: stage, status, records, duration, errors.</w:t>
            </w:r>
          </w:p>
        </w:tc>
      </w:tr>
    </w:tbl>
    <w:p w14:paraId="19FFDDBC" w14:textId="77777777" w:rsidR="000F6E8E" w:rsidRPr="004D0BEB" w:rsidRDefault="00000000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br w:type="page"/>
      </w:r>
    </w:p>
    <w:p w14:paraId="07EA2208" w14:textId="77777777" w:rsidR="000F6E8E" w:rsidRPr="004D0BEB" w:rsidRDefault="00000000">
      <w:pPr>
        <w:pStyle w:val="Heading1"/>
        <w:pBdr>
          <w:bottom w:val="single" w:sz="6" w:space="6" w:color="2E8B57"/>
        </w:pBdr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lastRenderedPageBreak/>
        <w:t>7. Key Technical Decisions</w:t>
      </w:r>
    </w:p>
    <w:p w14:paraId="3C28513E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Industry-standard BPR function produces realistic volume-delay curves vs simple linear scaling [2]: </w:t>
      </w:r>
      <w:r w:rsidRPr="004D0BEB">
        <w:rPr>
          <w:rFonts w:ascii="Times New Roman" w:hAnsi="Times New Roman" w:cs="Times New Roman"/>
        </w:rPr>
        <w:t>Bureau of Public Roads travel time formula</w:t>
      </w:r>
    </w:p>
    <w:p w14:paraId="71C1842C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RF handles non-linear rush hour relationships and feature interactions better; no feature scaling required [3]: </w:t>
      </w:r>
      <w:r w:rsidRPr="004D0BEB">
        <w:rPr>
          <w:rFonts w:ascii="Times New Roman" w:hAnsi="Times New Roman" w:cs="Times New Roman"/>
        </w:rPr>
        <w:t>Random Forest over Logistic Regression</w:t>
      </w:r>
    </w:p>
    <w:p w14:paraId="27F88538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Rolling averages and lag features capture temporal autocorrelation in traffic — a key driver of prediction accuracy [6]: </w:t>
      </w:r>
      <w:r w:rsidRPr="004D0BEB">
        <w:rPr>
          <w:rFonts w:ascii="Times New Roman" w:hAnsi="Times New Roman" w:cs="Times New Roman"/>
        </w:rPr>
        <w:t>14 engineered features</w:t>
      </w:r>
    </w:p>
    <w:p w14:paraId="041B8B4A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Separating time, intersection, and weather dimensions enables 10x faster GROUP BY queries in Tableau [5]: </w:t>
      </w:r>
      <w:r w:rsidRPr="004D0BEB">
        <w:rPr>
          <w:rFonts w:ascii="Times New Roman" w:hAnsi="Times New Roman" w:cs="Times New Roman"/>
        </w:rPr>
        <w:t>Star schema over flat table</w:t>
      </w:r>
    </w:p>
    <w:p w14:paraId="2FBB5679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Matches real-world traffic sensor reporting standards (INRIX, HERE Technologies) enabling future real data integration [7]: </w:t>
      </w:r>
      <w:r w:rsidRPr="004D0BEB">
        <w:rPr>
          <w:rFonts w:ascii="Times New Roman" w:hAnsi="Times New Roman" w:cs="Times New Roman"/>
        </w:rPr>
        <w:t>15-minute intervals</w:t>
      </w:r>
    </w:p>
    <w:p w14:paraId="40F12976" w14:textId="77777777" w:rsidR="000F6E8E" w:rsidRPr="004D0BE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</w:rPr>
        <w:t xml:space="preserve">Enables controlled testing of all congestion levels and incident types; real sensor integration requires only swapping the data_generator module: </w:t>
      </w:r>
      <w:r w:rsidRPr="004D0BEB">
        <w:rPr>
          <w:rFonts w:ascii="Times New Roman" w:hAnsi="Times New Roman" w:cs="Times New Roman"/>
        </w:rPr>
        <w:t>Simulated data over real API</w:t>
      </w:r>
    </w:p>
    <w:p w14:paraId="39560FBE" w14:textId="77777777" w:rsidR="00C85681" w:rsidRPr="004D0BEB" w:rsidRDefault="00C85681" w:rsidP="00C85681">
      <w:pPr>
        <w:rPr>
          <w:rFonts w:ascii="Times New Roman" w:hAnsi="Times New Roman" w:cs="Times New Roman"/>
        </w:rPr>
      </w:pPr>
    </w:p>
    <w:p w14:paraId="1E245DE2" w14:textId="196B02C5" w:rsidR="000F6E8E" w:rsidRPr="004D0BEB" w:rsidRDefault="00000000" w:rsidP="00C85681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32"/>
          <w:szCs w:val="32"/>
        </w:rPr>
        <w:t>8.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F6E8E" w:rsidRPr="004D0BEB" w14:paraId="7EF9B7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27074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10BAC" w14:textId="77777777" w:rsidR="000F6E8E" w:rsidRPr="004D0B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Demonstrated By</w:t>
            </w:r>
          </w:p>
        </w:tc>
      </w:tr>
      <w:tr w:rsidR="000F6E8E" w:rsidRPr="004D0BEB" w14:paraId="2A5930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9DB7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ETL Pipeline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44935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5-stage modular pipeline with retry logic and audit logging</w:t>
            </w:r>
          </w:p>
        </w:tc>
      </w:tr>
      <w:tr w:rsidR="000F6E8E" w:rsidRPr="004D0BEB" w14:paraId="34F7E7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3D05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Feature Engineering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BAB50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14 features including rolling averages, lag features, time buckets</w:t>
            </w:r>
          </w:p>
        </w:tc>
      </w:tr>
      <w:tr w:rsidR="000F6E8E" w:rsidRPr="004D0BEB" w14:paraId="1F4A5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9896C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Machine Learning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9BF3D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Random Forest classifier + regressor with cross-validation</w:t>
            </w:r>
          </w:p>
        </w:tc>
      </w:tr>
      <w:tr w:rsidR="000F6E8E" w:rsidRPr="004D0BEB" w14:paraId="55489E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27A7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Star Schema Design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011D2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Fact + 4 dimension tables, optimized for BI aggregation</w:t>
            </w:r>
          </w:p>
        </w:tc>
      </w:tr>
      <w:tr w:rsidR="000F6E8E" w:rsidRPr="004D0BEB" w14:paraId="0BF72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8081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Data Simulation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C71D1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BPR formula, rush hour patterns, incident simulation</w:t>
            </w:r>
          </w:p>
        </w:tc>
      </w:tr>
      <w:tr w:rsidR="000F6E8E" w:rsidRPr="004D0BEB" w14:paraId="1D883E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AD8A8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Business Intelligence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65C1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Intersection KPIs, incident hotspots, congestion trends</w:t>
            </w:r>
          </w:p>
        </w:tc>
      </w:tr>
      <w:tr w:rsidR="000F6E8E" w:rsidRPr="004D0BEB" w14:paraId="3B0740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9DFB3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Python Best Practices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78FDF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Modular code, logging, config separation, pickle model storage</w:t>
            </w:r>
          </w:p>
        </w:tc>
      </w:tr>
      <w:tr w:rsidR="000F6E8E" w:rsidRPr="004D0BEB" w14:paraId="6035FA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3E8DE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Git / 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9545A" w14:textId="77777777" w:rsidR="000F6E8E" w:rsidRPr="004D0BEB" w:rsidRDefault="00000000">
            <w:pPr>
              <w:rPr>
                <w:rFonts w:ascii="Times New Roman" w:hAnsi="Times New Roman" w:cs="Times New Roman"/>
              </w:rPr>
            </w:pPr>
            <w:r w:rsidRPr="004D0BEB">
              <w:rPr>
                <w:rFonts w:ascii="Times New Roman" w:hAnsi="Times New Roman" w:cs="Times New Roman"/>
                <w:sz w:val="20"/>
                <w:szCs w:val="20"/>
              </w:rPr>
              <w:t>Version control with .gitignore, meaningful commits, README</w:t>
            </w:r>
          </w:p>
        </w:tc>
      </w:tr>
    </w:tbl>
    <w:p w14:paraId="11D3347B" w14:textId="77777777" w:rsidR="000F6E8E" w:rsidRPr="004D0BEB" w:rsidRDefault="00000000">
      <w:pPr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</w:rPr>
        <w:br w:type="page"/>
      </w:r>
    </w:p>
    <w:p w14:paraId="6E9112F8" w14:textId="77777777" w:rsidR="000F6E8E" w:rsidRPr="004D0BEB" w:rsidRDefault="00000000">
      <w:pPr>
        <w:pStyle w:val="Heading1"/>
        <w:pBdr>
          <w:bottom w:val="single" w:sz="6" w:space="6" w:color="2E8B57"/>
        </w:pBdr>
        <w:rPr>
          <w:rFonts w:ascii="Times New Roman" w:hAnsi="Times New Roman" w:cs="Times New Roman"/>
          <w:color w:val="auto"/>
        </w:rPr>
      </w:pPr>
      <w:r w:rsidRPr="004D0BEB">
        <w:rPr>
          <w:rFonts w:ascii="Times New Roman" w:hAnsi="Times New Roman" w:cs="Times New Roman"/>
          <w:color w:val="auto"/>
        </w:rPr>
        <w:lastRenderedPageBreak/>
        <w:t>9. References</w:t>
      </w:r>
    </w:p>
    <w:p w14:paraId="4E91AE73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[1] </w:t>
      </w:r>
      <w:r w:rsidRPr="004D0BEB">
        <w:rPr>
          <w:rFonts w:ascii="Times New Roman" w:hAnsi="Times New Roman" w:cs="Times New Roman"/>
          <w:sz w:val="20"/>
          <w:szCs w:val="20"/>
        </w:rPr>
        <w:t>Rakha, H., &amp; Crowther, B. (2002). Comparison of Greenshields, Pipes, and Van Aerde Car-Following Models. Transportation Research Record, 1802, 248–262.</w:t>
      </w:r>
    </w:p>
    <w:p w14:paraId="45DE6372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[2] </w:t>
      </w:r>
      <w:r w:rsidRPr="004D0BEB">
        <w:rPr>
          <w:rFonts w:ascii="Times New Roman" w:hAnsi="Times New Roman" w:cs="Times New Roman"/>
          <w:sz w:val="20"/>
          <w:szCs w:val="20"/>
        </w:rPr>
        <w:t>Bureau of Public Roads. (1964). Traffic Assignment Manual. U.S. Department of Commerce, Urban Planning Division. [BPR Volume-Delay Function]</w:t>
      </w:r>
    </w:p>
    <w:p w14:paraId="7F99D4F1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[3] </w:t>
      </w:r>
      <w:r w:rsidRPr="004D0BEB">
        <w:rPr>
          <w:rFonts w:ascii="Times New Roman" w:hAnsi="Times New Roman" w:cs="Times New Roman"/>
          <w:sz w:val="20"/>
          <w:szCs w:val="20"/>
        </w:rPr>
        <w:t>Breiman, L. (2001). Random Forests. Machine Learning, 45(1), 5–32. https://doi.org/10.1023/A:1010933404324</w:t>
      </w:r>
    </w:p>
    <w:p w14:paraId="4B8B1B29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[4] </w:t>
      </w:r>
      <w:r w:rsidRPr="004D0BEB">
        <w:rPr>
          <w:rFonts w:ascii="Times New Roman" w:hAnsi="Times New Roman" w:cs="Times New Roman"/>
          <w:sz w:val="20"/>
          <w:szCs w:val="20"/>
        </w:rPr>
        <w:t>SQLite Development Team. (2024). SQLite Documentation. Retrieved from https://www.sqlite.org/docs.html</w:t>
      </w:r>
    </w:p>
    <w:p w14:paraId="329DC63E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[5] </w:t>
      </w:r>
      <w:r w:rsidRPr="004D0BEB">
        <w:rPr>
          <w:rFonts w:ascii="Times New Roman" w:hAnsi="Times New Roman" w:cs="Times New Roman"/>
          <w:sz w:val="20"/>
          <w:szCs w:val="20"/>
        </w:rPr>
        <w:t>Kimball, R., &amp; Ross, M. (2013). The Data Warehouse Toolkit (3rd ed.). Wiley. [Star Schema Design]</w:t>
      </w:r>
    </w:p>
    <w:p w14:paraId="69CB03E6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[6] </w:t>
      </w:r>
      <w:r w:rsidRPr="004D0BEB">
        <w:rPr>
          <w:rFonts w:ascii="Times New Roman" w:hAnsi="Times New Roman" w:cs="Times New Roman"/>
          <w:sz w:val="20"/>
          <w:szCs w:val="20"/>
        </w:rPr>
        <w:t>Box, G.E.P., Jenkins, G.M., &amp; Reinsel, G.C. (2015). Time Series Analysis: Forecasting and Control (5th ed.). Wiley. [Lag Features &amp; Autocorrelation]</w:t>
      </w:r>
    </w:p>
    <w:p w14:paraId="2C61846B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[7] </w:t>
      </w:r>
      <w:r w:rsidRPr="004D0BEB">
        <w:rPr>
          <w:rFonts w:ascii="Times New Roman" w:hAnsi="Times New Roman" w:cs="Times New Roman"/>
          <w:sz w:val="20"/>
          <w:szCs w:val="20"/>
        </w:rPr>
        <w:t>INRIX. (2024). Traffic Data Standards and Reporting Intervals. Retrieved from https://inrix.com/technology/</w:t>
      </w:r>
    </w:p>
    <w:p w14:paraId="3421CBFF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[8] </w:t>
      </w:r>
      <w:r w:rsidRPr="004D0BEB">
        <w:rPr>
          <w:rFonts w:ascii="Times New Roman" w:hAnsi="Times New Roman" w:cs="Times New Roman"/>
          <w:sz w:val="20"/>
          <w:szCs w:val="20"/>
        </w:rPr>
        <w:t>Apache Software Foundation. (2024). Apache Airflow Documentation. Retrieved from https://airflow.apache.org/docs/</w:t>
      </w:r>
    </w:p>
    <w:p w14:paraId="0F9BC849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[9] </w:t>
      </w:r>
      <w:r w:rsidRPr="004D0BEB">
        <w:rPr>
          <w:rFonts w:ascii="Times New Roman" w:hAnsi="Times New Roman" w:cs="Times New Roman"/>
          <w:sz w:val="20"/>
          <w:szCs w:val="20"/>
        </w:rPr>
        <w:t>The Pandas Development Team. (2024). pandas 2.2.0 Documentation. Retrieved from https://pandas.pydata.org/docs/</w:t>
      </w:r>
    </w:p>
    <w:p w14:paraId="665F5968" w14:textId="77777777" w:rsidR="000F6E8E" w:rsidRPr="004D0BEB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b/>
          <w:bCs/>
          <w:sz w:val="20"/>
          <w:szCs w:val="20"/>
        </w:rPr>
        <w:t xml:space="preserve">[10] </w:t>
      </w:r>
      <w:r w:rsidRPr="004D0BEB">
        <w:rPr>
          <w:rFonts w:ascii="Times New Roman" w:hAnsi="Times New Roman" w:cs="Times New Roman"/>
          <w:sz w:val="20"/>
          <w:szCs w:val="20"/>
        </w:rPr>
        <w:t>Pedregosa, F. et al. (2011). Scikit-learn: Machine Learning in Python. JMLR, 12, 2825–2830.</w:t>
      </w:r>
    </w:p>
    <w:p w14:paraId="72F5D028" w14:textId="1FE6059C" w:rsidR="000F6E8E" w:rsidRPr="004D0BEB" w:rsidRDefault="00000000">
      <w:pPr>
        <w:pBdr>
          <w:top w:val="single" w:sz="4" w:space="8" w:color="2E8B57"/>
        </w:pBdr>
        <w:spacing w:before="160"/>
        <w:jc w:val="center"/>
        <w:rPr>
          <w:rFonts w:ascii="Times New Roman" w:hAnsi="Times New Roman" w:cs="Times New Roman"/>
        </w:rPr>
      </w:pPr>
      <w:r w:rsidRPr="004D0BEB">
        <w:rPr>
          <w:rFonts w:ascii="Times New Roman" w:hAnsi="Times New Roman" w:cs="Times New Roman"/>
          <w:i/>
          <w:iCs/>
          <w:sz w:val="20"/>
          <w:szCs w:val="20"/>
        </w:rPr>
        <w:t xml:space="preserve">End of Report  |  Yeruva Bala Shreya Reddy  |  </w:t>
      </w:r>
      <w:r w:rsidR="004D0BEB">
        <w:rPr>
          <w:rFonts w:ascii="Times New Roman" w:hAnsi="Times New Roman" w:cs="Times New Roman"/>
          <w:i/>
          <w:iCs/>
          <w:sz w:val="20"/>
          <w:szCs w:val="20"/>
        </w:rPr>
        <w:t>Dec 2025</w:t>
      </w:r>
    </w:p>
    <w:sectPr w:rsidR="000F6E8E" w:rsidRPr="004D0BEB"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B69B" w14:textId="77777777" w:rsidR="003B5BD3" w:rsidRDefault="003B5BD3">
      <w:r>
        <w:separator/>
      </w:r>
    </w:p>
  </w:endnote>
  <w:endnote w:type="continuationSeparator" w:id="0">
    <w:p w14:paraId="122DB0A4" w14:textId="77777777" w:rsidR="003B5BD3" w:rsidRDefault="003B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3BC8" w14:textId="77777777" w:rsidR="000F6E8E" w:rsidRDefault="00000000">
    <w:pPr>
      <w:pBdr>
        <w:top w:val="single" w:sz="4" w:space="6" w:color="2E8B57"/>
      </w:pBdr>
      <w:jc w:val="center"/>
    </w:pPr>
    <w:r>
      <w:rPr>
        <w:color w:val="888888"/>
        <w:sz w:val="18"/>
        <w:szCs w:val="18"/>
      </w:rPr>
      <w:t xml:space="preserve">Smart City Traffic Management Pipeline  |  Yeruva Bala Shreya Reddy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8568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F01C" w14:textId="77777777" w:rsidR="003B5BD3" w:rsidRDefault="003B5BD3">
      <w:r>
        <w:separator/>
      </w:r>
    </w:p>
  </w:footnote>
  <w:footnote w:type="continuationSeparator" w:id="0">
    <w:p w14:paraId="45CEFDF8" w14:textId="77777777" w:rsidR="003B5BD3" w:rsidRDefault="003B5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F2921"/>
    <w:multiLevelType w:val="hybridMultilevel"/>
    <w:tmpl w:val="3BE65E1E"/>
    <w:lvl w:ilvl="0" w:tplc="092C5CB0">
      <w:start w:val="1"/>
      <w:numFmt w:val="bullet"/>
      <w:lvlText w:val="•"/>
      <w:lvlJc w:val="left"/>
      <w:pPr>
        <w:ind w:left="720" w:hanging="360"/>
      </w:pPr>
    </w:lvl>
    <w:lvl w:ilvl="1" w:tplc="248C6A24">
      <w:numFmt w:val="decimal"/>
      <w:lvlText w:val=""/>
      <w:lvlJc w:val="left"/>
    </w:lvl>
    <w:lvl w:ilvl="2" w:tplc="648837EA">
      <w:numFmt w:val="decimal"/>
      <w:lvlText w:val=""/>
      <w:lvlJc w:val="left"/>
    </w:lvl>
    <w:lvl w:ilvl="3" w:tplc="8F1CC666">
      <w:numFmt w:val="decimal"/>
      <w:lvlText w:val=""/>
      <w:lvlJc w:val="left"/>
    </w:lvl>
    <w:lvl w:ilvl="4" w:tplc="C6C4E322">
      <w:numFmt w:val="decimal"/>
      <w:lvlText w:val=""/>
      <w:lvlJc w:val="left"/>
    </w:lvl>
    <w:lvl w:ilvl="5" w:tplc="32122E54">
      <w:numFmt w:val="decimal"/>
      <w:lvlText w:val=""/>
      <w:lvlJc w:val="left"/>
    </w:lvl>
    <w:lvl w:ilvl="6" w:tplc="9DA08BEA">
      <w:numFmt w:val="decimal"/>
      <w:lvlText w:val=""/>
      <w:lvlJc w:val="left"/>
    </w:lvl>
    <w:lvl w:ilvl="7" w:tplc="F50C6CC0">
      <w:numFmt w:val="decimal"/>
      <w:lvlText w:val=""/>
      <w:lvlJc w:val="left"/>
    </w:lvl>
    <w:lvl w:ilvl="8" w:tplc="783E85FE">
      <w:numFmt w:val="decimal"/>
      <w:lvlText w:val=""/>
      <w:lvlJc w:val="left"/>
    </w:lvl>
  </w:abstractNum>
  <w:abstractNum w:abstractNumId="1" w15:restartNumberingAfterBreak="0">
    <w:nsid w:val="4DC37A18"/>
    <w:multiLevelType w:val="hybridMultilevel"/>
    <w:tmpl w:val="D0503ECA"/>
    <w:lvl w:ilvl="0" w:tplc="4ED6E878">
      <w:start w:val="1"/>
      <w:numFmt w:val="bullet"/>
      <w:lvlText w:val="●"/>
      <w:lvlJc w:val="left"/>
      <w:pPr>
        <w:ind w:left="720" w:hanging="360"/>
      </w:pPr>
    </w:lvl>
    <w:lvl w:ilvl="1" w:tplc="FE5CD8E6">
      <w:start w:val="1"/>
      <w:numFmt w:val="bullet"/>
      <w:lvlText w:val="○"/>
      <w:lvlJc w:val="left"/>
      <w:pPr>
        <w:ind w:left="1440" w:hanging="360"/>
      </w:pPr>
    </w:lvl>
    <w:lvl w:ilvl="2" w:tplc="AF7C9E5A">
      <w:start w:val="1"/>
      <w:numFmt w:val="bullet"/>
      <w:lvlText w:val="■"/>
      <w:lvlJc w:val="left"/>
      <w:pPr>
        <w:ind w:left="2160" w:hanging="360"/>
      </w:pPr>
    </w:lvl>
    <w:lvl w:ilvl="3" w:tplc="71BEFFD0">
      <w:start w:val="1"/>
      <w:numFmt w:val="bullet"/>
      <w:lvlText w:val="●"/>
      <w:lvlJc w:val="left"/>
      <w:pPr>
        <w:ind w:left="2880" w:hanging="360"/>
      </w:pPr>
    </w:lvl>
    <w:lvl w:ilvl="4" w:tplc="8B908726">
      <w:start w:val="1"/>
      <w:numFmt w:val="bullet"/>
      <w:lvlText w:val="○"/>
      <w:lvlJc w:val="left"/>
      <w:pPr>
        <w:ind w:left="3600" w:hanging="360"/>
      </w:pPr>
    </w:lvl>
    <w:lvl w:ilvl="5" w:tplc="598CAB76">
      <w:start w:val="1"/>
      <w:numFmt w:val="bullet"/>
      <w:lvlText w:val="■"/>
      <w:lvlJc w:val="left"/>
      <w:pPr>
        <w:ind w:left="4320" w:hanging="360"/>
      </w:pPr>
    </w:lvl>
    <w:lvl w:ilvl="6" w:tplc="653AB6A8">
      <w:start w:val="1"/>
      <w:numFmt w:val="bullet"/>
      <w:lvlText w:val="●"/>
      <w:lvlJc w:val="left"/>
      <w:pPr>
        <w:ind w:left="5040" w:hanging="360"/>
      </w:pPr>
    </w:lvl>
    <w:lvl w:ilvl="7" w:tplc="EB7A6E2A">
      <w:start w:val="1"/>
      <w:numFmt w:val="bullet"/>
      <w:lvlText w:val="●"/>
      <w:lvlJc w:val="left"/>
      <w:pPr>
        <w:ind w:left="5760" w:hanging="360"/>
      </w:pPr>
    </w:lvl>
    <w:lvl w:ilvl="8" w:tplc="D5FCB8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248E4"/>
    <w:multiLevelType w:val="hybridMultilevel"/>
    <w:tmpl w:val="169A5E56"/>
    <w:lvl w:ilvl="0" w:tplc="85826D54">
      <w:start w:val="1"/>
      <w:numFmt w:val="decimal"/>
      <w:lvlText w:val="%1."/>
      <w:lvlJc w:val="left"/>
      <w:pPr>
        <w:ind w:left="720" w:hanging="360"/>
      </w:pPr>
    </w:lvl>
    <w:lvl w:ilvl="1" w:tplc="A25C441E">
      <w:numFmt w:val="decimal"/>
      <w:lvlText w:val=""/>
      <w:lvlJc w:val="left"/>
    </w:lvl>
    <w:lvl w:ilvl="2" w:tplc="BD7CDC42">
      <w:numFmt w:val="decimal"/>
      <w:lvlText w:val=""/>
      <w:lvlJc w:val="left"/>
    </w:lvl>
    <w:lvl w:ilvl="3" w:tplc="816463D6">
      <w:numFmt w:val="decimal"/>
      <w:lvlText w:val=""/>
      <w:lvlJc w:val="left"/>
    </w:lvl>
    <w:lvl w:ilvl="4" w:tplc="6D32B9F2">
      <w:numFmt w:val="decimal"/>
      <w:lvlText w:val=""/>
      <w:lvlJc w:val="left"/>
    </w:lvl>
    <w:lvl w:ilvl="5" w:tplc="F8DE2306">
      <w:numFmt w:val="decimal"/>
      <w:lvlText w:val=""/>
      <w:lvlJc w:val="left"/>
    </w:lvl>
    <w:lvl w:ilvl="6" w:tplc="F2A0634C">
      <w:numFmt w:val="decimal"/>
      <w:lvlText w:val=""/>
      <w:lvlJc w:val="left"/>
    </w:lvl>
    <w:lvl w:ilvl="7" w:tplc="CC3A5C92">
      <w:numFmt w:val="decimal"/>
      <w:lvlText w:val=""/>
      <w:lvlJc w:val="left"/>
    </w:lvl>
    <w:lvl w:ilvl="8" w:tplc="CD827714">
      <w:numFmt w:val="decimal"/>
      <w:lvlText w:val=""/>
      <w:lvlJc w:val="left"/>
    </w:lvl>
  </w:abstractNum>
  <w:num w:numId="1" w16cid:durableId="531648225">
    <w:abstractNumId w:val="1"/>
    <w:lvlOverride w:ilvl="0">
      <w:startOverride w:val="1"/>
    </w:lvlOverride>
  </w:num>
  <w:num w:numId="2" w16cid:durableId="1057893931">
    <w:abstractNumId w:val="2"/>
    <w:lvlOverride w:ilvl="0">
      <w:startOverride w:val="1"/>
    </w:lvlOverride>
  </w:num>
  <w:num w:numId="3" w16cid:durableId="1516188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E8E"/>
    <w:rsid w:val="000F6E8E"/>
    <w:rsid w:val="003B5BD3"/>
    <w:rsid w:val="004D0BEB"/>
    <w:rsid w:val="00C85681"/>
    <w:rsid w:val="00D0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2229"/>
  <w15:docId w15:val="{EA3A6366-28C8-4F93-BCB6-BF867B7C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A6B3C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80596-723E-41AB-B2AF-D140B19ED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Reddy</cp:lastModifiedBy>
  <cp:revision>3</cp:revision>
  <dcterms:created xsi:type="dcterms:W3CDTF">2026-05-12T16:20:00Z</dcterms:created>
  <dcterms:modified xsi:type="dcterms:W3CDTF">2026-05-14T18:01:00Z</dcterms:modified>
</cp:coreProperties>
</file>