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LOGO PLACEHOLDER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WHY WORK WITH US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FUND INVESTMENT CRITERIA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INDUSTRIES WE SERVE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OUR STORIES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 </w:t>
        <w:tab/>
        <w:tab/>
        <w:tab/>
        <w:tab/>
        <w:t xml:space="preserve">WEBSITE</w:t>
        <w:tab/>
        <w:tab/>
        <w:tab/>
        <w:tab/>
        <w:tab/>
        <w:t xml:space="preserve">EMAIL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