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4"/>
          <w:szCs w:val="24"/>
          <w:rtl w:val="0"/>
        </w:rPr>
        <w:t xml:space="preserve">General Rules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 ▪</w:t>
      </w:r>
      <w:r w:rsidDel="00000000" w:rsidR="00000000" w:rsidRPr="00000000">
        <w:rPr>
          <w:rFonts w:ascii="Helvetica Neue" w:cs="Helvetica Neue" w:eastAsia="Helvetica Neue" w:hAnsi="Helvetica Neue"/>
          <w:sz w:val="24"/>
          <w:szCs w:val="24"/>
          <w:rtl w:val="0"/>
        </w:rPr>
        <w:t xml:space="preserve">All players have to wear the same uniform. Any player not doing so will not be allowed to play.</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b w:val="1"/>
          <w:sz w:val="24"/>
          <w:szCs w:val="24"/>
          <w:rtl w:val="0"/>
        </w:rPr>
        <w:t xml:space="preserve">Metal spikes are not allowed</w:t>
      </w:r>
      <w:r w:rsidDel="00000000" w:rsidR="00000000" w:rsidRPr="00000000">
        <w:rPr>
          <w:rFonts w:ascii="Helvetica Neue" w:cs="Helvetica Neue" w:eastAsia="Helvetica Neue" w:hAnsi="Helvetica Neue"/>
          <w:sz w:val="24"/>
          <w:szCs w:val="24"/>
          <w:rtl w:val="0"/>
        </w:rPr>
        <w:t xml:space="preserve">, normal sports shoes and rubber studs are permitted.</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Each team has to get their personal kits, including the bats.</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IIT Bombay Sports Council will provide match balls.</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Please take care of your kits and belongings, if lost they would not be the management’s responsibility.</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Drinking water will be available.</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All teams must report 45-60 Minutes before the scheduled time.</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Please respect the officials and the other players. In all cases, the umpire’s decision would be final. The committee can decide after discussing it with the officials.</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There is no specific age limit.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4"/>
          <w:szCs w:val="24"/>
          <w:rtl w:val="0"/>
        </w:rPr>
        <w:t xml:space="preserve">GameRules: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Each team can have maximum of 16 players: 11 players and 5 substitutes.</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The playing 11 cannot be changed once submitted before the match.</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The captain needs to give a list of the players while submitting the tournament form.</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No player can participate from two teams. Should this occur, it would lead to the disqualification of both the teams.</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Fielding restriction will be present for the first 6 overs.</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All no balls will be free hits.</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In case of a tiebreaker, there will be a super over. If no result is achieved, then the team hitting the maximum number of sixes wins. If it’s the same, then the team with the maximum number of boundaries will win.</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All other rules and regulations are as per the international 20-overs format.</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After 6 overs a max of 5 fielders can field outside the inner circle.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4"/>
          <w:szCs w:val="24"/>
          <w:rtl w:val="0"/>
        </w:rPr>
        <w:t xml:space="preserve">Duration of the match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All the matches will be of 20-overs. All the rules are according to the international 20 overs format.</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Each inning should finish in a time span of 90 minutes.</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After each innings there will be a buffer time.</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Each match should finish within 200 minutes (3hrs and 20 minutes) inclusive of the buffer time.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4"/>
          <w:szCs w:val="24"/>
          <w:rtl w:val="0"/>
        </w:rPr>
        <w:t xml:space="preserve">Field restrictions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For the first six overs, only two players can field outside the 30-yard circle.</w:t>
      </w:r>
    </w:p>
    <w:p w:rsidR="00000000" w:rsidDel="00000000" w:rsidP="00000000" w:rsidRDefault="00000000" w:rsidRPr="00000000">
      <w:pPr>
        <w:spacing w:line="240" w:lineRule="auto"/>
        <w:contextualSpacing w:val="0"/>
      </w:pPr>
      <w:r w:rsidDel="00000000" w:rsidR="00000000" w:rsidRPr="00000000">
        <w:rPr>
          <w:rFonts w:ascii="Apple Color Emoji" w:cs="Apple Color Emoji" w:eastAsia="Apple Color Emoji" w:hAnsi="Apple Color Emoji"/>
          <w:sz w:val="24"/>
          <w:szCs w:val="24"/>
          <w:rtl w:val="0"/>
        </w:rPr>
        <w:t xml:space="preserve">▪</w:t>
      </w:r>
      <w:r w:rsidDel="00000000" w:rsidR="00000000" w:rsidRPr="00000000">
        <w:rPr>
          <w:rFonts w:ascii="Helvetica Neue" w:cs="Helvetica Neue" w:eastAsia="Helvetica Neue" w:hAnsi="Helvetica Neue"/>
          <w:sz w:val="24"/>
          <w:szCs w:val="24"/>
          <w:rtl w:val="0"/>
        </w:rPr>
        <w:t xml:space="preserve">After 6 overs a max of 5 fielders can field outside the inner circle.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4"/>
          <w:szCs w:val="24"/>
          <w:rtl w:val="0"/>
        </w:rPr>
        <w:t xml:space="preserve">Qualification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4"/>
          <w:szCs w:val="24"/>
          <w:rtl w:val="0"/>
        </w:rPr>
        <w:t xml:space="preserve">In case of a tie, there will be a super over. Every match will have a result.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4"/>
          <w:szCs w:val="24"/>
          <w:rtl w:val="0"/>
        </w:rPr>
        <w:t xml:space="preserve">Penalty will be charged by the umpires if the team is late.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Maximum Teams </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Maximum number of teams is 16 (will take 8 days) , Minimum number is 8 (4 days)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prelims as such, everything will be a part of the main tournament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Registration Fee :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Rs 5000 registration fee , Rs 1200 match fee (fee paid for every match 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Cost of conduction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Per match : 1) Balls cost : 1200 2) umpires fee : 600*2 = 1200. Therefore Total = 15*2400 = 36000 (for 16 matches), or 7*2400=16800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Trophies : Rs 8000. This includes winner and runner up trophies, MoM, Man of series, Best Batsman, Best bowler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Miscellaneous = Rs 5000</w:t>
      </w:r>
    </w:p>
    <w:p w:rsidR="00000000" w:rsidDel="00000000" w:rsidP="00000000" w:rsidRDefault="00000000" w:rsidRPr="00000000">
      <w:pPr>
        <w:contextualSpacing w:val="0"/>
      </w:pPr>
      <w:r w:rsidDel="00000000" w:rsidR="00000000" w:rsidRPr="00000000">
        <w:rPr>
          <w:rtl w:val="0"/>
        </w:rPr>
        <w:t xml:space="preserve">Total : Rs 49000 / 29800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Target audience :</w:t>
      </w:r>
    </w:p>
    <w:p w:rsidR="00000000" w:rsidDel="00000000" w:rsidP="00000000" w:rsidRDefault="00000000" w:rsidRPr="00000000">
      <w:pPr>
        <w:contextualSpacing w:val="0"/>
      </w:pPr>
      <w:r w:rsidDel="00000000" w:rsidR="00000000" w:rsidRPr="00000000">
        <w:rPr>
          <w:rtl w:val="0"/>
        </w:rPr>
        <w:t xml:space="preserve"> In the order of priority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College Teams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Corporate Companies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Cricket clubs in mumbai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 Color Emoj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