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after="380" w:before="380" w:line="408" w:lineRule="auto"/>
        <w:ind w:left="720" w:hanging="360"/>
        <w:contextualSpacing w:val="1"/>
        <w:rPr/>
      </w:pPr>
      <w:r w:rsidDel="00000000" w:rsidR="00000000" w:rsidRPr="00000000">
        <w:rPr>
          <w:color w:val="566471"/>
          <w:highlight w:val="white"/>
          <w:rtl w:val="0"/>
        </w:rPr>
        <w:t xml:space="preserve">1. Rules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80" w:line="408" w:lineRule="auto"/>
        <w:ind w:left="1440" w:hanging="360"/>
        <w:contextualSpacing w:val="1"/>
        <w:rPr>
          <w:color w:val="566471"/>
          <w:sz w:val="21"/>
          <w:szCs w:val="21"/>
        </w:rPr>
      </w:pPr>
      <w:r w:rsidDel="00000000" w:rsidR="00000000" w:rsidRPr="00000000">
        <w:rPr>
          <w:color w:val="566471"/>
          <w:sz w:val="21"/>
          <w:szCs w:val="21"/>
          <w:rtl w:val="0"/>
        </w:rPr>
        <w:t xml:space="preserve">The game will consist of two teams of eleven players each. You can have five substitutes to be used throughout the game. You can be substituted at any time during a game except when a penalty stroke or a corner is being taken.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80" w:line="408" w:lineRule="auto"/>
        <w:ind w:left="1440" w:hanging="360"/>
        <w:contextualSpacing w:val="1"/>
        <w:rPr>
          <w:color w:val="566471"/>
          <w:sz w:val="21"/>
          <w:szCs w:val="21"/>
        </w:rPr>
      </w:pPr>
      <w:r w:rsidDel="00000000" w:rsidR="00000000" w:rsidRPr="00000000">
        <w:rPr>
          <w:color w:val="566471"/>
          <w:sz w:val="21"/>
          <w:szCs w:val="21"/>
          <w:rtl w:val="0"/>
        </w:rPr>
        <w:t xml:space="preserve">Each team must have a captain on the field and they must wear a distinctive arm band.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80" w:line="408" w:lineRule="auto"/>
        <w:ind w:left="1440" w:hanging="360"/>
        <w:contextualSpacing w:val="1"/>
        <w:rPr>
          <w:color w:val="566471"/>
          <w:sz w:val="21"/>
          <w:szCs w:val="21"/>
        </w:rPr>
      </w:pPr>
      <w:r w:rsidDel="00000000" w:rsidR="00000000" w:rsidRPr="00000000">
        <w:rPr>
          <w:color w:val="566471"/>
          <w:sz w:val="21"/>
          <w:szCs w:val="21"/>
          <w:rtl w:val="0"/>
        </w:rPr>
        <w:t xml:space="preserve">Match will be of four quarters of 15 mins each (15-2-15-5-15-2-15) with a  which is subjected to be changed as per weather conditions or any other circumstances by the umpires.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80" w:line="408" w:lineRule="auto"/>
        <w:ind w:left="1440" w:hanging="360"/>
        <w:contextualSpacing w:val="1"/>
        <w:rPr>
          <w:color w:val="566471"/>
          <w:sz w:val="21"/>
          <w:szCs w:val="21"/>
        </w:rPr>
      </w:pPr>
      <w:r w:rsidDel="00000000" w:rsidR="00000000" w:rsidRPr="00000000">
        <w:rPr>
          <w:color w:val="566471"/>
          <w:sz w:val="21"/>
          <w:szCs w:val="21"/>
          <w:rtl w:val="0"/>
        </w:rPr>
        <w:t xml:space="preserve">No extra time will be allotted in case of tie; we will go with 8 seconds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80" w:line="408" w:lineRule="auto"/>
        <w:ind w:left="1440" w:hanging="360"/>
        <w:contextualSpacing w:val="1"/>
        <w:rPr>
          <w:color w:val="566471"/>
          <w:sz w:val="21"/>
          <w:szCs w:val="21"/>
        </w:rPr>
      </w:pPr>
      <w:r w:rsidDel="00000000" w:rsidR="00000000" w:rsidRPr="00000000">
        <w:rPr>
          <w:color w:val="566471"/>
          <w:sz w:val="21"/>
          <w:szCs w:val="21"/>
          <w:rtl w:val="0"/>
        </w:rPr>
        <w:t xml:space="preserve">In case of points clash for semi-final matches the team who scored more number of goals will be considered. But if still the point score are level then committee member will decide.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80" w:line="408" w:lineRule="auto"/>
        <w:ind w:left="1440" w:hanging="360"/>
        <w:contextualSpacing w:val="1"/>
        <w:rPr>
          <w:color w:val="566471"/>
          <w:sz w:val="21"/>
          <w:szCs w:val="21"/>
        </w:rPr>
      </w:pPr>
      <w:r w:rsidDel="00000000" w:rsidR="00000000" w:rsidRPr="00000000">
        <w:rPr>
          <w:color w:val="566471"/>
          <w:sz w:val="21"/>
          <w:szCs w:val="21"/>
          <w:rtl w:val="0"/>
        </w:rPr>
        <w:t xml:space="preserve">Game will be played according to rules followed by International Hockey Federation.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80" w:line="408" w:lineRule="auto"/>
        <w:ind w:left="1440" w:hanging="360"/>
        <w:contextualSpacing w:val="1"/>
        <w:rPr>
          <w:color w:val="566471"/>
          <w:sz w:val="21"/>
          <w:szCs w:val="21"/>
        </w:rPr>
      </w:pPr>
      <w:r w:rsidDel="00000000" w:rsidR="00000000" w:rsidRPr="00000000">
        <w:rPr>
          <w:color w:val="566471"/>
          <w:sz w:val="21"/>
          <w:szCs w:val="21"/>
          <w:rtl w:val="0"/>
        </w:rPr>
        <w:t xml:space="preserve">All rules are subject to change and in case of any confusion the decisions of the tournament judges and rules committee will be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80" w:before="380" w:line="408" w:lineRule="auto"/>
        <w:ind w:left="720" w:hanging="360"/>
        <w:contextualSpacing w:val="1"/>
        <w:rPr/>
      </w:pPr>
      <w:r w:rsidDel="00000000" w:rsidR="00000000" w:rsidRPr="00000000">
        <w:rPr>
          <w:color w:val="566471"/>
          <w:highlight w:val="white"/>
          <w:rtl w:val="0"/>
        </w:rPr>
        <w:t xml:space="preserve"> Max no of teams we can admit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380" w:before="380" w:line="408" w:lineRule="auto"/>
        <w:ind w:left="1440" w:hanging="360"/>
        <w:contextualSpacing w:val="1"/>
        <w:rPr>
          <w:color w:val="566471"/>
          <w:highlight w:val="white"/>
          <w:u w:val="none"/>
        </w:rPr>
      </w:pPr>
      <w:r w:rsidDel="00000000" w:rsidR="00000000" w:rsidRPr="00000000">
        <w:rPr>
          <w:color w:val="566471"/>
          <w:highlight w:val="white"/>
          <w:rtl w:val="0"/>
        </w:rPr>
        <w:t xml:space="preserve">I think we should start with only 8 teams, and do all knockouts.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80" w:before="380" w:line="408" w:lineRule="auto"/>
        <w:ind w:left="720" w:hanging="360"/>
        <w:contextualSpacing w:val="1"/>
        <w:rPr/>
      </w:pPr>
      <w:r w:rsidDel="00000000" w:rsidR="00000000" w:rsidRPr="00000000">
        <w:rPr>
          <w:color w:val="566471"/>
          <w:highlight w:val="white"/>
          <w:rtl w:val="0"/>
        </w:rPr>
        <w:t xml:space="preserve"> Registration fees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380" w:before="380" w:line="408" w:lineRule="auto"/>
        <w:ind w:left="1440" w:hanging="360"/>
        <w:contextualSpacing w:val="1"/>
        <w:rPr>
          <w:color w:val="566471"/>
          <w:highlight w:val="white"/>
          <w:u w:val="none"/>
        </w:rPr>
      </w:pPr>
      <w:r w:rsidDel="00000000" w:rsidR="00000000" w:rsidRPr="00000000">
        <w:rPr>
          <w:color w:val="566471"/>
          <w:highlight w:val="white"/>
          <w:rtl w:val="0"/>
        </w:rPr>
        <w:t xml:space="preserve">Around 2000 per team should be fine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80" w:before="380" w:line="408" w:lineRule="auto"/>
        <w:ind w:left="720" w:hanging="360"/>
        <w:contextualSpacing w:val="1"/>
        <w:rPr/>
      </w:pPr>
      <w:r w:rsidDel="00000000" w:rsidR="00000000" w:rsidRPr="00000000">
        <w:rPr>
          <w:color w:val="566471"/>
          <w:highlight w:val="white"/>
          <w:rtl w:val="0"/>
        </w:rPr>
        <w:t xml:space="preserve"> Money it would cost to conduct events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380" w:before="380" w:line="408" w:lineRule="auto"/>
        <w:ind w:left="1440" w:hanging="360"/>
        <w:contextualSpacing w:val="1"/>
        <w:rPr>
          <w:color w:val="566471"/>
          <w:highlight w:val="white"/>
          <w:u w:val="none"/>
        </w:rPr>
      </w:pPr>
      <w:r w:rsidDel="00000000" w:rsidR="00000000" w:rsidRPr="00000000">
        <w:rPr>
          <w:color w:val="566471"/>
          <w:highlight w:val="white"/>
          <w:rtl w:val="0"/>
        </w:rPr>
        <w:t xml:space="preserve">Around 15000 if external referees and fest decoration then more on infra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80" w:before="380" w:line="408" w:lineRule="auto"/>
        <w:ind w:left="720" w:hanging="360"/>
        <w:contextualSpacing w:val="1"/>
        <w:rPr/>
      </w:pPr>
      <w:r w:rsidDel="00000000" w:rsidR="00000000" w:rsidRPr="00000000">
        <w:rPr>
          <w:color w:val="566471"/>
          <w:highlight w:val="white"/>
          <w:rtl w:val="0"/>
        </w:rPr>
        <w:t xml:space="preserve">Target audience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380" w:before="380" w:line="408" w:lineRule="auto"/>
        <w:ind w:left="1440" w:hanging="360"/>
        <w:contextualSpacing w:val="1"/>
        <w:rPr>
          <w:color w:val="566471"/>
          <w:highlight w:val="white"/>
          <w:u w:val="none"/>
        </w:rPr>
      </w:pPr>
      <w:r w:rsidDel="00000000" w:rsidR="00000000" w:rsidRPr="00000000">
        <w:rPr>
          <w:color w:val="566471"/>
          <w:highlight w:val="white"/>
          <w:rtl w:val="0"/>
        </w:rPr>
        <w:t xml:space="preserve">Colleges?? IITs mainly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80" w:before="380" w:line="408" w:lineRule="auto"/>
        <w:ind w:left="720" w:hanging="360"/>
        <w:contextualSpacing w:val="1"/>
        <w:rPr/>
      </w:pPr>
      <w:r w:rsidDel="00000000" w:rsidR="00000000" w:rsidRPr="00000000">
        <w:rPr>
          <w:color w:val="566471"/>
          <w:highlight w:val="white"/>
          <w:rtl w:val="0"/>
        </w:rPr>
        <w:t xml:space="preserve"> Prize money which other such tournaments give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380" w:before="380" w:line="408" w:lineRule="auto"/>
        <w:ind w:left="1440" w:hanging="360"/>
        <w:contextualSpacing w:val="1"/>
        <w:rPr>
          <w:color w:val="566471"/>
          <w:highlight w:val="white"/>
          <w:u w:val="none"/>
        </w:rPr>
      </w:pPr>
      <w:r w:rsidDel="00000000" w:rsidR="00000000" w:rsidRPr="00000000">
        <w:rPr>
          <w:color w:val="566471"/>
          <w:highlight w:val="white"/>
          <w:rtl w:val="0"/>
        </w:rPr>
        <w:t xml:space="preserve">Will we be giving separate prize money for all the events?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380" w:before="380" w:line="408" w:lineRule="auto"/>
        <w:ind w:left="1440" w:hanging="360"/>
        <w:contextualSpacing w:val="1"/>
        <w:rPr>
          <w:color w:val="566471"/>
          <w:highlight w:val="white"/>
          <w:u w:val="none"/>
        </w:rPr>
      </w:pPr>
      <w:r w:rsidDel="00000000" w:rsidR="00000000" w:rsidRPr="00000000">
        <w:rPr>
          <w:color w:val="566471"/>
          <w:highlight w:val="white"/>
          <w:rtl w:val="0"/>
        </w:rPr>
        <w:t xml:space="preserve">Only Medals and trophies won’t do fine??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380" w:before="380" w:line="408" w:lineRule="auto"/>
        <w:ind w:left="1440" w:hanging="360"/>
        <w:contextualSpacing w:val="1"/>
        <w:rPr>
          <w:color w:val="566471"/>
          <w:highlight w:val="white"/>
          <w:u w:val="none"/>
        </w:rPr>
      </w:pPr>
      <w:r w:rsidDel="00000000" w:rsidR="00000000" w:rsidRPr="00000000">
        <w:rPr>
          <w:color w:val="566471"/>
          <w:highlight w:val="white"/>
          <w:rtl w:val="0"/>
        </w:rPr>
        <w:t xml:space="preserve">Else around 10 times the reg fees </w:t>
      </w:r>
    </w:p>
    <w:p w:rsidR="00000000" w:rsidDel="00000000" w:rsidP="00000000" w:rsidRDefault="00000000" w:rsidRPr="00000000">
      <w:pPr>
        <w:spacing w:after="380" w:before="380" w:line="40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40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56647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