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Tennis Rules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There can be a maximum of 4 players and a minimum of 3 players in each team for men’s and maximum of 3 and minimum of 2 for women’s team. Names of 3/2 players have to be submitted 15 minutes before the match to the referees.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BOYS (team)- Matches will be held on the basis of five singles. The order of play shall be as follows: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Three players on one side are numbered A, B and C and the three players on the other side are numbered X, Y and Z.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X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Z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of play shall be: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vs. X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vs. 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vs. 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vs. 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vs. 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GIRLS (team) - Matches will be held on the basis of two singles and one doubles.  A, B and X, Y shall be determined by order in which the names are given. The order of play shall be as follows: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vs. X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Doubles match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vs. 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Each game will be a ‘best of 5 match’ of 11 points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You are allowed to towel off every 6 points during a match, starting from 0-0. 5. You are allowed a maximum rest period of 1 minute between games. Both the teams are required to report 30 minutes before their matches. In case a team does not report latest after 20 minutes of the match time or is a player short due to any reason, it will be disqualified and the other team will be declared as the winner.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6.The decision of the referees will be final and all players must abide by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7.The matches will be played with STAG 3 STAR CELLULOID SEAMLESS (WHITE) ball.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Registration Fees: 800/team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 (Approx) : Prize Money + 6000 (40 balls) + ?? (Referees can be students?)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Prize Money: Boys (8k + 4k), Girls (5k + 2k)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 of Event: 3-5 days (depending on number of teams)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hrey rajesh" w:id="0" w:date="2016-11-25T19:47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sure about prize money and reg fees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