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WW-Default"/>
        <w:tabs>
          <w:tab w:val="left" w:pos="2898"/>
          <w:tab w:val="left" w:pos="8838"/>
        </w:tabs>
        <w:spacing w:before="40" w:after="120" w:line="200" w:lineRule="atLeast"/>
        <w:rPr>
          <w:rFonts w:ascii="Verdana" w:cs="Verdana" w:hAnsi="Verdana" w:eastAsia="Verdana"/>
          <w:sz w:val="20"/>
          <w:szCs w:val="20"/>
        </w:rPr>
      </w:pPr>
      <w:r>
        <w:rPr>
          <w:rFonts w:ascii="Verdana" w:hAnsi="Verdana"/>
          <w:b w:val="1"/>
          <w:bCs w:val="1"/>
          <w:color w:val="000080"/>
          <w:sz w:val="24"/>
          <w:szCs w:val="24"/>
          <w:u w:color="000080"/>
          <w:rtl w:val="0"/>
          <w:lang w:val="en-US"/>
        </w:rPr>
        <w:t>Shikha Rani</w:t>
      </w:r>
    </w:p>
    <w:p>
      <w:pPr>
        <w:pStyle w:val="WW-Default"/>
        <w:tabs>
          <w:tab w:val="left" w:pos="2898"/>
          <w:tab w:val="left" w:pos="8838"/>
        </w:tabs>
        <w:spacing w:before="40" w:after="120" w:line="200" w:lineRule="atLeast"/>
        <w:rPr>
          <w:rFonts w:ascii="Verdana" w:cs="Verdana" w:hAnsi="Verdana" w:eastAsia="Verdana"/>
          <w:sz w:val="20"/>
          <w:szCs w:val="20"/>
        </w:rPr>
      </w:pPr>
      <w:r>
        <w:rPr>
          <w:rFonts w:ascii="Verdana" w:hAnsi="Verdana"/>
          <w:sz w:val="20"/>
          <w:szCs w:val="20"/>
          <w:rtl w:val="0"/>
          <w:lang w:val="en-US"/>
        </w:rPr>
        <w:t>DOB</w:t>
      </w:r>
      <w:r>
        <w:rPr>
          <w:rFonts w:ascii="Verdana" w:hAnsi="Verdana"/>
          <w:b w:val="1"/>
          <w:bCs w:val="1"/>
          <w:color w:val="000080"/>
          <w:sz w:val="20"/>
          <w:szCs w:val="20"/>
          <w:u w:color="000080"/>
          <w:rtl w:val="0"/>
          <w:lang w:val="en-US"/>
        </w:rPr>
        <w:t xml:space="preserve"> </w:t>
      </w:r>
      <w:r>
        <w:rPr>
          <w:rFonts w:ascii="Verdana" w:hAnsi="Verdana"/>
          <w:sz w:val="20"/>
          <w:szCs w:val="20"/>
          <w:rtl w:val="0"/>
          <w:lang w:val="en-US"/>
        </w:rPr>
        <w:t>08-03-1986</w:t>
      </w:r>
    </w:p>
    <w:p>
      <w:pPr>
        <w:pStyle w:val="WW-Default"/>
        <w:spacing w:before="40" w:after="40" w:line="200" w:lineRule="atLeast"/>
        <w:rPr>
          <w:rFonts w:ascii="Verdana" w:cs="Verdana" w:hAnsi="Verdana" w:eastAsia="Verdana"/>
          <w:sz w:val="20"/>
          <w:szCs w:val="20"/>
        </w:rPr>
      </w:pPr>
      <w:r>
        <w:rPr>
          <w:rFonts w:ascii="Verdana" w:hAnsi="Verdana"/>
          <w:sz w:val="20"/>
          <w:szCs w:val="20"/>
          <w:rtl w:val="0"/>
          <w:lang w:val="en-US"/>
        </w:rPr>
        <w:t>Tata Consultancy Services</w:t>
      </w:r>
    </w:p>
    <w:p>
      <w:pPr>
        <w:pStyle w:val="WW-Default"/>
        <w:spacing w:before="40" w:after="40" w:line="200" w:lineRule="atLeast"/>
      </w:pPr>
      <w:r>
        <w:rPr>
          <w:rFonts w:ascii="Verdana" w:hAnsi="Verdana"/>
          <w:sz w:val="20"/>
          <w:szCs w:val="20"/>
          <w:rtl w:val="0"/>
          <w:lang w:val="en-US"/>
        </w:rPr>
        <w:t>Email : shikhaknit1@gmail.com , Phone : 8588824414</w:t>
      </w:r>
    </w:p>
    <w:p>
      <w:pPr>
        <w:pStyle w:val="WW-Default"/>
        <w:pBdr>
          <w:top w:val="single" w:color="000000" w:sz="1" w:space="0" w:shadow="0" w:frame="0"/>
          <w:left w:val="nil"/>
          <w:bottom w:val="nil"/>
          <w:right w:val="nil"/>
        </w:pBdr>
        <w:spacing w:before="40" w:after="40" w:line="200" w:lineRule="atLeast"/>
      </w:pPr>
    </w:p>
    <w:p>
      <w:pPr>
        <w:pStyle w:val="WW-Default"/>
        <w:tabs>
          <w:tab w:val="left" w:pos="2898"/>
          <w:tab w:val="left" w:pos="8838"/>
        </w:tabs>
        <w:spacing w:before="40" w:after="120" w:line="200" w:lineRule="atLeast"/>
        <w:rPr>
          <w:rFonts w:ascii="Verdana" w:cs="Verdana" w:hAnsi="Verdana" w:eastAsia="Verdana"/>
          <w:sz w:val="20"/>
          <w:szCs w:val="20"/>
        </w:rPr>
      </w:pPr>
      <w:r>
        <w:rPr>
          <w:rFonts w:ascii="Verdana" w:hAnsi="Verdana"/>
          <w:b w:val="1"/>
          <w:bCs w:val="1"/>
          <w:color w:val="000080"/>
          <w:sz w:val="20"/>
          <w:szCs w:val="20"/>
          <w:u w:color="000080"/>
          <w:rtl w:val="0"/>
          <w:lang w:val="en-US"/>
        </w:rPr>
        <w:t xml:space="preserve">Experience Summary </w:t>
      </w:r>
    </w:p>
    <w:p>
      <w:pPr>
        <w:pStyle w:val="WW-Default"/>
        <w:spacing w:before="40" w:after="40" w:line="200" w:lineRule="atLeast"/>
        <w:rPr>
          <w:rFonts w:ascii="Verdana" w:cs="Verdana" w:hAnsi="Verdana" w:eastAsia="Verdana"/>
          <w:sz w:val="20"/>
          <w:szCs w:val="20"/>
        </w:rPr>
      </w:pPr>
      <w:r>
        <w:rPr>
          <w:rFonts w:ascii="Verdana" w:hAnsi="Verdana"/>
          <w:sz w:val="20"/>
          <w:szCs w:val="20"/>
          <w:rtl w:val="0"/>
          <w:lang w:val="en-US"/>
        </w:rPr>
        <w:t>I am an associate with Tata Consultancy Services for the last 8 Year with a total of 10 years 8 months of work experience. I have worked primarily in the domain of Healthcare and Energy &amp; Utilities.</w:t>
      </w:r>
    </w:p>
    <w:p>
      <w:pPr>
        <w:pStyle w:val="WW-Default"/>
        <w:spacing w:before="40" w:after="40" w:line="200" w:lineRule="atLeast"/>
        <w:rPr>
          <w:rFonts w:ascii="Verdana" w:cs="Verdana" w:hAnsi="Verdana" w:eastAsia="Verdana"/>
          <w:sz w:val="20"/>
          <w:szCs w:val="20"/>
        </w:rPr>
      </w:pPr>
      <w:r>
        <w:rPr>
          <w:rFonts w:ascii="Verdana" w:hAnsi="Verdana"/>
          <w:sz w:val="20"/>
          <w:szCs w:val="20"/>
          <w:rtl w:val="0"/>
          <w:lang w:val="en-US"/>
        </w:rPr>
        <w:t>My technical skills are:</w:t>
      </w:r>
    </w:p>
    <w:p>
      <w:pPr>
        <w:pStyle w:val="WW-Default"/>
        <w:numPr>
          <w:ilvl w:val="0"/>
          <w:numId w:val="2"/>
        </w:numPr>
        <w:bidi w:val="0"/>
        <w:spacing w:after="0" w:line="360" w:lineRule="auto"/>
        <w:ind w:right="0"/>
        <w:jc w:val="both"/>
        <w:rPr>
          <w:rFonts w:ascii="Verdana" w:cs="Verdana" w:hAnsi="Verdana" w:eastAsia="Verdana"/>
          <w:sz w:val="20"/>
          <w:szCs w:val="20"/>
          <w:rtl w:val="0"/>
          <w:lang w:val="en-US"/>
        </w:rPr>
      </w:pPr>
      <w:r>
        <w:rPr>
          <w:rFonts w:ascii="Verdana" w:hAnsi="Verdana"/>
          <w:sz w:val="20"/>
          <w:szCs w:val="20"/>
          <w:rtl w:val="0"/>
          <w:lang w:val="en-US"/>
        </w:rPr>
        <w:t xml:space="preserve"> ETL Tools</w:t>
        <w:tab/>
        <w:tab/>
        <w:tab/>
        <w:t xml:space="preserve">- </w:t>
      </w:r>
      <w:r>
        <w:rPr>
          <w:rFonts w:ascii="Verdana" w:hAnsi="Verdana"/>
          <w:b w:val="1"/>
          <w:bCs w:val="1"/>
          <w:sz w:val="20"/>
          <w:szCs w:val="20"/>
          <w:rtl w:val="0"/>
          <w:lang w:val="en-US"/>
        </w:rPr>
        <w:t>Informatica</w:t>
      </w:r>
      <w:r>
        <w:rPr>
          <w:rFonts w:ascii="Verdana" w:hAnsi="Verdana"/>
          <w:b w:val="1"/>
          <w:bCs w:val="1"/>
          <w:sz w:val="20"/>
          <w:szCs w:val="20"/>
          <w:rtl w:val="0"/>
          <w:lang w:val="en-US"/>
        </w:rPr>
        <w:t xml:space="preserve"> 10.x</w:t>
      </w:r>
    </w:p>
    <w:p>
      <w:pPr>
        <w:pStyle w:val="WW-Default"/>
        <w:numPr>
          <w:ilvl w:val="0"/>
          <w:numId w:val="2"/>
        </w:numPr>
        <w:bidi w:val="0"/>
        <w:spacing w:after="0" w:line="360" w:lineRule="auto"/>
        <w:ind w:right="0"/>
        <w:jc w:val="both"/>
        <w:rPr>
          <w:rFonts w:ascii="Verdana" w:cs="Verdana" w:hAnsi="Verdana" w:eastAsia="Verdana"/>
          <w:sz w:val="20"/>
          <w:szCs w:val="20"/>
          <w:rtl w:val="0"/>
          <w:lang w:val="en-US"/>
        </w:rPr>
      </w:pPr>
      <w:r>
        <w:rPr>
          <w:rFonts w:ascii="Verdana" w:hAnsi="Verdana"/>
          <w:sz w:val="20"/>
          <w:szCs w:val="20"/>
          <w:rtl w:val="0"/>
          <w:lang w:val="en-US"/>
        </w:rPr>
        <w:t xml:space="preserve"> DataBase</w:t>
        <w:tab/>
        <w:tab/>
        <w:tab/>
        <w:t xml:space="preserve">- </w:t>
      </w:r>
      <w:r>
        <w:rPr>
          <w:rFonts w:ascii="Verdana" w:hAnsi="Verdana"/>
          <w:b w:val="1"/>
          <w:bCs w:val="1"/>
          <w:sz w:val="20"/>
          <w:szCs w:val="20"/>
          <w:rtl w:val="0"/>
          <w:lang w:val="en-US"/>
        </w:rPr>
        <w:t>Teradata, Oracle 11g, SQL Server, PL/SQL</w:t>
      </w:r>
    </w:p>
    <w:p>
      <w:pPr>
        <w:pStyle w:val="WW-Default"/>
        <w:numPr>
          <w:ilvl w:val="0"/>
          <w:numId w:val="2"/>
        </w:numPr>
        <w:bidi w:val="0"/>
        <w:spacing w:after="0" w:line="360" w:lineRule="auto"/>
        <w:ind w:right="0"/>
        <w:jc w:val="left"/>
        <w:rPr>
          <w:rFonts w:ascii="Verdana" w:cs="Verdana" w:hAnsi="Verdana" w:eastAsia="Verdana"/>
          <w:color w:val="000000"/>
          <w:sz w:val="20"/>
          <w:szCs w:val="20"/>
          <w:u w:color="000000"/>
          <w:rtl w:val="0"/>
          <w:lang w:val="en-US"/>
        </w:rPr>
      </w:pPr>
      <w:r>
        <w:rPr>
          <w:rFonts w:ascii="Verdana" w:hAnsi="Verdana"/>
          <w:sz w:val="20"/>
          <w:szCs w:val="20"/>
          <w:rtl w:val="0"/>
          <w:lang w:val="en-US"/>
        </w:rPr>
        <w:t xml:space="preserve"> Reporting Tools</w:t>
        <w:tab/>
        <w:tab/>
        <w:t xml:space="preserve">- </w:t>
      </w:r>
      <w:r>
        <w:rPr>
          <w:rFonts w:ascii="Verdana" w:hAnsi="Verdana"/>
          <w:b w:val="1"/>
          <w:bCs w:val="1"/>
          <w:sz w:val="20"/>
          <w:szCs w:val="20"/>
          <w:rtl w:val="0"/>
          <w:lang w:val="en-US"/>
        </w:rPr>
        <w:t xml:space="preserve">Sales Force (SFDC) Elton Tool, OBIEE, </w:t>
      </w:r>
      <w:r>
        <w:rPr>
          <w:rFonts w:ascii="Verdana" w:hAnsi="Verdana"/>
          <w:b w:val="1"/>
          <w:bCs w:val="1"/>
          <w:sz w:val="20"/>
          <w:szCs w:val="20"/>
          <w:rtl w:val="0"/>
          <w:lang w:val="en-US"/>
        </w:rPr>
        <w:t xml:space="preserve">    </w:t>
      </w:r>
      <w:r>
        <w:rPr>
          <w:rFonts w:ascii="Verdana" w:hAnsi="Verdana"/>
          <w:b w:val="1"/>
          <w:bCs w:val="1"/>
          <w:sz w:val="20"/>
          <w:szCs w:val="20"/>
          <w:rtl w:val="0"/>
          <w:lang w:val="en-US"/>
        </w:rPr>
        <w:t xml:space="preserve">Business </w:t>
        <w:tab/>
        <w:tab/>
        <w:tab/>
        <w:tab/>
        <w:t xml:space="preserve">  Objects, Cognos</w:t>
      </w:r>
    </w:p>
    <w:p>
      <w:pPr>
        <w:pStyle w:val="WW-Default"/>
        <w:numPr>
          <w:ilvl w:val="0"/>
          <w:numId w:val="2"/>
        </w:numPr>
        <w:bidi w:val="0"/>
        <w:spacing w:after="0" w:line="360" w:lineRule="auto"/>
        <w:ind w:right="0"/>
        <w:jc w:val="both"/>
        <w:rPr>
          <w:rFonts w:ascii="Verdana" w:cs="Verdana" w:hAnsi="Verdana" w:eastAsia="Verdana"/>
          <w:color w:val="000000"/>
          <w:sz w:val="20"/>
          <w:szCs w:val="20"/>
          <w:u w:color="000000"/>
          <w:rtl w:val="0"/>
          <w:lang w:val="en-US"/>
        </w:rPr>
      </w:pPr>
      <w:r>
        <w:rPr>
          <w:rFonts w:ascii="Verdana" w:hAnsi="Verdana"/>
          <w:color w:val="000000"/>
          <w:sz w:val="20"/>
          <w:szCs w:val="20"/>
          <w:u w:color="000000"/>
          <w:rtl w:val="0"/>
          <w:lang w:val="en-US"/>
        </w:rPr>
        <w:t xml:space="preserve"> Scheduling Tools</w:t>
        <w:tab/>
        <w:tab/>
        <w:t xml:space="preserve">- </w:t>
      </w:r>
      <w:r>
        <w:rPr>
          <w:rFonts w:ascii="Verdana" w:hAnsi="Verdana"/>
          <w:b w:val="1"/>
          <w:bCs w:val="1"/>
          <w:color w:val="000000"/>
          <w:sz w:val="20"/>
          <w:szCs w:val="20"/>
          <w:u w:color="000000"/>
          <w:rtl w:val="0"/>
          <w:lang w:val="en-US"/>
        </w:rPr>
        <w:t>UC4, Cronacle V9</w:t>
      </w:r>
    </w:p>
    <w:p>
      <w:pPr>
        <w:pStyle w:val="WW-Default"/>
        <w:numPr>
          <w:ilvl w:val="0"/>
          <w:numId w:val="2"/>
        </w:numPr>
        <w:bidi w:val="0"/>
        <w:spacing w:after="0" w:line="360" w:lineRule="auto"/>
        <w:ind w:right="0"/>
        <w:jc w:val="both"/>
        <w:rPr>
          <w:rFonts w:ascii="Verdana" w:cs="Verdana" w:hAnsi="Verdana" w:eastAsia="Verdana"/>
          <w:b w:val="1"/>
          <w:bCs w:val="1"/>
          <w:color w:val="000000"/>
          <w:sz w:val="20"/>
          <w:szCs w:val="20"/>
          <w:u w:color="000000"/>
          <w:rtl w:val="0"/>
          <w:lang w:val="en-US"/>
        </w:rPr>
      </w:pPr>
      <w:r>
        <w:rPr>
          <w:rFonts w:ascii="Verdana" w:hAnsi="Verdana"/>
          <w:b w:val="0"/>
          <w:bCs w:val="0"/>
          <w:color w:val="000000"/>
          <w:sz w:val="20"/>
          <w:szCs w:val="20"/>
          <w:u w:color="000000"/>
          <w:rtl w:val="0"/>
          <w:lang w:val="en-US"/>
        </w:rPr>
        <w:t xml:space="preserve"> Languages                       </w:t>
      </w:r>
      <w:r>
        <w:rPr>
          <w:rFonts w:ascii="Verdana" w:hAnsi="Verdana"/>
          <w:b w:val="1"/>
          <w:bCs w:val="1"/>
          <w:color w:val="000000"/>
          <w:sz w:val="20"/>
          <w:szCs w:val="20"/>
          <w:u w:color="000000"/>
          <w:rtl w:val="0"/>
          <w:lang w:val="en-US"/>
        </w:rPr>
        <w:t>- Python,Unix</w:t>
      </w:r>
    </w:p>
    <w:p>
      <w:pPr>
        <w:pStyle w:val="WW-Default"/>
        <w:numPr>
          <w:ilvl w:val="0"/>
          <w:numId w:val="2"/>
        </w:numPr>
        <w:bidi w:val="0"/>
        <w:spacing w:after="0" w:line="360" w:lineRule="auto"/>
        <w:ind w:right="0"/>
        <w:jc w:val="both"/>
        <w:rPr>
          <w:rFonts w:ascii="Verdana" w:cs="Verdana" w:hAnsi="Verdana" w:eastAsia="Verdana"/>
          <w:b w:val="1"/>
          <w:bCs w:val="1"/>
          <w:color w:val="000080"/>
          <w:sz w:val="20"/>
          <w:szCs w:val="20"/>
          <w:u w:color="000080"/>
          <w:rtl w:val="0"/>
          <w:lang w:val="en-US"/>
        </w:rPr>
      </w:pPr>
      <w:r>
        <w:rPr>
          <w:rFonts w:ascii="Verdana" w:hAnsi="Verdana"/>
          <w:b w:val="0"/>
          <w:bCs w:val="0"/>
          <w:color w:val="000000"/>
          <w:sz w:val="20"/>
          <w:szCs w:val="20"/>
          <w:u w:color="000000"/>
          <w:rtl w:val="0"/>
          <w:lang w:val="en-US"/>
        </w:rPr>
        <w:t xml:space="preserve"> Cloud </w:t>
      </w:r>
      <w:r>
        <w:rPr>
          <w:rFonts w:ascii="Verdana" w:hAnsi="Verdana"/>
          <w:b w:val="0"/>
          <w:bCs w:val="0"/>
          <w:color w:val="000000"/>
          <w:sz w:val="20"/>
          <w:szCs w:val="20"/>
          <w:u w:color="000000"/>
          <w:rtl w:val="0"/>
          <w:lang w:val="en-US"/>
        </w:rPr>
        <w:t>Computing</w:t>
      </w:r>
      <w:r>
        <w:rPr>
          <w:rFonts w:ascii="Verdana" w:hAnsi="Verdana"/>
          <w:b w:val="0"/>
          <w:bCs w:val="0"/>
          <w:color w:val="000000"/>
          <w:sz w:val="20"/>
          <w:szCs w:val="20"/>
          <w:u w:color="000000"/>
          <w:rtl w:val="0"/>
          <w:lang w:val="en-US"/>
        </w:rPr>
        <w:t xml:space="preserve">               </w:t>
      </w:r>
      <w:r>
        <w:rPr>
          <w:rFonts w:ascii="Verdana" w:hAnsi="Verdana"/>
          <w:b w:val="1"/>
          <w:bCs w:val="1"/>
          <w:color w:val="000000"/>
          <w:sz w:val="20"/>
          <w:szCs w:val="20"/>
          <w:u w:color="000000"/>
          <w:rtl w:val="0"/>
          <w:lang w:val="en-US"/>
        </w:rPr>
        <w:t>- Amazon Web Services</w:t>
      </w:r>
      <w:r>
        <w:rPr>
          <w:rFonts w:ascii="Verdana" w:hAnsi="Verdana"/>
          <w:b w:val="1"/>
          <w:bCs w:val="1"/>
          <w:color w:val="000000"/>
          <w:sz w:val="20"/>
          <w:szCs w:val="20"/>
          <w:u w:color="000000"/>
          <w:rtl w:val="0"/>
          <w:lang w:val="en-US"/>
        </w:rPr>
        <w:t>(AWS)</w:t>
      </w:r>
    </w:p>
    <w:p>
      <w:pPr>
        <w:pStyle w:val="WW-Default"/>
        <w:tabs>
          <w:tab w:val="left" w:pos="2898"/>
          <w:tab w:val="left" w:pos="8838"/>
        </w:tabs>
        <w:spacing w:before="40" w:after="120" w:line="200" w:lineRule="atLeast"/>
        <w:rPr>
          <w:rFonts w:ascii="Verdana" w:cs="Verdana" w:hAnsi="Verdana" w:eastAsia="Verdana"/>
          <w:sz w:val="20"/>
          <w:szCs w:val="20"/>
        </w:rPr>
      </w:pPr>
      <w:r>
        <w:rPr>
          <w:rFonts w:ascii="Verdana" w:hAnsi="Verdana"/>
          <w:b w:val="1"/>
          <w:bCs w:val="1"/>
          <w:color w:val="000080"/>
          <w:sz w:val="20"/>
          <w:szCs w:val="20"/>
          <w:u w:color="000080"/>
          <w:rtl w:val="0"/>
          <w:lang w:val="en-US"/>
        </w:rPr>
        <w:t>Qualifications:</w:t>
      </w:r>
    </w:p>
    <w:tbl>
      <w:tblPr>
        <w:tblW w:w="896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5"/>
        <w:gridCol w:w="3645"/>
        <w:gridCol w:w="2759"/>
      </w:tblGrid>
      <w:tr>
        <w:tblPrEx>
          <w:shd w:val="clear" w:color="auto" w:fill="ced7e7"/>
        </w:tblPrEx>
        <w:trPr>
          <w:trHeight w:val="245" w:hRule="atLeast"/>
        </w:trPr>
        <w:tc>
          <w:tcPr>
            <w:tcW w:type="dxa" w:w="256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bfbfbf"/>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Degree and Date</w:t>
            </w:r>
          </w:p>
        </w:tc>
        <w:tc>
          <w:tcPr>
            <w:tcW w:type="dxa" w:w="364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bfbfbf"/>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Institute</w:t>
            </w:r>
          </w:p>
        </w:tc>
        <w:tc>
          <w:tcPr>
            <w:tcW w:type="dxa" w:w="275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bfbfbf"/>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Major and Specialization</w:t>
            </w:r>
          </w:p>
        </w:tc>
      </w:tr>
      <w:tr>
        <w:tblPrEx>
          <w:shd w:val="clear" w:color="auto" w:fill="ced7e7"/>
        </w:tblPrEx>
        <w:trPr>
          <w:trHeight w:val="486" w:hRule="atLeast"/>
        </w:trPr>
        <w:tc>
          <w:tcPr>
            <w:tcW w:type="dxa" w:w="256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MBA in Marketing-2010</w:t>
            </w:r>
          </w:p>
        </w:tc>
        <w:tc>
          <w:tcPr>
            <w:tcW w:type="dxa" w:w="364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Indra Gandhi National Open University</w:t>
            </w:r>
          </w:p>
        </w:tc>
        <w:tc>
          <w:tcPr>
            <w:tcW w:type="dxa" w:w="275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1</w:t>
            </w:r>
            <w:r>
              <w:rPr>
                <w:rFonts w:ascii="Verdana" w:hAnsi="Verdana"/>
                <w:sz w:val="20"/>
                <w:szCs w:val="20"/>
                <w:vertAlign w:val="superscript"/>
                <w:rtl w:val="0"/>
                <w:lang w:val="en-US"/>
              </w:rPr>
              <w:t>st</w:t>
            </w:r>
            <w:r>
              <w:rPr>
                <w:rFonts w:ascii="Verdana" w:hAnsi="Verdana"/>
                <w:sz w:val="20"/>
                <w:szCs w:val="20"/>
                <w:rtl w:val="0"/>
                <w:lang w:val="en-US"/>
              </w:rPr>
              <w:t xml:space="preserve"> Division</w:t>
            </w:r>
          </w:p>
        </w:tc>
      </w:tr>
      <w:tr>
        <w:tblPrEx>
          <w:shd w:val="clear" w:color="auto" w:fill="ced7e7"/>
        </w:tblPrEx>
        <w:trPr>
          <w:trHeight w:val="486" w:hRule="atLeast"/>
        </w:trPr>
        <w:tc>
          <w:tcPr>
            <w:tcW w:type="dxa" w:w="256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Bachelor of Technology, July-2007</w:t>
            </w:r>
          </w:p>
        </w:tc>
        <w:tc>
          <w:tcPr>
            <w:tcW w:type="dxa" w:w="364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Kamla Nehru Institute of Technology, Sultanpur</w:t>
            </w:r>
          </w:p>
        </w:tc>
        <w:tc>
          <w:tcPr>
            <w:tcW w:type="dxa" w:w="275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Computer Science with 71%</w:t>
            </w:r>
          </w:p>
        </w:tc>
      </w:tr>
      <w:tr>
        <w:tblPrEx>
          <w:shd w:val="clear" w:color="auto" w:fill="ced7e7"/>
        </w:tblPrEx>
        <w:trPr>
          <w:trHeight w:val="566" w:hRule="atLeast"/>
        </w:trPr>
        <w:tc>
          <w:tcPr>
            <w:tcW w:type="dxa" w:w="256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320" w:lineRule="atLeast"/>
            </w:pPr>
            <w:r>
              <w:rPr>
                <w:rFonts w:ascii="Verdana" w:hAnsi="Verdana"/>
                <w:sz w:val="20"/>
                <w:szCs w:val="20"/>
                <w:rtl w:val="0"/>
                <w:lang w:val="en-US"/>
              </w:rPr>
              <w:t>Standard XII</w:t>
            </w:r>
          </w:p>
        </w:tc>
        <w:tc>
          <w:tcPr>
            <w:tcW w:type="dxa" w:w="364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320" w:lineRule="atLeast"/>
            </w:pPr>
            <w:r>
              <w:rPr>
                <w:rFonts w:ascii="Verdana" w:hAnsi="Verdana"/>
                <w:sz w:val="20"/>
                <w:szCs w:val="20"/>
                <w:rtl w:val="0"/>
                <w:lang w:val="en-US"/>
              </w:rPr>
              <w:t>DayaWati Modi Public School, Raebareli</w:t>
            </w:r>
          </w:p>
        </w:tc>
        <w:tc>
          <w:tcPr>
            <w:tcW w:type="dxa" w:w="275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320" w:lineRule="atLeast"/>
            </w:pPr>
            <w:r>
              <w:rPr>
                <w:rFonts w:ascii="Verdana" w:hAnsi="Verdana"/>
                <w:sz w:val="20"/>
                <w:szCs w:val="20"/>
                <w:rtl w:val="0"/>
                <w:lang w:val="en-US"/>
              </w:rPr>
              <w:t>Science with 76.4%</w:t>
            </w:r>
          </w:p>
        </w:tc>
      </w:tr>
      <w:tr>
        <w:tblPrEx>
          <w:shd w:val="clear" w:color="auto" w:fill="ced7e7"/>
        </w:tblPrEx>
        <w:trPr>
          <w:trHeight w:val="566" w:hRule="atLeast"/>
        </w:trPr>
        <w:tc>
          <w:tcPr>
            <w:tcW w:type="dxa" w:w="256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320" w:lineRule="atLeast"/>
            </w:pPr>
            <w:r>
              <w:rPr>
                <w:rFonts w:ascii="Verdana" w:hAnsi="Verdana"/>
                <w:sz w:val="20"/>
                <w:szCs w:val="20"/>
                <w:rtl w:val="0"/>
                <w:lang w:val="en-US"/>
              </w:rPr>
              <w:t>Standard X</w:t>
            </w:r>
          </w:p>
        </w:tc>
        <w:tc>
          <w:tcPr>
            <w:tcW w:type="dxa" w:w="364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320" w:lineRule="atLeast"/>
            </w:pPr>
            <w:r>
              <w:rPr>
                <w:rFonts w:ascii="Verdana" w:hAnsi="Verdana"/>
                <w:sz w:val="20"/>
                <w:szCs w:val="20"/>
                <w:rtl w:val="0"/>
                <w:lang w:val="en-US"/>
              </w:rPr>
              <w:t>DayaWati Modi Public School, Raebareli</w:t>
            </w:r>
          </w:p>
        </w:tc>
        <w:tc>
          <w:tcPr>
            <w:tcW w:type="dxa" w:w="2759"/>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320" w:lineRule="atLeast"/>
            </w:pPr>
            <w:r>
              <w:rPr>
                <w:rFonts w:ascii="Verdana" w:hAnsi="Verdana"/>
                <w:sz w:val="20"/>
                <w:szCs w:val="20"/>
                <w:rtl w:val="0"/>
                <w:lang w:val="en-US"/>
              </w:rPr>
              <w:t>Others with 74.2%</w:t>
            </w:r>
          </w:p>
        </w:tc>
      </w:tr>
    </w:tbl>
    <w:p>
      <w:pPr>
        <w:pStyle w:val="WW-Default"/>
        <w:tabs>
          <w:tab w:val="left" w:pos="2898"/>
          <w:tab w:val="left" w:pos="8838"/>
        </w:tabs>
        <w:spacing w:before="40" w:after="120" w:line="240" w:lineRule="auto"/>
        <w:ind w:left="108" w:hanging="108"/>
        <w:rPr>
          <w:rFonts w:ascii="Verdana" w:cs="Verdana" w:hAnsi="Verdana" w:eastAsia="Verdana"/>
          <w:sz w:val="20"/>
          <w:szCs w:val="20"/>
        </w:rPr>
      </w:pPr>
    </w:p>
    <w:p>
      <w:pPr>
        <w:pStyle w:val="WW-Default"/>
        <w:tabs>
          <w:tab w:val="left" w:pos="2898"/>
          <w:tab w:val="left" w:pos="8838"/>
        </w:tabs>
        <w:spacing w:before="40" w:after="120" w:line="240" w:lineRule="auto"/>
        <w:rPr>
          <w:rFonts w:ascii="Verdana" w:cs="Verdana" w:hAnsi="Verdana" w:eastAsia="Verdana"/>
          <w:sz w:val="20"/>
          <w:szCs w:val="20"/>
        </w:rPr>
      </w:pPr>
    </w:p>
    <w:p>
      <w:pPr>
        <w:pStyle w:val="WW-Default"/>
        <w:tabs>
          <w:tab w:val="left" w:pos="2898"/>
          <w:tab w:val="left" w:pos="8838"/>
        </w:tabs>
        <w:spacing w:before="40" w:after="120" w:line="200" w:lineRule="atLeast"/>
      </w:pPr>
    </w:p>
    <w:p>
      <w:pPr>
        <w:pStyle w:val="WW-Default"/>
        <w:tabs>
          <w:tab w:val="left" w:pos="2898"/>
          <w:tab w:val="left" w:pos="8838"/>
        </w:tabs>
        <w:spacing w:before="40" w:after="120" w:line="200" w:lineRule="atLeast"/>
        <w:rPr>
          <w:rFonts w:ascii="Verdana" w:cs="Verdana" w:hAnsi="Verdana" w:eastAsia="Verdana"/>
          <w:sz w:val="20"/>
          <w:szCs w:val="20"/>
        </w:rPr>
      </w:pPr>
      <w:r>
        <w:rPr>
          <w:rFonts w:ascii="Verdana" w:hAnsi="Verdana"/>
          <w:b w:val="1"/>
          <w:bCs w:val="1"/>
          <w:color w:val="000080"/>
          <w:sz w:val="20"/>
          <w:szCs w:val="20"/>
          <w:u w:color="000080"/>
          <w:rtl w:val="0"/>
          <w:lang w:val="en-US"/>
        </w:rPr>
        <w:t>IT Experience Summary:</w:t>
      </w:r>
    </w:p>
    <w:p>
      <w:pPr>
        <w:pStyle w:val="WW-Default"/>
        <w:spacing w:before="40" w:after="40" w:line="200" w:lineRule="atLeast"/>
        <w:rPr>
          <w:rFonts w:ascii="Verdana" w:cs="Verdana" w:hAnsi="Verdana" w:eastAsia="Verdana"/>
          <w:b w:val="1"/>
          <w:bCs w:val="1"/>
          <w:sz w:val="20"/>
          <w:szCs w:val="20"/>
        </w:rPr>
      </w:pPr>
      <w:r>
        <w:rPr>
          <w:rFonts w:ascii="Verdana" w:hAnsi="Verdana"/>
          <w:sz w:val="20"/>
          <w:szCs w:val="20"/>
          <w:rtl w:val="0"/>
          <w:lang w:val="en-US"/>
        </w:rPr>
        <w:t>The details of the various assignments that I have handled are listed here, in chronological order:</w:t>
      </w:r>
    </w:p>
    <w:p>
      <w:pPr>
        <w:pStyle w:val="WW-Default"/>
        <w:spacing w:before="40" w:after="40" w:line="200" w:lineRule="atLeast"/>
      </w:pPr>
      <w:r>
        <w:rPr>
          <w:rFonts w:ascii="Verdana" w:hAnsi="Verdana"/>
          <w:b w:val="1"/>
          <w:bCs w:val="1"/>
          <w:sz w:val="20"/>
          <w:szCs w:val="20"/>
          <w:rtl w:val="0"/>
          <w:lang w:val="en-US"/>
        </w:rPr>
        <w:t>Below are the responsibilities I carried out during my Tenure in TCS:</w:t>
      </w:r>
    </w:p>
    <w:p>
      <w:pPr>
        <w:pStyle w:val="WW-Default"/>
        <w:spacing w:before="40" w:after="40" w:line="200" w:lineRule="atLeast"/>
      </w:pP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Client Interaction for requirement gathering and data validation.</w:t>
      </w: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Followed Agile Methodology in all the project.</w:t>
      </w: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Created Iterations, Sprints, User stories and Tasks in Rally.</w:t>
      </w: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Worked on Cronacle 9 job chains,UC4 Scheduler, Informatica Mapping and BTEQ to include the Business requirement.</w:t>
      </w: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Validated the data in SFDC/Reporting tools for Historical and Incremental loads.</w:t>
      </w: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Captured the Unit, System and UAT Testing result in ALM.</w:t>
      </w: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Prepared Technical documents for Project.</w:t>
      </w: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Project Release Implementation.</w:t>
      </w: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Followed the BI Coding Standard in all the Projects.</w:t>
      </w: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Internal Review of the Projects.</w:t>
      </w:r>
    </w:p>
    <w:p>
      <w:pPr>
        <w:pStyle w:val="WW-Default"/>
        <w:numPr>
          <w:ilvl w:val="0"/>
          <w:numId w:val="4"/>
        </w:numPr>
        <w:bidi w:val="0"/>
        <w:spacing w:before="40" w:after="40" w:line="200" w:lineRule="atLeast"/>
        <w:ind w:right="0"/>
        <w:jc w:val="left"/>
        <w:rPr>
          <w:rFonts w:ascii="Verdana" w:cs="Verdana" w:hAnsi="Verdana" w:eastAsia="Verdana"/>
          <w:sz w:val="20"/>
          <w:szCs w:val="20"/>
          <w:rtl w:val="0"/>
          <w:lang w:val="en-US"/>
        </w:rPr>
      </w:pPr>
      <w:r>
        <w:rPr>
          <w:rFonts w:ascii="Verdana" w:hAnsi="Verdana"/>
          <w:sz w:val="20"/>
          <w:szCs w:val="20"/>
          <w:rtl w:val="0"/>
          <w:lang w:val="en-US"/>
        </w:rPr>
        <w:t>Automation of Testing process/Performance Capturing.</w:t>
      </w:r>
    </w:p>
    <w:p>
      <w:pPr>
        <w:pStyle w:val="WW-Default"/>
        <w:numPr>
          <w:ilvl w:val="0"/>
          <w:numId w:val="4"/>
        </w:numPr>
        <w:bidi w:val="0"/>
        <w:spacing w:before="40" w:after="40" w:line="200" w:lineRule="atLeast"/>
        <w:ind w:right="0"/>
        <w:jc w:val="left"/>
        <w:rPr>
          <w:sz w:val="20"/>
          <w:szCs w:val="20"/>
          <w:rtl w:val="0"/>
          <w:lang w:val="en-US"/>
        </w:rPr>
      </w:pPr>
      <w:r>
        <w:rPr>
          <w:rFonts w:ascii="Verdana" w:hAnsi="Verdana"/>
          <w:sz w:val="20"/>
          <w:szCs w:val="20"/>
          <w:rtl w:val="0"/>
          <w:lang w:val="en-US"/>
        </w:rPr>
        <w:t>Performance Improvement methods implemented in Informatica.</w:t>
      </w:r>
    </w:p>
    <w:p>
      <w:pPr>
        <w:pStyle w:val="WW-Default"/>
        <w:spacing w:before="40" w:after="40" w:line="200" w:lineRule="atLeast"/>
      </w:pPr>
    </w:p>
    <w:p>
      <w:pPr>
        <w:pStyle w:val="WW-Default"/>
        <w:numPr>
          <w:ilvl w:val="0"/>
          <w:numId w:val="6"/>
        </w:numPr>
        <w:bidi w:val="0"/>
        <w:spacing w:before="40" w:after="40" w:line="200" w:lineRule="atLeast"/>
        <w:ind w:right="0"/>
        <w:jc w:val="left"/>
        <w:rPr>
          <w:rFonts w:ascii="Verdana" w:cs="Verdana" w:hAnsi="Verdana" w:eastAsia="Verdana"/>
          <w:color w:val="000080"/>
          <w:sz w:val="20"/>
          <w:szCs w:val="20"/>
          <w:u w:color="000080"/>
          <w:rtl w:val="0"/>
          <w:lang w:val="en-US"/>
        </w:rPr>
      </w:pPr>
      <w:r>
        <w:rPr>
          <w:rFonts w:ascii="Verdana" w:hAnsi="Verdana"/>
          <w:b w:val="1"/>
          <w:bCs w:val="1"/>
          <w:color w:val="000000"/>
          <w:sz w:val="20"/>
          <w:szCs w:val="20"/>
          <w:u w:color="000000"/>
          <w:rtl w:val="0"/>
          <w:lang w:val="en-US"/>
        </w:rPr>
        <w:t>Safety metrics2 :</w:t>
      </w:r>
    </w:p>
    <w:tbl>
      <w:tblPr>
        <w:tblW w:w="85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0"/>
        <w:gridCol w:w="6464"/>
      </w:tblGrid>
      <w:tr>
        <w:tblPrEx>
          <w:shd w:val="clear" w:color="auto" w:fill="ced7e7"/>
        </w:tblPrEx>
        <w:trPr>
          <w:trHeight w:val="24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Customer</w:t>
            </w:r>
          </w:p>
        </w:tc>
        <w:tc>
          <w:tcPr>
            <w:tcW w:type="dxa" w:w="646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b w:val="1"/>
                <w:bCs w:val="1"/>
                <w:sz w:val="20"/>
                <w:szCs w:val="20"/>
                <w:rtl w:val="0"/>
                <w:lang w:val="en-US"/>
              </w:rPr>
              <w:t>US Client: American global pharmaceutical  corporation</w:t>
            </w:r>
          </w:p>
        </w:tc>
      </w:tr>
      <w:tr>
        <w:tblPrEx>
          <w:shd w:val="clear" w:color="auto" w:fill="ced7e7"/>
        </w:tblPrEx>
        <w:trPr>
          <w:trHeight w:val="24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Period</w:t>
            </w:r>
          </w:p>
        </w:tc>
        <w:tc>
          <w:tcPr>
            <w:tcW w:type="dxa" w:w="646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en-US"/>
              </w:rPr>
              <w:t>April 2017 till date</w:t>
            </w:r>
          </w:p>
        </w:tc>
      </w:tr>
      <w:tr>
        <w:tblPrEx>
          <w:shd w:val="clear" w:color="auto" w:fill="ced7e7"/>
        </w:tblPrEx>
        <w:trPr>
          <w:trHeight w:val="5890"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Description</w:t>
            </w:r>
          </w:p>
        </w:tc>
        <w:tc>
          <w:tcPr>
            <w:tcW w:type="dxa" w:w="646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efault"/>
              <w:jc w:val="both"/>
              <w:rPr>
                <w:rFonts w:ascii="Verdana" w:cs="Verdana" w:hAnsi="Verdana" w:eastAsia="Verdana"/>
                <w:sz w:val="20"/>
                <w:szCs w:val="20"/>
              </w:rPr>
            </w:pPr>
            <w:r>
              <w:rPr>
                <w:rFonts w:ascii="Verdana" w:hAnsi="Verdana"/>
                <w:sz w:val="20"/>
                <w:szCs w:val="20"/>
                <w:rtl w:val="0"/>
                <w:lang w:val="en-US"/>
              </w:rPr>
              <w:t xml:space="preserve">Our client is an American global pharmaceutical corporation and deals with Drugs and research. As part of this project, We are loading the data for cases submitted for any drug/review/reaction etc across various locations in our project which will help the business in doing a more refined analysis of these research on various parameters based on the inputs provided in the Case and will help them in meeting the global standards. </w:t>
            </w:r>
          </w:p>
          <w:p>
            <w:pPr>
              <w:pStyle w:val="Default"/>
              <w:numPr>
                <w:ilvl w:val="0"/>
                <w:numId w:val="8"/>
              </w:numPr>
              <w:bidi w:val="0"/>
              <w:ind w:right="0"/>
              <w:jc w:val="left"/>
              <w:rPr>
                <w:rFonts w:ascii="Verdana" w:cs="Verdana" w:hAnsi="Verdana" w:eastAsia="Verdana"/>
                <w:sz w:val="20"/>
                <w:szCs w:val="20"/>
                <w:rtl w:val="0"/>
                <w:lang w:val="en-US"/>
              </w:rPr>
            </w:pPr>
            <w:r>
              <w:rPr>
                <w:rFonts w:ascii="Verdana" w:hAnsi="Verdana"/>
                <w:sz w:val="20"/>
                <w:szCs w:val="20"/>
                <w:rtl w:val="0"/>
                <w:lang w:val="en-US"/>
              </w:rPr>
              <w:t>It</w:t>
            </w:r>
            <w:r>
              <w:rPr>
                <w:rFonts w:ascii="Verdana" w:hAnsi="Verdana"/>
                <w:color w:val="7030a0"/>
                <w:sz w:val="20"/>
                <w:szCs w:val="20"/>
                <w:u w:color="7030a0"/>
                <w:rtl w:val="0"/>
                <w:lang w:val="en-US"/>
              </w:rPr>
              <w:t xml:space="preserve"> </w:t>
            </w:r>
            <w:r>
              <w:rPr>
                <w:rFonts w:ascii="Verdana" w:hAnsi="Verdana"/>
                <w:sz w:val="20"/>
                <w:szCs w:val="20"/>
                <w:rtl w:val="0"/>
                <w:lang w:val="en-US"/>
              </w:rPr>
              <w:t>involves activities like bringing the source files from NAS server to the mounted Unix Drive in the local environment.</w:t>
            </w:r>
          </w:p>
          <w:p>
            <w:pPr>
              <w:pStyle w:val="Default"/>
              <w:numPr>
                <w:ilvl w:val="0"/>
                <w:numId w:val="8"/>
              </w:numPr>
              <w:bidi w:val="0"/>
              <w:ind w:right="0"/>
              <w:jc w:val="left"/>
              <w:rPr>
                <w:rFonts w:ascii="Verdana" w:cs="Verdana" w:hAnsi="Verdana" w:eastAsia="Verdana"/>
                <w:sz w:val="20"/>
                <w:szCs w:val="20"/>
                <w:rtl w:val="0"/>
                <w:lang w:val="en-US"/>
              </w:rPr>
            </w:pPr>
            <w:r>
              <w:rPr>
                <w:rFonts w:ascii="Verdana" w:hAnsi="Verdana"/>
                <w:sz w:val="20"/>
                <w:szCs w:val="20"/>
                <w:rtl w:val="0"/>
                <w:lang w:val="en-US"/>
              </w:rPr>
              <w:t>All the referential integrity checks, null checks and data type checks are performed for all the mandatory fields.</w:t>
            </w:r>
          </w:p>
          <w:p>
            <w:pPr>
              <w:pStyle w:val="Default"/>
              <w:numPr>
                <w:ilvl w:val="0"/>
                <w:numId w:val="8"/>
              </w:numPr>
              <w:bidi w:val="0"/>
              <w:ind w:right="0"/>
              <w:jc w:val="left"/>
              <w:rPr>
                <w:rFonts w:ascii="Verdana" w:cs="Verdana" w:hAnsi="Verdana" w:eastAsia="Verdana"/>
                <w:sz w:val="20"/>
                <w:szCs w:val="20"/>
                <w:rtl w:val="0"/>
                <w:lang w:val="en-US"/>
              </w:rPr>
            </w:pPr>
            <w:r>
              <w:rPr>
                <w:rFonts w:ascii="Verdana" w:hAnsi="Verdana"/>
                <w:sz w:val="20"/>
                <w:szCs w:val="20"/>
                <w:rtl w:val="0"/>
                <w:lang w:val="en-US"/>
              </w:rPr>
              <w:t>Proper Error validation and control table updation for tracking the progress of our job execution and rejected records.</w:t>
            </w:r>
          </w:p>
          <w:p>
            <w:pPr>
              <w:pStyle w:val="Default"/>
              <w:spacing w:after="0" w:line="200" w:lineRule="atLeast"/>
            </w:pPr>
            <w:r>
              <w:rPr>
                <w:rFonts w:ascii="Verdana" w:hAnsi="Verdana"/>
                <w:sz w:val="20"/>
                <w:szCs w:val="20"/>
                <w:rtl w:val="0"/>
                <w:lang w:val="en-US"/>
              </w:rPr>
              <w:t>As our client is dealing with Pharmaceutical, It becomes very critical for them to track each and every as its related to human life.</w:t>
            </w:r>
          </w:p>
        </w:tc>
      </w:tr>
      <w:tr>
        <w:tblPrEx>
          <w:shd w:val="clear" w:color="auto" w:fill="ced7e7"/>
        </w:tblPrEx>
        <w:trPr>
          <w:trHeight w:val="2649"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Role</w:t>
            </w:r>
          </w:p>
        </w:tc>
        <w:tc>
          <w:tcPr>
            <w:tcW w:type="dxa" w:w="646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Default"/>
              <w:jc w:val="both"/>
            </w:pPr>
            <w:r>
              <w:rPr>
                <w:rFonts w:ascii="Verdana" w:hAnsi="Verdana"/>
                <w:sz w:val="20"/>
                <w:szCs w:val="20"/>
                <w:rtl w:val="0"/>
                <w:lang w:val="en-US"/>
              </w:rPr>
              <w:t>As a Team Lead, I carried out the below activities:</w:t>
            </w:r>
          </w:p>
          <w:p>
            <w:pPr>
              <w:pStyle w:val="Default"/>
              <w:numPr>
                <w:ilvl w:val="0"/>
                <w:numId w:val="9"/>
              </w:numPr>
              <w:bidi w:val="0"/>
              <w:ind w:right="0"/>
              <w:jc w:val="left"/>
              <w:rPr>
                <w:rFonts w:ascii="Verdana" w:hAnsi="Verdana"/>
                <w:sz w:val="20"/>
                <w:szCs w:val="20"/>
                <w:rtl w:val="0"/>
                <w:lang w:val="en-US"/>
              </w:rPr>
            </w:pPr>
            <w:r>
              <w:rPr>
                <w:rFonts w:ascii="Verdana" w:hAnsi="Verdana"/>
                <w:sz w:val="20"/>
                <w:szCs w:val="20"/>
                <w:rtl w:val="0"/>
                <w:lang w:val="en-US"/>
              </w:rPr>
              <w:t>Validation of Reporting data and history recast for existing fields and captured results in ALM.</w:t>
            </w:r>
          </w:p>
          <w:p>
            <w:pPr>
              <w:pStyle w:val="Default"/>
              <w:numPr>
                <w:ilvl w:val="0"/>
                <w:numId w:val="9"/>
              </w:numPr>
              <w:bidi w:val="0"/>
              <w:ind w:right="0"/>
              <w:jc w:val="left"/>
              <w:rPr>
                <w:rFonts w:ascii="Verdana" w:hAnsi="Verdana"/>
                <w:sz w:val="20"/>
                <w:szCs w:val="20"/>
                <w:rtl w:val="0"/>
                <w:lang w:val="en-US"/>
              </w:rPr>
            </w:pPr>
            <w:r>
              <w:rPr>
                <w:rFonts w:ascii="Verdana" w:hAnsi="Verdana"/>
                <w:sz w:val="20"/>
                <w:szCs w:val="20"/>
                <w:rtl w:val="0"/>
                <w:lang w:val="en-US"/>
              </w:rPr>
              <w:t>Job execution via UC4 scheduling tool and ETL Mapping as per the Business requirement.</w:t>
            </w:r>
          </w:p>
          <w:p>
            <w:pPr>
              <w:pStyle w:val="Default"/>
              <w:numPr>
                <w:ilvl w:val="0"/>
                <w:numId w:val="9"/>
              </w:numPr>
              <w:bidi w:val="0"/>
              <w:ind w:right="0"/>
              <w:jc w:val="left"/>
              <w:rPr>
                <w:rFonts w:ascii="Verdana" w:hAnsi="Verdana"/>
                <w:sz w:val="20"/>
                <w:szCs w:val="20"/>
                <w:rtl w:val="0"/>
                <w:lang w:val="en-US"/>
              </w:rPr>
            </w:pPr>
            <w:r>
              <w:rPr>
                <w:rFonts w:ascii="Verdana" w:hAnsi="Verdana"/>
                <w:sz w:val="20"/>
                <w:szCs w:val="20"/>
                <w:rtl w:val="0"/>
                <w:lang w:val="en-US"/>
              </w:rPr>
              <w:t>Coordinating with the Testing team for all the phases of the project.</w:t>
            </w:r>
          </w:p>
          <w:p>
            <w:pPr>
              <w:pStyle w:val="Default"/>
              <w:numPr>
                <w:ilvl w:val="0"/>
                <w:numId w:val="10"/>
              </w:numPr>
              <w:bidi w:val="0"/>
              <w:spacing w:after="0" w:line="200" w:lineRule="atLeast"/>
              <w:ind w:right="0"/>
              <w:jc w:val="both"/>
              <w:rPr>
                <w:sz w:val="20"/>
                <w:szCs w:val="20"/>
                <w:rtl w:val="0"/>
                <w:lang w:val="en-US"/>
              </w:rPr>
            </w:pPr>
            <w:r>
              <w:rPr>
                <w:rFonts w:ascii="Verdana" w:hAnsi="Verdana"/>
                <w:sz w:val="20"/>
                <w:szCs w:val="20"/>
                <w:rtl w:val="0"/>
                <w:lang w:val="en-US"/>
              </w:rPr>
              <w:t>Prepared Technical documents for Project.</w:t>
            </w:r>
          </w:p>
        </w:tc>
      </w:tr>
      <w:tr>
        <w:tblPrEx>
          <w:shd w:val="clear" w:color="auto" w:fill="ced7e7"/>
        </w:tblPrEx>
        <w:trPr>
          <w:trHeight w:val="486"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Tools</w:t>
            </w:r>
          </w:p>
        </w:tc>
        <w:tc>
          <w:tcPr>
            <w:tcW w:type="dxa" w:w="646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580"/>
              <w:bottom w:type="dxa" w:w="80"/>
              <w:right w:type="dxa" w:w="80"/>
            </w:tcMar>
            <w:vAlign w:val="top"/>
          </w:tcPr>
          <w:p>
            <w:pPr>
              <w:pStyle w:val="Default"/>
              <w:tabs>
                <w:tab w:val="left" w:pos="860"/>
              </w:tabs>
              <w:spacing w:after="0" w:line="200" w:lineRule="atLeast"/>
              <w:ind w:left="500" w:firstLine="0"/>
            </w:pPr>
            <w:r>
              <w:rPr>
                <w:rFonts w:ascii="Verdana" w:hAnsi="Verdana"/>
                <w:sz w:val="20"/>
                <w:szCs w:val="20"/>
                <w:rtl w:val="0"/>
                <w:lang w:val="en-US"/>
              </w:rPr>
              <w:t>Informatica 9.6.1, Oracle 11g, UC4 Scheduling tool, UNIX</w:t>
            </w:r>
          </w:p>
        </w:tc>
      </w:tr>
    </w:tbl>
    <w:p>
      <w:pPr>
        <w:pStyle w:val="WW-Default"/>
        <w:numPr>
          <w:ilvl w:val="0"/>
          <w:numId w:val="7"/>
        </w:numPr>
        <w:spacing w:before="40" w:after="40" w:line="240" w:lineRule="auto"/>
        <w:rPr>
          <w:u w:color="000080"/>
        </w:rPr>
      </w:pPr>
    </w:p>
    <w:p>
      <w:pPr>
        <w:pStyle w:val="WW-Default"/>
        <w:numPr>
          <w:ilvl w:val="0"/>
          <w:numId w:val="11"/>
        </w:numPr>
        <w:spacing w:before="40" w:after="40" w:line="240" w:lineRule="auto"/>
        <w:rPr>
          <w:u w:color="000080"/>
        </w:rPr>
      </w:pPr>
    </w:p>
    <w:p>
      <w:pPr>
        <w:pStyle w:val="WW-Default"/>
        <w:tabs>
          <w:tab w:val="left" w:pos="720"/>
        </w:tabs>
        <w:spacing w:before="40" w:after="40" w:line="200" w:lineRule="atLeast"/>
        <w:rPr>
          <w:rFonts w:ascii="Verdana" w:cs="Verdana" w:hAnsi="Verdana" w:eastAsia="Verdana"/>
          <w:b w:val="1"/>
          <w:bCs w:val="1"/>
          <w:sz w:val="20"/>
          <w:szCs w:val="20"/>
        </w:rPr>
      </w:pPr>
    </w:p>
    <w:p>
      <w:pPr>
        <w:pStyle w:val="WW-Default"/>
        <w:numPr>
          <w:ilvl w:val="0"/>
          <w:numId w:val="12"/>
        </w:numPr>
        <w:bidi w:val="0"/>
        <w:spacing w:before="40" w:after="40" w:line="200" w:lineRule="atLeast"/>
        <w:ind w:right="0"/>
        <w:jc w:val="left"/>
        <w:rPr>
          <w:rFonts w:ascii="Verdana" w:cs="Verdana" w:hAnsi="Verdana" w:eastAsia="Verdana"/>
          <w:color w:val="000080"/>
          <w:sz w:val="20"/>
          <w:szCs w:val="20"/>
          <w:u w:color="000080"/>
          <w:rtl w:val="0"/>
          <w:lang w:val="en-US"/>
        </w:rPr>
      </w:pPr>
      <w:r>
        <w:rPr>
          <w:rFonts w:ascii="Verdana" w:hAnsi="Verdana"/>
          <w:b w:val="1"/>
          <w:bCs w:val="1"/>
          <w:color w:val="000000"/>
          <w:sz w:val="20"/>
          <w:szCs w:val="20"/>
          <w:u w:color="000000"/>
          <w:rtl w:val="0"/>
          <w:lang w:val="en-US"/>
        </w:rPr>
        <w:t>BI COA (Chart of Accounts) :</w:t>
      </w:r>
    </w:p>
    <w:tbl>
      <w:tblPr>
        <w:tblW w:w="850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0"/>
        <w:gridCol w:w="6464"/>
      </w:tblGrid>
      <w:tr>
        <w:tblPrEx>
          <w:shd w:val="clear" w:color="auto" w:fill="ced7e7"/>
        </w:tblPrEx>
        <w:trPr>
          <w:trHeight w:val="24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Customer</w:t>
            </w:r>
          </w:p>
        </w:tc>
        <w:tc>
          <w:tcPr>
            <w:tcW w:type="dxa" w:w="646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b w:val="1"/>
                <w:bCs w:val="1"/>
                <w:sz w:val="20"/>
                <w:szCs w:val="20"/>
                <w:rtl w:val="0"/>
                <w:lang w:val="en-US"/>
              </w:rPr>
              <w:t>US Client: Multinational Healthcare Firm</w:t>
            </w:r>
          </w:p>
        </w:tc>
      </w:tr>
      <w:tr>
        <w:tblPrEx>
          <w:shd w:val="clear" w:color="auto" w:fill="ced7e7"/>
        </w:tblPrEx>
        <w:trPr>
          <w:trHeight w:val="24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Period</w:t>
            </w:r>
          </w:p>
        </w:tc>
        <w:tc>
          <w:tcPr>
            <w:tcW w:type="dxa" w:w="646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en-US"/>
              </w:rPr>
              <w:t>January 2015 till March 2017</w:t>
            </w:r>
          </w:p>
        </w:tc>
      </w:tr>
      <w:tr>
        <w:tblPrEx>
          <w:shd w:val="clear" w:color="auto" w:fill="ced7e7"/>
        </w:tblPrEx>
        <w:trPr>
          <w:trHeight w:val="312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Description</w:t>
            </w:r>
          </w:p>
        </w:tc>
        <w:tc>
          <w:tcPr>
            <w:tcW w:type="dxa" w:w="646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after="0" w:line="200" w:lineRule="atLeast"/>
            </w:pPr>
            <w:r>
              <w:rPr>
                <w:rFonts w:ascii="Verdana" w:hAnsi="Verdana"/>
                <w:sz w:val="20"/>
                <w:szCs w:val="20"/>
                <w:rtl w:val="0"/>
                <w:lang w:val="en-US"/>
              </w:rPr>
              <w:t xml:space="preserve">As the client is moving to Shared Services model, the Healthcare needs to change its ERPs and reporting environments to meet with the global enterprise standards.  </w:t>
            </w:r>
          </w:p>
          <w:p>
            <w:pPr>
              <w:pStyle w:val="WW-Default"/>
              <w:numPr>
                <w:ilvl w:val="0"/>
                <w:numId w:val="13"/>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It</w:t>
            </w:r>
            <w:r>
              <w:rPr>
                <w:rFonts w:ascii="Verdana" w:hAnsi="Verdana"/>
                <w:color w:val="7030a0"/>
                <w:sz w:val="20"/>
                <w:szCs w:val="20"/>
                <w:u w:color="7030a0"/>
                <w:rtl w:val="0"/>
                <w:lang w:val="en-US"/>
              </w:rPr>
              <w:t xml:space="preserve"> </w:t>
            </w:r>
            <w:r>
              <w:rPr>
                <w:rFonts w:ascii="Verdana" w:hAnsi="Verdana"/>
                <w:sz w:val="20"/>
                <w:szCs w:val="20"/>
                <w:rtl w:val="0"/>
                <w:lang w:val="en-US"/>
              </w:rPr>
              <w:t>involves activities like bringing new ECA Segment Keys and IDNs data from source ERP and DRM, adding new local segment keys to accommodate Enterprise data.</w:t>
            </w:r>
          </w:p>
          <w:p>
            <w:pPr>
              <w:pStyle w:val="WW-Default"/>
              <w:numPr>
                <w:ilvl w:val="0"/>
                <w:numId w:val="13"/>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As part of the project, New fields for Enterprise Segment were added and existing segment values were remediated.</w:t>
            </w:r>
          </w:p>
          <w:p>
            <w:pPr>
              <w:pStyle w:val="WW-Default"/>
              <w:numPr>
                <w:ilvl w:val="0"/>
                <w:numId w:val="13"/>
              </w:numPr>
              <w:bidi w:val="0"/>
              <w:spacing w:after="0" w:line="200" w:lineRule="atLeast"/>
              <w:ind w:right="0"/>
              <w:jc w:val="left"/>
              <w:rPr>
                <w:sz w:val="20"/>
                <w:szCs w:val="20"/>
                <w:rtl w:val="0"/>
                <w:lang w:val="en-US"/>
              </w:rPr>
            </w:pPr>
            <w:r>
              <w:rPr>
                <w:rFonts w:ascii="Verdana" w:hAnsi="Verdana"/>
                <w:sz w:val="20"/>
                <w:szCs w:val="20"/>
                <w:rtl w:val="0"/>
                <w:lang w:val="en-US"/>
              </w:rPr>
              <w:t>Proper historical data updation to absorb the segment changes and enhancing the existing reports for few fields/segment changes.</w:t>
            </w:r>
          </w:p>
        </w:tc>
      </w:tr>
      <w:tr>
        <w:tblPrEx>
          <w:shd w:val="clear" w:color="auto" w:fill="ced7e7"/>
        </w:tblPrEx>
        <w:trPr>
          <w:trHeight w:val="2166"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Role</w:t>
            </w:r>
          </w:p>
        </w:tc>
        <w:tc>
          <w:tcPr>
            <w:tcW w:type="dxa" w:w="646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center" w:pos="3600"/>
                <w:tab w:val="right" w:pos="7920"/>
              </w:tabs>
              <w:spacing w:after="0" w:line="200" w:lineRule="atLeast"/>
              <w:jc w:val="both"/>
            </w:pPr>
            <w:r>
              <w:rPr>
                <w:rFonts w:ascii="Verdana" w:hAnsi="Verdana"/>
                <w:sz w:val="20"/>
                <w:szCs w:val="20"/>
                <w:rtl w:val="0"/>
                <w:lang w:val="en-US"/>
              </w:rPr>
              <w:t>As a Team Lead, I carried out the below activities:</w:t>
            </w:r>
          </w:p>
          <w:p>
            <w:pPr>
              <w:pStyle w:val="WW-Default"/>
              <w:numPr>
                <w:ilvl w:val="0"/>
                <w:numId w:val="14"/>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Validation of Reporting data and history recast for existing fields and captured results in ALM.</w:t>
            </w:r>
          </w:p>
          <w:p>
            <w:pPr>
              <w:pStyle w:val="WW-Default"/>
              <w:numPr>
                <w:ilvl w:val="0"/>
                <w:numId w:val="14"/>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Code changes in the Cronacle V9 Job Chains, Mapping and BTEQ to fulfil the Business requirement.</w:t>
            </w:r>
          </w:p>
          <w:p>
            <w:pPr>
              <w:pStyle w:val="WW-Default"/>
              <w:numPr>
                <w:ilvl w:val="0"/>
                <w:numId w:val="14"/>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Coordinating with the Testing team for all the phases of the project.</w:t>
            </w:r>
          </w:p>
          <w:p>
            <w:pPr>
              <w:pStyle w:val="WW-Default"/>
              <w:numPr>
                <w:ilvl w:val="0"/>
                <w:numId w:val="14"/>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Prepared Technical documents for Project.</w:t>
            </w:r>
          </w:p>
          <w:p>
            <w:pPr>
              <w:pStyle w:val="WW-Default"/>
              <w:numPr>
                <w:ilvl w:val="0"/>
                <w:numId w:val="14"/>
              </w:numPr>
              <w:bidi w:val="0"/>
              <w:spacing w:after="0" w:line="200" w:lineRule="atLeast"/>
              <w:ind w:right="0"/>
              <w:jc w:val="left"/>
              <w:rPr>
                <w:sz w:val="20"/>
                <w:szCs w:val="20"/>
                <w:rtl w:val="0"/>
                <w:lang w:val="en-US"/>
              </w:rPr>
            </w:pPr>
            <w:r>
              <w:rPr>
                <w:rFonts w:ascii="Verdana" w:hAnsi="Verdana"/>
                <w:sz w:val="20"/>
                <w:szCs w:val="20"/>
                <w:rtl w:val="0"/>
                <w:lang w:val="en-US"/>
              </w:rPr>
              <w:t>Project go Live is in progress</w:t>
            </w:r>
          </w:p>
        </w:tc>
      </w:tr>
      <w:tr>
        <w:tblPrEx>
          <w:shd w:val="clear" w:color="auto" w:fill="ced7e7"/>
        </w:tblPrEx>
        <w:trPr>
          <w:trHeight w:val="486"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Tools</w:t>
            </w:r>
          </w:p>
        </w:tc>
        <w:tc>
          <w:tcPr>
            <w:tcW w:type="dxa" w:w="646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580"/>
              <w:bottom w:type="dxa" w:w="80"/>
              <w:right w:type="dxa" w:w="80"/>
            </w:tcMar>
            <w:vAlign w:val="top"/>
          </w:tcPr>
          <w:p>
            <w:pPr>
              <w:pStyle w:val="WW-Default"/>
              <w:tabs>
                <w:tab w:val="left" w:pos="860"/>
              </w:tabs>
              <w:spacing w:after="0" w:line="200" w:lineRule="atLeast"/>
              <w:ind w:left="500" w:firstLine="0"/>
            </w:pPr>
            <w:r>
              <w:rPr>
                <w:rFonts w:ascii="Verdana" w:hAnsi="Verdana"/>
                <w:sz w:val="20"/>
                <w:szCs w:val="20"/>
                <w:rtl w:val="0"/>
                <w:lang w:val="en-US"/>
              </w:rPr>
              <w:t>Informatica 9.5.1, Teradata, BTEQ (Teradata Utilities), Redwood (Cronacle 9)</w:t>
            </w:r>
          </w:p>
        </w:tc>
      </w:tr>
    </w:tbl>
    <w:p>
      <w:pPr>
        <w:pStyle w:val="WW-Default"/>
        <w:numPr>
          <w:ilvl w:val="0"/>
          <w:numId w:val="7"/>
        </w:numPr>
        <w:spacing w:before="40" w:after="40" w:line="240" w:lineRule="auto"/>
        <w:rPr>
          <w:u w:color="000080"/>
        </w:rPr>
      </w:pPr>
    </w:p>
    <w:p>
      <w:pPr>
        <w:pStyle w:val="WW-Default"/>
        <w:numPr>
          <w:ilvl w:val="0"/>
          <w:numId w:val="15"/>
        </w:numPr>
        <w:spacing w:before="40" w:after="40" w:line="240" w:lineRule="auto"/>
        <w:rPr>
          <w:u w:color="000080"/>
        </w:rPr>
      </w:pPr>
    </w:p>
    <w:p>
      <w:pPr>
        <w:pStyle w:val="WW-Default"/>
        <w:tabs>
          <w:tab w:val="left" w:pos="720"/>
        </w:tabs>
        <w:spacing w:before="40" w:after="40" w:line="200" w:lineRule="atLeast"/>
      </w:pPr>
    </w:p>
    <w:p>
      <w:pPr>
        <w:pStyle w:val="WW-Default"/>
        <w:numPr>
          <w:ilvl w:val="0"/>
          <w:numId w:val="16"/>
        </w:numPr>
        <w:bidi w:val="0"/>
        <w:spacing w:before="40" w:after="40" w:line="200" w:lineRule="atLeast"/>
        <w:ind w:right="0"/>
        <w:jc w:val="left"/>
        <w:rPr>
          <w:rFonts w:ascii="Verdana" w:cs="Verdana" w:hAnsi="Verdana" w:eastAsia="Verdana"/>
          <w:color w:val="000080"/>
          <w:sz w:val="20"/>
          <w:szCs w:val="20"/>
          <w:u w:color="000080"/>
          <w:rtl w:val="0"/>
          <w:lang w:val="en-US"/>
        </w:rPr>
      </w:pPr>
      <w:r>
        <w:rPr>
          <w:rFonts w:ascii="Verdana" w:hAnsi="Verdana"/>
          <w:b w:val="1"/>
          <w:bCs w:val="1"/>
          <w:color w:val="000000"/>
          <w:sz w:val="20"/>
          <w:szCs w:val="20"/>
          <w:u w:color="000000"/>
          <w:rtl w:val="0"/>
          <w:lang w:val="en-US"/>
        </w:rPr>
        <w:t>GSC OTR Demo Management Project:</w:t>
      </w:r>
    </w:p>
    <w:tbl>
      <w:tblPr>
        <w:tblW w:w="84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0"/>
        <w:gridCol w:w="6516"/>
      </w:tblGrid>
      <w:tr>
        <w:tblPrEx>
          <w:shd w:val="clear" w:color="auto" w:fill="ced7e7"/>
        </w:tblPrEx>
        <w:trPr>
          <w:trHeight w:val="245" w:hRule="atLeast"/>
        </w:trPr>
        <w:tc>
          <w:tcPr>
            <w:tcW w:type="dxa" w:w="19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Customer</w:t>
            </w:r>
          </w:p>
        </w:tc>
        <w:tc>
          <w:tcPr>
            <w:tcW w:type="dxa" w:w="651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b w:val="1"/>
                <w:bCs w:val="1"/>
                <w:sz w:val="20"/>
                <w:szCs w:val="20"/>
                <w:rtl w:val="0"/>
                <w:lang w:val="en-US"/>
              </w:rPr>
              <w:t>US Client: Multinational Healthcare Firm</w:t>
            </w:r>
          </w:p>
        </w:tc>
      </w:tr>
      <w:tr>
        <w:tblPrEx>
          <w:shd w:val="clear" w:color="auto" w:fill="ced7e7"/>
        </w:tblPrEx>
        <w:trPr>
          <w:trHeight w:val="245" w:hRule="atLeast"/>
        </w:trPr>
        <w:tc>
          <w:tcPr>
            <w:tcW w:type="dxa" w:w="19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Period</w:t>
            </w:r>
          </w:p>
        </w:tc>
        <w:tc>
          <w:tcPr>
            <w:tcW w:type="dxa" w:w="651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en-US"/>
              </w:rPr>
              <w:t>June 2015 to April 2016</w:t>
            </w:r>
          </w:p>
        </w:tc>
      </w:tr>
      <w:tr>
        <w:tblPrEx>
          <w:shd w:val="clear" w:color="auto" w:fill="ced7e7"/>
        </w:tblPrEx>
        <w:trPr>
          <w:trHeight w:val="2405" w:hRule="atLeast"/>
        </w:trPr>
        <w:tc>
          <w:tcPr>
            <w:tcW w:type="dxa" w:w="19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Description</w:t>
            </w:r>
          </w:p>
        </w:tc>
        <w:tc>
          <w:tcPr>
            <w:tcW w:type="dxa" w:w="651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center" w:pos="3600"/>
                <w:tab w:val="right" w:pos="7920"/>
              </w:tabs>
              <w:spacing w:after="0" w:line="200" w:lineRule="atLeast"/>
              <w:jc w:val="both"/>
            </w:pPr>
            <w:r>
              <w:rPr>
                <w:rFonts w:ascii="Verdana" w:hAnsi="Verdana"/>
                <w:sz w:val="20"/>
                <w:szCs w:val="20"/>
                <w:rtl w:val="0"/>
                <w:lang w:val="en-US"/>
              </w:rPr>
              <w:t xml:space="preserve">Global Supply Chain OTR project aims at providing Inventory demo data from BI ODS Layer to Sales Force ELTON Tool for reporting purpose. </w:t>
            </w:r>
          </w:p>
          <w:p>
            <w:pPr>
              <w:pStyle w:val="WW-Default"/>
              <w:tabs>
                <w:tab w:val="center" w:pos="3600"/>
                <w:tab w:val="right" w:pos="7920"/>
              </w:tabs>
              <w:spacing w:after="0" w:line="200" w:lineRule="atLeast"/>
              <w:jc w:val="both"/>
            </w:pPr>
            <w:r>
              <w:rPr>
                <w:rFonts w:ascii="Verdana" w:hAnsi="Verdana"/>
                <w:sz w:val="20"/>
                <w:szCs w:val="20"/>
                <w:rtl w:val="0"/>
                <w:lang w:val="en-US"/>
              </w:rPr>
              <w:t>Its main goal is to:</w:t>
            </w:r>
          </w:p>
          <w:p>
            <w:pPr>
              <w:pStyle w:val="WW-Default"/>
              <w:numPr>
                <w:ilvl w:val="0"/>
                <w:numId w:val="17"/>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Parametrize Country, Date and Locator values in our code. This will help users to stop flowing of a particular type of data whenever needed.</w:t>
            </w:r>
          </w:p>
          <w:p>
            <w:pPr>
              <w:pStyle w:val="WW-Default"/>
              <w:numPr>
                <w:ilvl w:val="0"/>
                <w:numId w:val="17"/>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To maintain the uniqueness of records in SFDC.</w:t>
            </w:r>
          </w:p>
          <w:p>
            <w:pPr>
              <w:pStyle w:val="WW-Default"/>
              <w:numPr>
                <w:ilvl w:val="0"/>
                <w:numId w:val="17"/>
              </w:numPr>
              <w:bidi w:val="0"/>
              <w:spacing w:after="0" w:line="200" w:lineRule="atLeast"/>
              <w:ind w:right="0"/>
              <w:jc w:val="left"/>
              <w:rPr>
                <w:sz w:val="20"/>
                <w:szCs w:val="20"/>
                <w:rtl w:val="0"/>
                <w:lang w:val="en-US"/>
              </w:rPr>
            </w:pPr>
            <w:r>
              <w:rPr>
                <w:rFonts w:ascii="Verdana" w:hAnsi="Verdana"/>
                <w:sz w:val="20"/>
                <w:szCs w:val="20"/>
                <w:rtl w:val="0"/>
                <w:lang w:val="en-US"/>
              </w:rPr>
              <w:t>To incorporate Active/Inactive Logic as per the business requirement.</w:t>
            </w:r>
          </w:p>
        </w:tc>
      </w:tr>
      <w:tr>
        <w:tblPrEx>
          <w:shd w:val="clear" w:color="auto" w:fill="ced7e7"/>
        </w:tblPrEx>
        <w:trPr>
          <w:trHeight w:val="1446" w:hRule="atLeast"/>
        </w:trPr>
        <w:tc>
          <w:tcPr>
            <w:tcW w:type="dxa" w:w="19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Role</w:t>
            </w:r>
          </w:p>
        </w:tc>
        <w:tc>
          <w:tcPr>
            <w:tcW w:type="dxa" w:w="651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220"/>
              <w:bottom w:type="dxa" w:w="80"/>
              <w:right w:type="dxa" w:w="80"/>
            </w:tcMar>
            <w:vAlign w:val="top"/>
          </w:tcPr>
          <w:p>
            <w:pPr>
              <w:pStyle w:val="WW-Default"/>
              <w:numPr>
                <w:ilvl w:val="0"/>
                <w:numId w:val="18"/>
              </w:numPr>
              <w:spacing w:after="0" w:line="200" w:lineRule="atLeast"/>
              <w:rPr>
                <w:rFonts w:ascii="Verdana" w:hAnsi="Verdana"/>
                <w:sz w:val="20"/>
                <w:szCs w:val="20"/>
                <w:lang w:val="en-US"/>
              </w:rPr>
            </w:pPr>
            <w:r>
              <w:rPr>
                <w:rFonts w:ascii="Verdana" w:hAnsi="Verdana"/>
                <w:sz w:val="20"/>
                <w:szCs w:val="20"/>
                <w:rtl w:val="0"/>
                <w:lang w:val="en-US"/>
              </w:rPr>
              <w:t>Tested and validated the data in SFDC for Historical and Incremental loads and captured the result in ALM</w:t>
            </w:r>
          </w:p>
          <w:p>
            <w:pPr>
              <w:pStyle w:val="WW-Default"/>
              <w:numPr>
                <w:ilvl w:val="0"/>
                <w:numId w:val="18"/>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Created Cronacle 9 job chains, Informatica Mapping and BTEQ to include the Business requirement.</w:t>
            </w:r>
          </w:p>
          <w:p>
            <w:pPr>
              <w:pStyle w:val="WW-Default"/>
              <w:numPr>
                <w:ilvl w:val="0"/>
                <w:numId w:val="18"/>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Prepared Technical documents for Project.</w:t>
            </w:r>
          </w:p>
          <w:p>
            <w:pPr>
              <w:pStyle w:val="WW-Default"/>
              <w:numPr>
                <w:ilvl w:val="0"/>
                <w:numId w:val="18"/>
              </w:numPr>
              <w:bidi w:val="0"/>
              <w:spacing w:after="0" w:line="200" w:lineRule="atLeast"/>
              <w:ind w:right="0"/>
              <w:jc w:val="left"/>
              <w:rPr>
                <w:sz w:val="20"/>
                <w:szCs w:val="20"/>
                <w:rtl w:val="0"/>
                <w:lang w:val="en-US"/>
              </w:rPr>
            </w:pPr>
            <w:r>
              <w:rPr>
                <w:rFonts w:ascii="Verdana" w:hAnsi="Verdana"/>
                <w:sz w:val="20"/>
                <w:szCs w:val="20"/>
                <w:rtl w:val="0"/>
                <w:lang w:val="en-US"/>
              </w:rPr>
              <w:t>Project Release Process</w:t>
            </w:r>
          </w:p>
        </w:tc>
      </w:tr>
      <w:tr>
        <w:tblPrEx>
          <w:shd w:val="clear" w:color="auto" w:fill="ced7e7"/>
        </w:tblPrEx>
        <w:trPr>
          <w:trHeight w:val="726" w:hRule="atLeast"/>
        </w:trPr>
        <w:tc>
          <w:tcPr>
            <w:tcW w:type="dxa" w:w="198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Tools</w:t>
            </w:r>
          </w:p>
        </w:tc>
        <w:tc>
          <w:tcPr>
            <w:tcW w:type="dxa" w:w="651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580"/>
              <w:bottom w:type="dxa" w:w="80"/>
              <w:right w:type="dxa" w:w="80"/>
            </w:tcMar>
            <w:vAlign w:val="top"/>
          </w:tcPr>
          <w:p>
            <w:pPr>
              <w:pStyle w:val="WW-Default"/>
              <w:tabs>
                <w:tab w:val="left" w:pos="860"/>
              </w:tabs>
              <w:spacing w:after="0" w:line="200" w:lineRule="atLeast"/>
              <w:ind w:left="500" w:firstLine="0"/>
            </w:pPr>
            <w:r>
              <w:rPr>
                <w:rFonts w:ascii="Verdana" w:hAnsi="Verdana"/>
                <w:sz w:val="20"/>
                <w:szCs w:val="20"/>
                <w:rtl w:val="0"/>
                <w:lang w:val="en-US"/>
              </w:rPr>
              <w:t>SFDC (Sales Force) Elton Tool, Informatica 9.5.1, Teradata, BTEQ (Teradata Utilities), Redwood (Cronacle 9)</w:t>
            </w:r>
          </w:p>
        </w:tc>
      </w:tr>
    </w:tbl>
    <w:p>
      <w:pPr>
        <w:pStyle w:val="WW-Default"/>
        <w:numPr>
          <w:ilvl w:val="0"/>
          <w:numId w:val="7"/>
        </w:numPr>
        <w:spacing w:before="40" w:after="40" w:line="240" w:lineRule="auto"/>
        <w:rPr>
          <w:u w:color="000080"/>
        </w:rPr>
      </w:pPr>
    </w:p>
    <w:p>
      <w:pPr>
        <w:pStyle w:val="WW-Default"/>
        <w:numPr>
          <w:ilvl w:val="0"/>
          <w:numId w:val="19"/>
        </w:numPr>
        <w:spacing w:before="40" w:after="40" w:line="240" w:lineRule="auto"/>
        <w:rPr>
          <w:u w:color="000080"/>
        </w:rPr>
      </w:pPr>
    </w:p>
    <w:p>
      <w:pPr>
        <w:pStyle w:val="WW-Default"/>
        <w:spacing w:before="40" w:after="40" w:line="200" w:lineRule="atLeast"/>
      </w:pPr>
    </w:p>
    <w:p>
      <w:pPr>
        <w:pStyle w:val="WW-Default"/>
        <w:numPr>
          <w:ilvl w:val="0"/>
          <w:numId w:val="20"/>
        </w:numPr>
        <w:bidi w:val="0"/>
        <w:spacing w:before="40" w:after="40" w:line="200" w:lineRule="atLeast"/>
        <w:ind w:right="0"/>
        <w:jc w:val="left"/>
        <w:rPr>
          <w:sz w:val="20"/>
          <w:szCs w:val="20"/>
          <w:rtl w:val="0"/>
          <w:lang w:val="en-US"/>
        </w:rPr>
      </w:pPr>
      <w:r>
        <w:rPr>
          <w:rFonts w:ascii="Verdana" w:hAnsi="Verdana"/>
          <w:b w:val="1"/>
          <w:bCs w:val="1"/>
          <w:sz w:val="20"/>
          <w:szCs w:val="20"/>
          <w:rtl w:val="0"/>
          <w:lang w:val="en-US"/>
        </w:rPr>
        <w:t>Siebel International Reporting Enhancement:</w:t>
      </w:r>
    </w:p>
    <w:p>
      <w:pPr>
        <w:pStyle w:val="WW-Default"/>
        <w:spacing w:before="40" w:after="40" w:line="200" w:lineRule="atLeast"/>
        <w:ind w:left="360" w:firstLine="0"/>
      </w:pPr>
    </w:p>
    <w:tbl>
      <w:tblPr>
        <w:tblW w:w="854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55"/>
        <w:gridCol w:w="6486"/>
      </w:tblGrid>
      <w:tr>
        <w:tblPrEx>
          <w:shd w:val="clear" w:color="auto" w:fill="ced7e7"/>
        </w:tblPrEx>
        <w:trPr>
          <w:trHeight w:val="245" w:hRule="atLeast"/>
        </w:trPr>
        <w:tc>
          <w:tcPr>
            <w:tcW w:type="dxa" w:w="205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Customer</w:t>
            </w:r>
          </w:p>
        </w:tc>
        <w:tc>
          <w:tcPr>
            <w:tcW w:type="dxa" w:w="648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b w:val="1"/>
                <w:bCs w:val="1"/>
                <w:sz w:val="20"/>
                <w:szCs w:val="20"/>
                <w:rtl w:val="0"/>
                <w:lang w:val="en-US"/>
              </w:rPr>
              <w:t>US Client: Multinational Healthcare Firm</w:t>
            </w:r>
          </w:p>
        </w:tc>
      </w:tr>
      <w:tr>
        <w:tblPrEx>
          <w:shd w:val="clear" w:color="auto" w:fill="ced7e7"/>
        </w:tblPrEx>
        <w:trPr>
          <w:trHeight w:val="245" w:hRule="atLeast"/>
        </w:trPr>
        <w:tc>
          <w:tcPr>
            <w:tcW w:type="dxa" w:w="205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Period</w:t>
            </w:r>
          </w:p>
        </w:tc>
        <w:tc>
          <w:tcPr>
            <w:tcW w:type="dxa" w:w="648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en-US"/>
              </w:rPr>
              <w:t>November 2013 to December 2015</w:t>
            </w:r>
          </w:p>
        </w:tc>
      </w:tr>
      <w:tr>
        <w:tblPrEx>
          <w:shd w:val="clear" w:color="auto" w:fill="ced7e7"/>
        </w:tblPrEx>
        <w:trPr>
          <w:trHeight w:val="2645" w:hRule="atLeast"/>
        </w:trPr>
        <w:tc>
          <w:tcPr>
            <w:tcW w:type="dxa" w:w="205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Description</w:t>
            </w:r>
          </w:p>
        </w:tc>
        <w:tc>
          <w:tcPr>
            <w:tcW w:type="dxa" w:w="648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after="0" w:line="200" w:lineRule="atLeast"/>
            </w:pPr>
            <w:r>
              <w:rPr>
                <w:rFonts w:ascii="Verdana" w:hAnsi="Verdana"/>
                <w:sz w:val="20"/>
                <w:szCs w:val="20"/>
                <w:rtl w:val="0"/>
                <w:lang w:val="en-US"/>
              </w:rPr>
              <w:t>Siebel is a CRM Application which delivers a combination of transactional, analytical and engagement features to expertly manage customer-facing operations.</w:t>
            </w:r>
          </w:p>
          <w:p>
            <w:pPr>
              <w:pStyle w:val="WW-Default"/>
              <w:spacing w:after="0" w:line="200" w:lineRule="atLeast"/>
            </w:pPr>
            <w:r>
              <w:rPr>
                <w:rFonts w:ascii="Verdana" w:hAnsi="Verdana"/>
                <w:sz w:val="20"/>
                <w:szCs w:val="20"/>
                <w:rtl w:val="0"/>
                <w:lang w:val="en-US"/>
              </w:rPr>
              <w:t>As part of the project, New fields for Sales and Services were added to ensure that Selling Prices are setup as per the accounting rules. Its main goal is to:</w:t>
            </w:r>
          </w:p>
          <w:p>
            <w:pPr>
              <w:pStyle w:val="WW-Default"/>
              <w:numPr>
                <w:ilvl w:val="0"/>
                <w:numId w:val="21"/>
              </w:numPr>
              <w:bidi w:val="0"/>
              <w:spacing w:after="0" w:line="200" w:lineRule="atLeast"/>
              <w:ind w:right="0"/>
              <w:jc w:val="left"/>
              <w:rPr>
                <w:sz w:val="20"/>
                <w:szCs w:val="20"/>
                <w:rtl w:val="0"/>
                <w:lang w:val="en-US"/>
              </w:rPr>
            </w:pPr>
            <w:r>
              <w:rPr>
                <w:rFonts w:ascii="Verdana" w:hAnsi="Verdana"/>
                <w:sz w:val="20"/>
                <w:szCs w:val="20"/>
                <w:rtl w:val="0"/>
                <w:lang w:val="en-US"/>
              </w:rPr>
              <w:t>Enhance the existing reports for few fields and new Reports were created to fulfill finance controller ship to control/Check the selling prices are setup according to general accounting rules between service &amp; sales.</w:t>
            </w:r>
          </w:p>
        </w:tc>
      </w:tr>
      <w:tr>
        <w:tblPrEx>
          <w:shd w:val="clear" w:color="auto" w:fill="ced7e7"/>
        </w:tblPrEx>
        <w:trPr>
          <w:trHeight w:val="1926" w:hRule="atLeast"/>
        </w:trPr>
        <w:tc>
          <w:tcPr>
            <w:tcW w:type="dxa" w:w="205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Role</w:t>
            </w:r>
          </w:p>
        </w:tc>
        <w:tc>
          <w:tcPr>
            <w:tcW w:type="dxa" w:w="648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center" w:pos="3600"/>
                <w:tab w:val="right" w:pos="7920"/>
              </w:tabs>
              <w:spacing w:after="0" w:line="200" w:lineRule="atLeast"/>
              <w:jc w:val="both"/>
            </w:pPr>
            <w:r>
              <w:rPr>
                <w:rFonts w:ascii="Verdana" w:hAnsi="Verdana"/>
                <w:sz w:val="20"/>
                <w:szCs w:val="20"/>
                <w:rtl w:val="0"/>
                <w:lang w:val="en-US"/>
              </w:rPr>
              <w:t>As a Team Member, I carried out the below activities:</w:t>
            </w:r>
          </w:p>
          <w:p>
            <w:pPr>
              <w:pStyle w:val="WW-Default"/>
              <w:numPr>
                <w:ilvl w:val="0"/>
                <w:numId w:val="22"/>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Report result and history data validation.</w:t>
            </w:r>
          </w:p>
          <w:p>
            <w:pPr>
              <w:pStyle w:val="WW-Default"/>
              <w:numPr>
                <w:ilvl w:val="0"/>
                <w:numId w:val="22"/>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Code changes in the Cronacle V9 Job Chains, Mapping and BTEQ to fulfil the Business requirement.</w:t>
            </w:r>
          </w:p>
          <w:p>
            <w:pPr>
              <w:pStyle w:val="WW-Default"/>
              <w:numPr>
                <w:ilvl w:val="0"/>
                <w:numId w:val="22"/>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Prepared Technical documents for Project.</w:t>
            </w:r>
          </w:p>
          <w:p>
            <w:pPr>
              <w:pStyle w:val="WW-Default"/>
              <w:numPr>
                <w:ilvl w:val="0"/>
                <w:numId w:val="22"/>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Tested data for impacted code and captured result in Quality Center.</w:t>
            </w:r>
          </w:p>
          <w:p>
            <w:pPr>
              <w:pStyle w:val="WW-Default"/>
              <w:numPr>
                <w:ilvl w:val="0"/>
                <w:numId w:val="22"/>
              </w:numPr>
              <w:bidi w:val="0"/>
              <w:spacing w:after="0" w:line="200" w:lineRule="atLeast"/>
              <w:ind w:right="0"/>
              <w:jc w:val="left"/>
              <w:rPr>
                <w:sz w:val="20"/>
                <w:szCs w:val="20"/>
                <w:rtl w:val="0"/>
                <w:lang w:val="en-US"/>
              </w:rPr>
            </w:pPr>
            <w:r>
              <w:rPr>
                <w:rFonts w:ascii="Verdana" w:hAnsi="Verdana"/>
                <w:sz w:val="20"/>
                <w:szCs w:val="20"/>
                <w:rtl w:val="0"/>
                <w:lang w:val="en-US"/>
              </w:rPr>
              <w:t>Worked on Go-Live Implementation</w:t>
            </w:r>
          </w:p>
        </w:tc>
      </w:tr>
      <w:tr>
        <w:tblPrEx>
          <w:shd w:val="clear" w:color="auto" w:fill="ced7e7"/>
        </w:tblPrEx>
        <w:trPr>
          <w:trHeight w:val="486" w:hRule="atLeast"/>
        </w:trPr>
        <w:tc>
          <w:tcPr>
            <w:tcW w:type="dxa" w:w="205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Tools</w:t>
            </w:r>
          </w:p>
        </w:tc>
        <w:tc>
          <w:tcPr>
            <w:tcW w:type="dxa" w:w="648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it-IT"/>
              </w:rPr>
              <w:t>Informatica 9.5.1, Teradata, Cognos, Oracle 11g, BTEQ (Teradata Utilities), Redwood (Cronacle 9)</w:t>
            </w:r>
          </w:p>
        </w:tc>
      </w:tr>
    </w:tbl>
    <w:p>
      <w:pPr>
        <w:pStyle w:val="WW-Default"/>
        <w:spacing w:before="40" w:after="40" w:line="240" w:lineRule="auto"/>
        <w:ind w:left="108" w:hanging="108"/>
      </w:pPr>
    </w:p>
    <w:p>
      <w:pPr>
        <w:pStyle w:val="WW-Default"/>
        <w:spacing w:before="40" w:after="40" w:line="240" w:lineRule="auto"/>
      </w:pPr>
    </w:p>
    <w:p>
      <w:pPr>
        <w:pStyle w:val="WW-Default"/>
        <w:spacing w:before="40" w:after="40" w:line="200" w:lineRule="atLeast"/>
      </w:pPr>
    </w:p>
    <w:p>
      <w:pPr>
        <w:pStyle w:val="WW-Default"/>
        <w:numPr>
          <w:ilvl w:val="0"/>
          <w:numId w:val="23"/>
        </w:numPr>
        <w:bidi w:val="0"/>
        <w:spacing w:before="40" w:after="40" w:line="200" w:lineRule="atLeast"/>
        <w:ind w:right="0"/>
        <w:jc w:val="left"/>
        <w:rPr>
          <w:sz w:val="20"/>
          <w:szCs w:val="20"/>
          <w:rtl w:val="0"/>
          <w:lang w:val="en-US"/>
        </w:rPr>
      </w:pPr>
      <w:r>
        <w:rPr>
          <w:rFonts w:ascii="Verdana" w:hAnsi="Verdana"/>
          <w:b w:val="1"/>
          <w:bCs w:val="1"/>
          <w:sz w:val="20"/>
          <w:szCs w:val="20"/>
          <w:rtl w:val="0"/>
          <w:lang w:val="en-US"/>
        </w:rPr>
        <w:t>GE-HCIT: TrackWise Vitality</w:t>
      </w:r>
    </w:p>
    <w:p>
      <w:pPr>
        <w:pStyle w:val="WW-Default"/>
        <w:spacing w:before="40" w:after="40" w:line="200" w:lineRule="atLeast"/>
      </w:pPr>
    </w:p>
    <w:tbl>
      <w:tblPr>
        <w:tblW w:w="85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60"/>
        <w:gridCol w:w="6696"/>
      </w:tblGrid>
      <w:tr>
        <w:tblPrEx>
          <w:shd w:val="clear" w:color="auto" w:fill="ced7e7"/>
        </w:tblPrEx>
        <w:trPr>
          <w:trHeight w:val="245" w:hRule="atLeast"/>
        </w:trPr>
        <w:tc>
          <w:tcPr>
            <w:tcW w:type="dxa" w:w="18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Customer</w:t>
            </w:r>
          </w:p>
        </w:tc>
        <w:tc>
          <w:tcPr>
            <w:tcW w:type="dxa" w:w="669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b w:val="1"/>
                <w:bCs w:val="1"/>
                <w:sz w:val="20"/>
                <w:szCs w:val="20"/>
                <w:rtl w:val="0"/>
                <w:lang w:val="en-US"/>
              </w:rPr>
              <w:t>US Client: Multinational Healthcare Firm</w:t>
            </w:r>
          </w:p>
        </w:tc>
      </w:tr>
      <w:tr>
        <w:tblPrEx>
          <w:shd w:val="clear" w:color="auto" w:fill="ced7e7"/>
        </w:tblPrEx>
        <w:trPr>
          <w:trHeight w:val="245" w:hRule="atLeast"/>
        </w:trPr>
        <w:tc>
          <w:tcPr>
            <w:tcW w:type="dxa" w:w="18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Period</w:t>
            </w:r>
          </w:p>
        </w:tc>
        <w:tc>
          <w:tcPr>
            <w:tcW w:type="dxa" w:w="669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en-US"/>
              </w:rPr>
              <w:t>March 2013 to November 2013</w:t>
            </w:r>
          </w:p>
        </w:tc>
      </w:tr>
      <w:tr>
        <w:tblPrEx>
          <w:shd w:val="clear" w:color="auto" w:fill="ced7e7"/>
        </w:tblPrEx>
        <w:trPr>
          <w:trHeight w:val="2645" w:hRule="atLeast"/>
        </w:trPr>
        <w:tc>
          <w:tcPr>
            <w:tcW w:type="dxa" w:w="18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Description</w:t>
            </w:r>
          </w:p>
        </w:tc>
        <w:tc>
          <w:tcPr>
            <w:tcW w:type="dxa" w:w="669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after="0" w:line="200" w:lineRule="atLeast"/>
            </w:pPr>
            <w:r>
              <w:rPr>
                <w:rFonts w:ascii="Verdana" w:hAnsi="Verdana"/>
                <w:sz w:val="20"/>
                <w:szCs w:val="20"/>
                <w:rtl w:val="0"/>
                <w:lang w:val="en-US"/>
              </w:rPr>
              <w:t>Trackwise Vitality is a system which records products life cycle in terms of quality and health of the product.</w:t>
            </w:r>
          </w:p>
          <w:p>
            <w:pPr>
              <w:pStyle w:val="WW-Default"/>
              <w:spacing w:after="0" w:line="200" w:lineRule="atLeast"/>
            </w:pPr>
            <w:r>
              <w:rPr>
                <w:rFonts w:ascii="Verdana" w:hAnsi="Verdana"/>
                <w:sz w:val="20"/>
                <w:szCs w:val="20"/>
                <w:rtl w:val="0"/>
                <w:lang w:val="en-US"/>
              </w:rPr>
              <w:t>The BI Reporting Tool provides quality metrics report for post market surveillance trend analysis, metrics and Ad Hoc reporting by selected users of the Global TrackWise system. The main goals are:</w:t>
            </w:r>
          </w:p>
          <w:p>
            <w:pPr>
              <w:pStyle w:val="WW-Default"/>
              <w:numPr>
                <w:ilvl w:val="0"/>
                <w:numId w:val="24"/>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Around 250 new fields were added for existing projects.</w:t>
            </w:r>
          </w:p>
          <w:p>
            <w:pPr>
              <w:pStyle w:val="WW-Default"/>
              <w:numPr>
                <w:ilvl w:val="0"/>
                <w:numId w:val="24"/>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New Project to be added to Trackwise Adhoc reporting FARF and AER Universal.</w:t>
            </w:r>
          </w:p>
          <w:p>
            <w:pPr>
              <w:pStyle w:val="WW-Default"/>
              <w:numPr>
                <w:ilvl w:val="0"/>
                <w:numId w:val="24"/>
              </w:numPr>
              <w:bidi w:val="0"/>
              <w:spacing w:after="0" w:line="200" w:lineRule="atLeast"/>
              <w:ind w:right="0"/>
              <w:jc w:val="left"/>
              <w:rPr>
                <w:sz w:val="20"/>
                <w:szCs w:val="20"/>
                <w:rtl w:val="0"/>
                <w:lang w:val="en-US"/>
              </w:rPr>
            </w:pPr>
            <w:r>
              <w:rPr>
                <w:rFonts w:ascii="Verdana" w:hAnsi="Verdana"/>
                <w:sz w:val="20"/>
                <w:szCs w:val="20"/>
                <w:rtl w:val="0"/>
                <w:lang w:val="en-US"/>
              </w:rPr>
              <w:t>Concatenation of attachment and gird fields to get all the records.</w:t>
            </w:r>
          </w:p>
        </w:tc>
      </w:tr>
      <w:tr>
        <w:tblPrEx>
          <w:shd w:val="clear" w:color="auto" w:fill="ced7e7"/>
        </w:tblPrEx>
        <w:trPr>
          <w:trHeight w:val="1446" w:hRule="atLeast"/>
        </w:trPr>
        <w:tc>
          <w:tcPr>
            <w:tcW w:type="dxa" w:w="18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Role</w:t>
            </w:r>
          </w:p>
        </w:tc>
        <w:tc>
          <w:tcPr>
            <w:tcW w:type="dxa" w:w="669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center" w:pos="3600"/>
                <w:tab w:val="right" w:pos="7920"/>
              </w:tabs>
              <w:spacing w:after="0" w:line="200" w:lineRule="atLeast"/>
              <w:jc w:val="both"/>
            </w:pPr>
            <w:r>
              <w:rPr>
                <w:rFonts w:ascii="Verdana" w:hAnsi="Verdana"/>
                <w:sz w:val="20"/>
                <w:szCs w:val="20"/>
                <w:rtl w:val="0"/>
                <w:lang w:val="en-US"/>
              </w:rPr>
              <w:t>As a Team Member, I carried out the below activities:</w:t>
            </w:r>
          </w:p>
          <w:p>
            <w:pPr>
              <w:pStyle w:val="WW-Default"/>
              <w:numPr>
                <w:ilvl w:val="0"/>
                <w:numId w:val="25"/>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Made ETL and Cronacle code changes to include the 250 column changes.</w:t>
            </w:r>
          </w:p>
          <w:p>
            <w:pPr>
              <w:pStyle w:val="WW-Default"/>
              <w:numPr>
                <w:ilvl w:val="0"/>
                <w:numId w:val="25"/>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Prepared Technical documents for Project.</w:t>
            </w:r>
          </w:p>
          <w:p>
            <w:pPr>
              <w:pStyle w:val="WW-Default"/>
              <w:numPr>
                <w:ilvl w:val="0"/>
                <w:numId w:val="25"/>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Tested data and captured the result in Quality Center.</w:t>
            </w:r>
          </w:p>
          <w:p>
            <w:pPr>
              <w:pStyle w:val="WW-Default"/>
              <w:numPr>
                <w:ilvl w:val="0"/>
                <w:numId w:val="25"/>
              </w:numPr>
              <w:bidi w:val="0"/>
              <w:spacing w:after="0" w:line="200" w:lineRule="atLeast"/>
              <w:ind w:right="0"/>
              <w:jc w:val="left"/>
              <w:rPr>
                <w:sz w:val="20"/>
                <w:szCs w:val="20"/>
                <w:rtl w:val="0"/>
                <w:lang w:val="en-US"/>
              </w:rPr>
            </w:pPr>
            <w:r>
              <w:rPr>
                <w:rFonts w:ascii="Verdana" w:hAnsi="Verdana"/>
                <w:sz w:val="20"/>
                <w:szCs w:val="20"/>
                <w:rtl w:val="0"/>
                <w:lang w:val="en-US"/>
              </w:rPr>
              <w:t>Project Go Live implementation</w:t>
            </w:r>
          </w:p>
        </w:tc>
      </w:tr>
      <w:tr>
        <w:tblPrEx>
          <w:shd w:val="clear" w:color="auto" w:fill="ced7e7"/>
        </w:tblPrEx>
        <w:trPr>
          <w:trHeight w:val="486" w:hRule="atLeast"/>
        </w:trPr>
        <w:tc>
          <w:tcPr>
            <w:tcW w:type="dxa" w:w="18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Tools</w:t>
            </w:r>
          </w:p>
        </w:tc>
        <w:tc>
          <w:tcPr>
            <w:tcW w:type="dxa" w:w="669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it-IT"/>
              </w:rPr>
              <w:t>Informatica 8.6.1, Teradata, OBIEE, Oracle 10g, BTEQ (Teradata Utilities), Redwood (Cronacle)</w:t>
            </w:r>
          </w:p>
        </w:tc>
      </w:tr>
      <w:tr>
        <w:tblPrEx>
          <w:shd w:val="clear" w:color="auto" w:fill="ced7e7"/>
        </w:tblPrEx>
        <w:trPr>
          <w:trHeight w:val="1326" w:hRule="atLeast"/>
        </w:trPr>
        <w:tc>
          <w:tcPr>
            <w:tcW w:type="dxa" w:w="18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Highlights</w:t>
            </w:r>
          </w:p>
        </w:tc>
        <w:tc>
          <w:tcPr>
            <w:tcW w:type="dxa" w:w="669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it-IT"/>
              </w:rPr>
              <w:t>Got Appreciation mail from Client for my effort and hardwork.</w:t>
            </w:r>
          </w:p>
          <w:p>
            <w:pPr>
              <w:pStyle w:val="WW-Default"/>
              <w:numPr>
                <w:ilvl w:val="0"/>
                <w:numId w:val="26"/>
              </w:numPr>
              <w:bidi w:val="0"/>
              <w:spacing w:before="40" w:after="40" w:line="200" w:lineRule="atLeast"/>
              <w:ind w:right="0"/>
              <w:jc w:val="left"/>
              <w:rPr>
                <w:rFonts w:ascii="Verdana" w:hAnsi="Verdana"/>
                <w:sz w:val="20"/>
                <w:szCs w:val="20"/>
                <w:rtl w:val="0"/>
                <w:lang w:val="it-IT"/>
              </w:rPr>
            </w:pPr>
            <w:r>
              <w:rPr>
                <w:rFonts w:ascii="Verdana" w:hAnsi="Verdana"/>
                <w:sz w:val="20"/>
                <w:szCs w:val="20"/>
                <w:rtl w:val="0"/>
                <w:lang w:val="it-IT"/>
              </w:rPr>
              <w:t>Project was nominated at Summit level.</w:t>
            </w:r>
          </w:p>
          <w:p>
            <w:pPr>
              <w:pStyle w:val="WW-Default"/>
              <w:numPr>
                <w:ilvl w:val="0"/>
                <w:numId w:val="26"/>
              </w:numPr>
              <w:bidi w:val="0"/>
              <w:spacing w:before="40" w:after="40" w:line="200" w:lineRule="atLeast"/>
              <w:ind w:right="0"/>
              <w:jc w:val="left"/>
              <w:rPr>
                <w:rFonts w:ascii="Verdana" w:hAnsi="Verdana"/>
                <w:sz w:val="20"/>
                <w:szCs w:val="20"/>
                <w:rtl w:val="0"/>
                <w:lang w:val="it-IT"/>
              </w:rPr>
            </w:pPr>
            <w:r>
              <w:rPr>
                <w:rFonts w:ascii="Verdana" w:hAnsi="Verdana"/>
                <w:sz w:val="20"/>
                <w:szCs w:val="20"/>
                <w:rtl w:val="0"/>
                <w:lang w:val="it-IT"/>
              </w:rPr>
              <w:t>Was awared for delivering the project 2 weeks before the deadline.</w:t>
            </w:r>
          </w:p>
          <w:p>
            <w:pPr>
              <w:pStyle w:val="WW-Default"/>
              <w:numPr>
                <w:ilvl w:val="0"/>
                <w:numId w:val="26"/>
              </w:numPr>
              <w:bidi w:val="0"/>
              <w:spacing w:before="40" w:after="40" w:line="200" w:lineRule="atLeast"/>
              <w:ind w:right="0"/>
              <w:jc w:val="left"/>
              <w:rPr>
                <w:sz w:val="20"/>
                <w:szCs w:val="20"/>
                <w:rtl w:val="0"/>
                <w:lang w:val="it-IT"/>
              </w:rPr>
            </w:pPr>
            <w:r>
              <w:rPr>
                <w:rFonts w:ascii="Verdana" w:hAnsi="Verdana"/>
                <w:sz w:val="20"/>
                <w:szCs w:val="20"/>
                <w:rtl w:val="0"/>
                <w:lang w:val="it-IT"/>
              </w:rPr>
              <w:t>Created mapping for reverse logic Implementation.</w:t>
            </w:r>
          </w:p>
        </w:tc>
      </w:tr>
    </w:tbl>
    <w:p>
      <w:pPr>
        <w:pStyle w:val="WW-Default"/>
        <w:spacing w:before="40" w:after="40" w:line="240" w:lineRule="auto"/>
        <w:ind w:left="108" w:hanging="108"/>
      </w:pPr>
    </w:p>
    <w:p>
      <w:pPr>
        <w:pStyle w:val="WW-Default"/>
        <w:spacing w:before="40" w:after="40" w:line="240" w:lineRule="auto"/>
      </w:pPr>
    </w:p>
    <w:p>
      <w:pPr>
        <w:pStyle w:val="WW-Default"/>
        <w:spacing w:before="40" w:after="40" w:line="200" w:lineRule="atLeast"/>
      </w:pPr>
    </w:p>
    <w:p>
      <w:pPr>
        <w:pStyle w:val="WW-Default"/>
        <w:numPr>
          <w:ilvl w:val="0"/>
          <w:numId w:val="27"/>
        </w:numPr>
        <w:bidi w:val="0"/>
        <w:spacing w:before="40" w:after="40" w:line="200" w:lineRule="atLeast"/>
        <w:ind w:right="0"/>
        <w:jc w:val="left"/>
        <w:rPr>
          <w:sz w:val="20"/>
          <w:szCs w:val="20"/>
          <w:rtl w:val="0"/>
          <w:lang w:val="en-US"/>
        </w:rPr>
      </w:pPr>
      <w:r>
        <w:rPr>
          <w:rFonts w:ascii="Verdana" w:hAnsi="Verdana"/>
          <w:b w:val="1"/>
          <w:bCs w:val="1"/>
          <w:sz w:val="20"/>
          <w:szCs w:val="20"/>
          <w:rtl w:val="0"/>
          <w:lang w:val="en-US"/>
        </w:rPr>
        <w:t>GE HCIT: Center Hierarchy Retirement</w:t>
      </w:r>
    </w:p>
    <w:p>
      <w:pPr>
        <w:pStyle w:val="WW-Default"/>
        <w:spacing w:before="40" w:after="40" w:line="200" w:lineRule="atLeast"/>
      </w:pPr>
    </w:p>
    <w:tbl>
      <w:tblPr>
        <w:tblW w:w="858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0"/>
        <w:gridCol w:w="6546"/>
      </w:tblGrid>
      <w:tr>
        <w:tblPrEx>
          <w:shd w:val="clear" w:color="auto" w:fill="ced7e7"/>
        </w:tblPrEx>
        <w:trPr>
          <w:trHeight w:val="24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Customer</w:t>
            </w:r>
          </w:p>
        </w:tc>
        <w:tc>
          <w:tcPr>
            <w:tcW w:type="dxa" w:w="654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b w:val="1"/>
                <w:bCs w:val="1"/>
                <w:sz w:val="20"/>
                <w:szCs w:val="20"/>
                <w:rtl w:val="0"/>
                <w:lang w:val="en-US"/>
              </w:rPr>
              <w:t>US Client: Multinational Healthcare Firm</w:t>
            </w:r>
          </w:p>
        </w:tc>
      </w:tr>
      <w:tr>
        <w:tblPrEx>
          <w:shd w:val="clear" w:color="auto" w:fill="ced7e7"/>
        </w:tblPrEx>
        <w:trPr>
          <w:trHeight w:val="24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Period</w:t>
            </w:r>
          </w:p>
        </w:tc>
        <w:tc>
          <w:tcPr>
            <w:tcW w:type="dxa" w:w="654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en-US"/>
              </w:rPr>
              <w:t>November 2012 to March 2013</w:t>
            </w:r>
          </w:p>
        </w:tc>
      </w:tr>
      <w:tr>
        <w:tblPrEx>
          <w:shd w:val="clear" w:color="auto" w:fill="ced7e7"/>
        </w:tblPrEx>
        <w:trPr>
          <w:trHeight w:val="1926"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Description</w:t>
            </w:r>
          </w:p>
        </w:tc>
        <w:tc>
          <w:tcPr>
            <w:tcW w:type="dxa" w:w="654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after="0" w:line="200" w:lineRule="atLeast"/>
            </w:pPr>
            <w:r>
              <w:rPr>
                <w:rFonts w:ascii="Verdana" w:hAnsi="Verdana"/>
                <w:sz w:val="20"/>
                <w:szCs w:val="20"/>
                <w:rtl w:val="0"/>
                <w:lang w:val="en-US"/>
              </w:rPr>
              <w:t>Our Project Center Hierarchy Retirement aim towards retiring the Global Center dimension data. There won</w:t>
            </w:r>
            <w:r>
              <w:rPr>
                <w:rFonts w:ascii="Verdana" w:hAnsi="Verdana" w:hint="default"/>
                <w:sz w:val="20"/>
                <w:szCs w:val="20"/>
                <w:rtl w:val="0"/>
                <w:lang w:val="en-US"/>
              </w:rPr>
              <w:t>’</w:t>
            </w:r>
            <w:r>
              <w:rPr>
                <w:rFonts w:ascii="Verdana" w:hAnsi="Verdana"/>
                <w:sz w:val="20"/>
                <w:szCs w:val="20"/>
                <w:rtl w:val="0"/>
                <w:lang w:val="en-US"/>
              </w:rPr>
              <w:t>t be any new data flowing for Center. These changes will not be affecting the existing Center values. Its main goal is to:</w:t>
            </w:r>
          </w:p>
          <w:p>
            <w:pPr>
              <w:pStyle w:val="WW-Default"/>
              <w:numPr>
                <w:ilvl w:val="0"/>
                <w:numId w:val="28"/>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Stop Global Center data flow from DRM segment3 relational table load and Hierarchy table load.</w:t>
            </w:r>
          </w:p>
          <w:p>
            <w:pPr>
              <w:pStyle w:val="WW-Default"/>
              <w:numPr>
                <w:ilvl w:val="0"/>
                <w:numId w:val="28"/>
              </w:numPr>
              <w:bidi w:val="0"/>
              <w:spacing w:after="0" w:line="200" w:lineRule="atLeast"/>
              <w:ind w:right="0"/>
              <w:jc w:val="left"/>
              <w:rPr>
                <w:sz w:val="20"/>
                <w:szCs w:val="20"/>
                <w:rtl w:val="0"/>
                <w:lang w:val="en-US"/>
              </w:rPr>
            </w:pPr>
            <w:r>
              <w:rPr>
                <w:rFonts w:ascii="Verdana" w:hAnsi="Verdana"/>
                <w:sz w:val="20"/>
                <w:szCs w:val="20"/>
                <w:rtl w:val="0"/>
                <w:lang w:val="en-US"/>
              </w:rPr>
              <w:t>To replace Global center values with Global Organization data for GBS.</w:t>
            </w:r>
          </w:p>
        </w:tc>
      </w:tr>
      <w:tr>
        <w:tblPrEx>
          <w:shd w:val="clear" w:color="auto" w:fill="ced7e7"/>
        </w:tblPrEx>
        <w:trPr>
          <w:trHeight w:val="1686"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Role</w:t>
            </w:r>
          </w:p>
        </w:tc>
        <w:tc>
          <w:tcPr>
            <w:tcW w:type="dxa" w:w="654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center" w:pos="3600"/>
                <w:tab w:val="right" w:pos="7920"/>
              </w:tabs>
              <w:spacing w:after="0" w:line="200" w:lineRule="atLeast"/>
              <w:jc w:val="both"/>
            </w:pPr>
            <w:r>
              <w:rPr>
                <w:rFonts w:ascii="Verdana" w:hAnsi="Verdana"/>
                <w:sz w:val="20"/>
                <w:szCs w:val="20"/>
                <w:rtl w:val="0"/>
                <w:lang w:val="en-US"/>
              </w:rPr>
              <w:t>As a Team Member, I carried out the below activities:</w:t>
            </w:r>
          </w:p>
          <w:p>
            <w:pPr>
              <w:pStyle w:val="WW-Default"/>
              <w:numPr>
                <w:ilvl w:val="0"/>
                <w:numId w:val="29"/>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Made changes in the BTEQ/Job chain to stop the Center data flow from DRM Segment3 relational and hierarchy table load.</w:t>
            </w:r>
          </w:p>
          <w:p>
            <w:pPr>
              <w:pStyle w:val="WW-Default"/>
              <w:numPr>
                <w:ilvl w:val="0"/>
                <w:numId w:val="29"/>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Prepared Technical documents for Project.</w:t>
            </w:r>
          </w:p>
          <w:p>
            <w:pPr>
              <w:pStyle w:val="WW-Default"/>
              <w:numPr>
                <w:ilvl w:val="0"/>
                <w:numId w:val="29"/>
              </w:numPr>
              <w:bidi w:val="0"/>
              <w:spacing w:after="0" w:line="200" w:lineRule="atLeast"/>
              <w:ind w:right="0"/>
              <w:jc w:val="left"/>
              <w:rPr>
                <w:sz w:val="20"/>
                <w:szCs w:val="20"/>
                <w:rtl w:val="0"/>
                <w:lang w:val="en-US"/>
              </w:rPr>
            </w:pPr>
            <w:r>
              <w:rPr>
                <w:rFonts w:ascii="Verdana" w:hAnsi="Verdana"/>
                <w:sz w:val="20"/>
                <w:szCs w:val="20"/>
                <w:rtl w:val="0"/>
                <w:lang w:val="en-US"/>
              </w:rPr>
              <w:t>Tested data for impacted code and uploaded the result in Quality Center.</w:t>
            </w:r>
          </w:p>
        </w:tc>
      </w:tr>
      <w:tr>
        <w:tblPrEx>
          <w:shd w:val="clear" w:color="auto" w:fill="ced7e7"/>
        </w:tblPrEx>
        <w:trPr>
          <w:trHeight w:val="486"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Tools</w:t>
            </w:r>
          </w:p>
        </w:tc>
        <w:tc>
          <w:tcPr>
            <w:tcW w:type="dxa" w:w="654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it-IT"/>
              </w:rPr>
              <w:t>Informatica 8.6.1, Teradata, Oracle 10g, BTEQ (Teradata Utilities), Redwood (Cronacle)</w:t>
            </w:r>
          </w:p>
        </w:tc>
      </w:tr>
    </w:tbl>
    <w:p>
      <w:pPr>
        <w:pStyle w:val="WW-Default"/>
        <w:spacing w:before="40" w:after="40" w:line="240" w:lineRule="auto"/>
        <w:ind w:left="108" w:hanging="108"/>
      </w:pPr>
    </w:p>
    <w:p>
      <w:pPr>
        <w:pStyle w:val="WW-Default"/>
        <w:spacing w:before="40" w:after="40" w:line="240" w:lineRule="auto"/>
      </w:pPr>
    </w:p>
    <w:p>
      <w:pPr>
        <w:pStyle w:val="WW-Default"/>
        <w:spacing w:before="40" w:after="40" w:line="200" w:lineRule="atLeast"/>
      </w:pPr>
    </w:p>
    <w:p>
      <w:pPr>
        <w:pStyle w:val="WW-Default"/>
        <w:numPr>
          <w:ilvl w:val="0"/>
          <w:numId w:val="30"/>
        </w:numPr>
        <w:bidi w:val="0"/>
        <w:spacing w:before="40" w:after="40" w:line="200" w:lineRule="atLeast"/>
        <w:ind w:right="0"/>
        <w:jc w:val="left"/>
        <w:rPr>
          <w:sz w:val="20"/>
          <w:szCs w:val="20"/>
          <w:rtl w:val="0"/>
          <w:lang w:val="en-US"/>
        </w:rPr>
      </w:pPr>
      <w:r>
        <w:rPr>
          <w:rFonts w:ascii="Verdana" w:hAnsi="Verdana"/>
          <w:b w:val="1"/>
          <w:bCs w:val="1"/>
          <w:sz w:val="20"/>
          <w:szCs w:val="20"/>
          <w:rtl w:val="0"/>
          <w:lang w:val="en-US"/>
        </w:rPr>
        <w:t>GE HCIT: GLPROD Vitality-Oracle Upgrade</w:t>
      </w:r>
    </w:p>
    <w:p>
      <w:pPr>
        <w:pStyle w:val="WW-Default"/>
        <w:spacing w:before="40" w:after="40" w:line="200" w:lineRule="atLeast"/>
      </w:pPr>
    </w:p>
    <w:tbl>
      <w:tblPr>
        <w:tblW w:w="7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4"/>
        <w:gridCol w:w="5931"/>
      </w:tblGrid>
      <w:tr>
        <w:tblPrEx>
          <w:shd w:val="clear" w:color="auto" w:fill="ced7e7"/>
        </w:tblPrEx>
        <w:trPr>
          <w:trHeight w:val="245" w:hRule="atLeast"/>
        </w:trPr>
        <w:tc>
          <w:tcPr>
            <w:tcW w:type="dxa" w:w="14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Customer</w:t>
            </w:r>
          </w:p>
        </w:tc>
        <w:tc>
          <w:tcPr>
            <w:tcW w:type="dxa" w:w="59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b w:val="1"/>
                <w:bCs w:val="1"/>
                <w:sz w:val="20"/>
                <w:szCs w:val="20"/>
                <w:rtl w:val="0"/>
                <w:lang w:val="en-US"/>
              </w:rPr>
              <w:t>US Client: Multinational Healthcare Firm</w:t>
            </w:r>
          </w:p>
        </w:tc>
      </w:tr>
      <w:tr>
        <w:tblPrEx>
          <w:shd w:val="clear" w:color="auto" w:fill="ced7e7"/>
        </w:tblPrEx>
        <w:trPr>
          <w:trHeight w:val="245" w:hRule="atLeast"/>
        </w:trPr>
        <w:tc>
          <w:tcPr>
            <w:tcW w:type="dxa" w:w="14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Period</w:t>
            </w:r>
          </w:p>
        </w:tc>
        <w:tc>
          <w:tcPr>
            <w:tcW w:type="dxa" w:w="59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en-US"/>
              </w:rPr>
              <w:t>April 2011 to October 2012</w:t>
            </w:r>
          </w:p>
        </w:tc>
      </w:tr>
      <w:tr>
        <w:tblPrEx>
          <w:shd w:val="clear" w:color="auto" w:fill="ced7e7"/>
        </w:tblPrEx>
        <w:trPr>
          <w:trHeight w:val="966" w:hRule="atLeast"/>
        </w:trPr>
        <w:tc>
          <w:tcPr>
            <w:tcW w:type="dxa" w:w="14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Description</w:t>
            </w:r>
          </w:p>
        </w:tc>
        <w:tc>
          <w:tcPr>
            <w:tcW w:type="dxa" w:w="59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after="0" w:line="200" w:lineRule="atLeast"/>
            </w:pPr>
            <w:r>
              <w:rPr>
                <w:rFonts w:ascii="Verdana" w:hAnsi="Verdana"/>
                <w:sz w:val="20"/>
                <w:szCs w:val="20"/>
                <w:rtl w:val="0"/>
                <w:lang w:val="en-US"/>
              </w:rPr>
              <w:t>The GLPROD Vitality-Oracle upgrade project aims to identify the impact of the source queries which feeds the GLPROD data to the BI data warehouse and to improve its performance.</w:t>
            </w:r>
          </w:p>
        </w:tc>
      </w:tr>
      <w:tr>
        <w:tblPrEx>
          <w:shd w:val="clear" w:color="auto" w:fill="ced7e7"/>
        </w:tblPrEx>
        <w:trPr>
          <w:trHeight w:val="1446" w:hRule="atLeast"/>
        </w:trPr>
        <w:tc>
          <w:tcPr>
            <w:tcW w:type="dxa" w:w="14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Role</w:t>
            </w:r>
          </w:p>
        </w:tc>
        <w:tc>
          <w:tcPr>
            <w:tcW w:type="dxa" w:w="59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after="0" w:line="200" w:lineRule="atLeast"/>
            </w:pPr>
            <w:r>
              <w:rPr>
                <w:rFonts w:ascii="Verdana" w:hAnsi="Verdana"/>
                <w:sz w:val="20"/>
                <w:szCs w:val="20"/>
                <w:rtl w:val="0"/>
                <w:lang w:val="en-US"/>
              </w:rPr>
              <w:t>As a Team Member, I carried out the below activities:</w:t>
            </w:r>
          </w:p>
          <w:p>
            <w:pPr>
              <w:pStyle w:val="WW-Default"/>
              <w:numPr>
                <w:ilvl w:val="0"/>
                <w:numId w:val="31"/>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Prepared Technical Design documents for Project.</w:t>
            </w:r>
          </w:p>
          <w:p>
            <w:pPr>
              <w:pStyle w:val="WW-Default"/>
              <w:numPr>
                <w:ilvl w:val="0"/>
                <w:numId w:val="31"/>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Tested data for impacted code.</w:t>
            </w:r>
          </w:p>
          <w:p>
            <w:pPr>
              <w:pStyle w:val="WW-Default"/>
              <w:numPr>
                <w:ilvl w:val="0"/>
                <w:numId w:val="31"/>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Created Cronacle job chains and ETL changes for the code data.</w:t>
            </w:r>
          </w:p>
          <w:p>
            <w:pPr>
              <w:pStyle w:val="WW-Default"/>
              <w:numPr>
                <w:ilvl w:val="0"/>
                <w:numId w:val="31"/>
              </w:numPr>
              <w:bidi w:val="0"/>
              <w:spacing w:after="0" w:line="200" w:lineRule="atLeast"/>
              <w:ind w:right="0"/>
              <w:jc w:val="left"/>
              <w:rPr>
                <w:sz w:val="20"/>
                <w:szCs w:val="20"/>
                <w:rtl w:val="0"/>
                <w:lang w:val="en-US"/>
              </w:rPr>
            </w:pPr>
            <w:r>
              <w:rPr>
                <w:rFonts w:ascii="Verdana" w:hAnsi="Verdana"/>
                <w:sz w:val="20"/>
                <w:szCs w:val="20"/>
                <w:rtl w:val="0"/>
                <w:lang w:val="en-US"/>
              </w:rPr>
              <w:t>Project Go-Live co-ordination.</w:t>
            </w:r>
          </w:p>
        </w:tc>
      </w:tr>
      <w:tr>
        <w:tblPrEx>
          <w:shd w:val="clear" w:color="auto" w:fill="ced7e7"/>
        </w:tblPrEx>
        <w:trPr>
          <w:trHeight w:val="486" w:hRule="atLeast"/>
        </w:trPr>
        <w:tc>
          <w:tcPr>
            <w:tcW w:type="dxa" w:w="14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Tools</w:t>
            </w:r>
          </w:p>
        </w:tc>
        <w:tc>
          <w:tcPr>
            <w:tcW w:type="dxa" w:w="59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it-IT"/>
              </w:rPr>
              <w:t>Informatica 8.6.1, Teradata, Oracle 10g, BTEQ (Teradata Utilities), Redwood (Cronacle)</w:t>
            </w:r>
          </w:p>
        </w:tc>
      </w:tr>
      <w:tr>
        <w:tblPrEx>
          <w:shd w:val="clear" w:color="auto" w:fill="ced7e7"/>
        </w:tblPrEx>
        <w:trPr>
          <w:trHeight w:val="503" w:hRule="atLeast"/>
        </w:trPr>
        <w:tc>
          <w:tcPr>
            <w:tcW w:type="dxa" w:w="142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Highlights</w:t>
            </w:r>
          </w:p>
        </w:tc>
        <w:tc>
          <w:tcPr>
            <w:tcW w:type="dxa" w:w="593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0"/>
              <w:bottom w:type="dxa" w:w="80"/>
              <w:right w:type="dxa" w:w="80"/>
            </w:tcMar>
            <w:vAlign w:val="top"/>
          </w:tcPr>
          <w:p>
            <w:pPr>
              <w:pStyle w:val="WW-Default"/>
              <w:tabs>
                <w:tab w:val="left" w:pos="720"/>
              </w:tabs>
              <w:spacing w:before="40" w:after="40" w:line="200" w:lineRule="atLeast"/>
              <w:ind w:left="720" w:hanging="360"/>
            </w:pPr>
            <w:r>
              <w:rPr>
                <w:rFonts w:ascii="Wingdings 2" w:hAnsi="Wingdings 2" w:hint="default"/>
                <w:kern w:val="0"/>
                <w:sz w:val="24"/>
                <w:szCs w:val="24"/>
                <w:rtl w:val="0"/>
                <w:lang w:val="it-IT"/>
              </w:rPr>
              <w:sym w:font="Wingdings 2" w:char="F0F1"/>
            </w:r>
            <w:r>
              <w:rPr>
                <w:rFonts w:ascii="Wingdings 2" w:cs="Wingdings 2" w:hAnsi="Wingdings 2" w:eastAsia="Wingdings 2"/>
                <w:sz w:val="20"/>
                <w:szCs w:val="20"/>
                <w:lang w:val="it-IT"/>
              </w:rPr>
              <w:tab/>
            </w:r>
            <w:r>
              <w:rPr>
                <w:rFonts w:ascii="Verdana" w:hAnsi="Verdana"/>
                <w:sz w:val="20"/>
                <w:szCs w:val="20"/>
                <w:rtl w:val="0"/>
                <w:lang w:val="it-IT"/>
              </w:rPr>
              <w:t>Removal of manual performance testing with the UNIX script automation.</w:t>
            </w:r>
          </w:p>
        </w:tc>
      </w:tr>
    </w:tbl>
    <w:p>
      <w:pPr>
        <w:pStyle w:val="WW-Default"/>
        <w:spacing w:before="40" w:after="40" w:line="240" w:lineRule="auto"/>
        <w:ind w:left="108" w:hanging="108"/>
      </w:pPr>
    </w:p>
    <w:p>
      <w:pPr>
        <w:pStyle w:val="WW-Default"/>
        <w:spacing w:before="40" w:after="40" w:line="240" w:lineRule="auto"/>
      </w:pPr>
    </w:p>
    <w:p>
      <w:pPr>
        <w:pStyle w:val="WW-Default"/>
        <w:spacing w:after="0" w:line="200" w:lineRule="atLeast"/>
        <w:jc w:val="both"/>
      </w:pPr>
    </w:p>
    <w:p>
      <w:pPr>
        <w:pStyle w:val="WW-Default"/>
        <w:numPr>
          <w:ilvl w:val="0"/>
          <w:numId w:val="32"/>
        </w:numPr>
        <w:bidi w:val="0"/>
        <w:spacing w:before="40" w:after="40" w:line="200" w:lineRule="atLeast"/>
        <w:ind w:right="0"/>
        <w:jc w:val="left"/>
        <w:rPr>
          <w:sz w:val="20"/>
          <w:szCs w:val="20"/>
          <w:rtl w:val="0"/>
          <w:lang w:val="en-US"/>
        </w:rPr>
      </w:pPr>
      <w:r>
        <w:rPr>
          <w:rFonts w:ascii="Verdana" w:hAnsi="Verdana"/>
          <w:b w:val="1"/>
          <w:bCs w:val="1"/>
          <w:sz w:val="20"/>
          <w:szCs w:val="20"/>
          <w:rtl w:val="0"/>
          <w:lang w:val="en-US"/>
        </w:rPr>
        <w:t>GE HCIT Finance BI 9.0</w:t>
      </w:r>
    </w:p>
    <w:p>
      <w:pPr>
        <w:pStyle w:val="WW-Default"/>
        <w:spacing w:before="40" w:after="40" w:line="200" w:lineRule="atLeast"/>
      </w:pPr>
    </w:p>
    <w:tbl>
      <w:tblPr>
        <w:tblW w:w="859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0"/>
        <w:gridCol w:w="6554"/>
      </w:tblGrid>
      <w:tr>
        <w:tblPrEx>
          <w:shd w:val="clear" w:color="auto" w:fill="ced7e7"/>
        </w:tblPrEx>
        <w:trPr>
          <w:trHeight w:val="24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Project</w:t>
            </w:r>
          </w:p>
        </w:tc>
        <w:tc>
          <w:tcPr>
            <w:tcW w:type="dxa" w:w="655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b w:val="1"/>
                <w:bCs w:val="1"/>
                <w:sz w:val="20"/>
                <w:szCs w:val="20"/>
                <w:rtl w:val="0"/>
                <w:lang w:val="en-US"/>
              </w:rPr>
              <w:t>GE HCIT Finance BI 9.0</w:t>
            </w:r>
          </w:p>
        </w:tc>
      </w:tr>
      <w:tr>
        <w:tblPrEx>
          <w:shd w:val="clear" w:color="auto" w:fill="ced7e7"/>
        </w:tblPrEx>
        <w:trPr>
          <w:trHeight w:val="24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Customer</w:t>
            </w:r>
          </w:p>
        </w:tc>
        <w:tc>
          <w:tcPr>
            <w:tcW w:type="dxa" w:w="655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b w:val="1"/>
                <w:bCs w:val="1"/>
                <w:sz w:val="20"/>
                <w:szCs w:val="20"/>
                <w:rtl w:val="0"/>
                <w:lang w:val="en-US"/>
              </w:rPr>
              <w:t>US Client: Multinational Healthcare Firm</w:t>
            </w:r>
          </w:p>
        </w:tc>
      </w:tr>
      <w:tr>
        <w:tblPrEx>
          <w:shd w:val="clear" w:color="auto" w:fill="ced7e7"/>
        </w:tblPrEx>
        <w:trPr>
          <w:trHeight w:val="24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Period</w:t>
            </w:r>
          </w:p>
        </w:tc>
        <w:tc>
          <w:tcPr>
            <w:tcW w:type="dxa" w:w="655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en-US"/>
              </w:rPr>
              <w:t>July 2010 to March 2011</w:t>
            </w:r>
          </w:p>
        </w:tc>
      </w:tr>
      <w:tr>
        <w:tblPrEx>
          <w:shd w:val="clear" w:color="auto" w:fill="ced7e7"/>
        </w:tblPrEx>
        <w:trPr>
          <w:trHeight w:val="3125"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Description</w:t>
            </w:r>
          </w:p>
        </w:tc>
        <w:tc>
          <w:tcPr>
            <w:tcW w:type="dxa" w:w="655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center" w:pos="4320"/>
                <w:tab w:val="right" w:pos="8640"/>
              </w:tabs>
              <w:spacing w:after="0" w:line="200" w:lineRule="atLeast"/>
              <w:jc w:val="both"/>
            </w:pPr>
            <w:r>
              <w:rPr>
                <w:rFonts w:ascii="Verdana" w:hAnsi="Verdana"/>
                <w:sz w:val="20"/>
                <w:szCs w:val="20"/>
                <w:rtl w:val="0"/>
                <w:lang w:val="en-US"/>
              </w:rPr>
              <w:t>The project aims at loading data to provide daily transactional data (Actuals), forecast data for revenue and cost of sales and to generate reports for Orders reporting metrics. It will have the ability to have local hierarchies in the BI universe to meet reporting needs of business. Its main goal is to:</w:t>
            </w:r>
          </w:p>
          <w:p>
            <w:pPr>
              <w:pStyle w:val="WW-Default"/>
              <w:numPr>
                <w:ilvl w:val="0"/>
                <w:numId w:val="33"/>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Provides Users the ability to run BO queries which includes transactional details, customer, product, item and vendor information.</w:t>
            </w:r>
          </w:p>
          <w:p>
            <w:pPr>
              <w:pStyle w:val="WW-Default"/>
              <w:numPr>
                <w:ilvl w:val="0"/>
                <w:numId w:val="33"/>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Ensures Recon of balances and journals data.</w:t>
            </w:r>
          </w:p>
          <w:p>
            <w:pPr>
              <w:pStyle w:val="WW-Default"/>
              <w:numPr>
                <w:ilvl w:val="0"/>
                <w:numId w:val="33"/>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Provide forecast details for future revenue and cost of sales along with current year data which can be mainly used for financial reporting and analysis.</w:t>
            </w:r>
          </w:p>
          <w:p>
            <w:pPr>
              <w:pStyle w:val="WW-Default"/>
              <w:numPr>
                <w:ilvl w:val="0"/>
                <w:numId w:val="33"/>
              </w:numPr>
              <w:bidi w:val="0"/>
              <w:spacing w:after="0" w:line="200" w:lineRule="atLeast"/>
              <w:ind w:right="0"/>
              <w:jc w:val="left"/>
              <w:rPr>
                <w:sz w:val="20"/>
                <w:szCs w:val="20"/>
                <w:rtl w:val="0"/>
                <w:lang w:val="en-US"/>
              </w:rPr>
            </w:pPr>
            <w:r>
              <w:rPr>
                <w:rFonts w:ascii="Verdana" w:hAnsi="Verdana"/>
                <w:sz w:val="20"/>
                <w:szCs w:val="20"/>
                <w:rtl w:val="0"/>
                <w:lang w:val="en-US"/>
              </w:rPr>
              <w:t xml:space="preserve">Visibility to Local and Global Chart of Accounts. </w:t>
            </w:r>
          </w:p>
        </w:tc>
      </w:tr>
      <w:tr>
        <w:tblPrEx>
          <w:shd w:val="clear" w:color="auto" w:fill="ced7e7"/>
        </w:tblPrEx>
        <w:trPr>
          <w:trHeight w:val="1686"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Role</w:t>
            </w:r>
          </w:p>
        </w:tc>
        <w:tc>
          <w:tcPr>
            <w:tcW w:type="dxa" w:w="655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after="0" w:line="200" w:lineRule="atLeast"/>
            </w:pPr>
            <w:r>
              <w:rPr>
                <w:rFonts w:ascii="Verdana" w:hAnsi="Verdana"/>
                <w:sz w:val="20"/>
                <w:szCs w:val="20"/>
                <w:rtl w:val="0"/>
                <w:lang w:val="en-US"/>
              </w:rPr>
              <w:t>As a Team Member, I carried out the below activities:</w:t>
            </w:r>
          </w:p>
          <w:p>
            <w:pPr>
              <w:pStyle w:val="WW-Default"/>
              <w:numPr>
                <w:ilvl w:val="0"/>
                <w:numId w:val="34"/>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Code changes in the Cronacle V9 Job Chains, Mapping and BTEQ to fulfil the Business requirement.</w:t>
            </w:r>
          </w:p>
          <w:p>
            <w:pPr>
              <w:pStyle w:val="WW-Default"/>
              <w:numPr>
                <w:ilvl w:val="0"/>
                <w:numId w:val="34"/>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Prepared Technical documents for Project.</w:t>
            </w:r>
          </w:p>
          <w:p>
            <w:pPr>
              <w:pStyle w:val="WW-Default"/>
              <w:numPr>
                <w:ilvl w:val="0"/>
                <w:numId w:val="34"/>
              </w:numPr>
              <w:bidi w:val="0"/>
              <w:spacing w:after="0" w:line="200" w:lineRule="atLeast"/>
              <w:ind w:right="0"/>
              <w:jc w:val="left"/>
              <w:rPr>
                <w:rFonts w:ascii="Verdana" w:hAnsi="Verdana"/>
                <w:sz w:val="20"/>
                <w:szCs w:val="20"/>
                <w:rtl w:val="0"/>
                <w:lang w:val="en-US"/>
              </w:rPr>
            </w:pPr>
            <w:r>
              <w:rPr>
                <w:rFonts w:ascii="Verdana" w:hAnsi="Verdana"/>
                <w:sz w:val="20"/>
                <w:szCs w:val="20"/>
                <w:rtl w:val="0"/>
                <w:lang w:val="en-US"/>
              </w:rPr>
              <w:t>Developed BTEQ</w:t>
            </w:r>
            <w:r>
              <w:rPr>
                <w:rFonts w:ascii="Verdana" w:hAnsi="Verdana" w:hint="default"/>
                <w:sz w:val="20"/>
                <w:szCs w:val="20"/>
                <w:rtl w:val="0"/>
                <w:lang w:val="en-US"/>
              </w:rPr>
              <w:t>’</w:t>
            </w:r>
            <w:r>
              <w:rPr>
                <w:rFonts w:ascii="Verdana" w:hAnsi="Verdana"/>
                <w:sz w:val="20"/>
                <w:szCs w:val="20"/>
                <w:rtl w:val="0"/>
                <w:lang w:val="en-US"/>
              </w:rPr>
              <w:t>s to load data using Teradata Utilities.</w:t>
            </w:r>
          </w:p>
          <w:p>
            <w:pPr>
              <w:pStyle w:val="WW-Default"/>
              <w:numPr>
                <w:ilvl w:val="0"/>
                <w:numId w:val="34"/>
              </w:numPr>
              <w:bidi w:val="0"/>
              <w:spacing w:after="0" w:line="200" w:lineRule="atLeast"/>
              <w:ind w:right="0"/>
              <w:jc w:val="left"/>
              <w:rPr>
                <w:sz w:val="20"/>
                <w:szCs w:val="20"/>
                <w:rtl w:val="0"/>
                <w:lang w:val="en-US"/>
              </w:rPr>
            </w:pPr>
            <w:r>
              <w:rPr>
                <w:rFonts w:ascii="Verdana" w:hAnsi="Verdana"/>
                <w:sz w:val="20"/>
                <w:szCs w:val="20"/>
                <w:rtl w:val="0"/>
                <w:lang w:val="en-US"/>
              </w:rPr>
              <w:t>Tested data and resolved issues raised in the development and UAT phase.</w:t>
            </w:r>
          </w:p>
        </w:tc>
      </w:tr>
      <w:tr>
        <w:tblPrEx>
          <w:shd w:val="clear" w:color="auto" w:fill="ced7e7"/>
        </w:tblPrEx>
        <w:trPr>
          <w:trHeight w:val="486" w:hRule="atLeast"/>
        </w:trPr>
        <w:tc>
          <w:tcPr>
            <w:tcW w:type="dxa" w:w="204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left" w:pos="2898"/>
                <w:tab w:val="left" w:pos="8838"/>
              </w:tabs>
              <w:spacing w:before="40" w:after="120" w:line="200" w:lineRule="atLeast"/>
            </w:pPr>
            <w:r>
              <w:rPr>
                <w:rFonts w:ascii="Verdana" w:hAnsi="Verdana"/>
                <w:color w:val="000080"/>
                <w:sz w:val="20"/>
                <w:szCs w:val="20"/>
                <w:u w:color="000080"/>
                <w:rtl w:val="0"/>
                <w:lang w:val="en-US"/>
              </w:rPr>
              <w:t>Tools</w:t>
            </w:r>
          </w:p>
        </w:tc>
        <w:tc>
          <w:tcPr>
            <w:tcW w:type="dxa" w:w="6554"/>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40" w:after="40" w:line="200" w:lineRule="atLeast"/>
            </w:pPr>
            <w:r>
              <w:rPr>
                <w:rFonts w:ascii="Verdana" w:hAnsi="Verdana"/>
                <w:sz w:val="20"/>
                <w:szCs w:val="20"/>
                <w:rtl w:val="0"/>
                <w:lang w:val="it-IT"/>
              </w:rPr>
              <w:t>Informatica 8.6.1, Teradata, Oracle 10g, BTEQ (Teradata Utilities), Redwood (Cronacle), BO</w:t>
            </w:r>
          </w:p>
        </w:tc>
      </w:tr>
    </w:tbl>
    <w:p>
      <w:pPr>
        <w:pStyle w:val="WW-Default"/>
        <w:spacing w:before="40" w:after="40" w:line="240" w:lineRule="auto"/>
        <w:ind w:left="108" w:hanging="108"/>
      </w:pPr>
    </w:p>
    <w:p>
      <w:pPr>
        <w:pStyle w:val="WW-Default"/>
        <w:spacing w:before="40" w:after="40" w:line="240" w:lineRule="auto"/>
      </w:pPr>
    </w:p>
    <w:p>
      <w:pPr>
        <w:pStyle w:val="WW-Default"/>
        <w:spacing w:before="40" w:after="40" w:line="200" w:lineRule="atLeast"/>
        <w:ind w:left="720" w:firstLine="0"/>
      </w:pPr>
    </w:p>
    <w:p>
      <w:pPr>
        <w:pStyle w:val="WW-Default"/>
        <w:numPr>
          <w:ilvl w:val="0"/>
          <w:numId w:val="35"/>
        </w:numPr>
        <w:bidi w:val="0"/>
        <w:spacing w:before="40" w:after="40" w:line="200" w:lineRule="atLeast"/>
        <w:ind w:right="0"/>
        <w:jc w:val="left"/>
        <w:rPr>
          <w:rFonts w:ascii="Verdana" w:cs="Verdana" w:hAnsi="Verdana" w:eastAsia="Verdana"/>
          <w:sz w:val="20"/>
          <w:szCs w:val="20"/>
          <w:rtl w:val="0"/>
          <w:lang w:val="en-US"/>
        </w:rPr>
      </w:pPr>
      <w:r>
        <w:rPr>
          <w:rFonts w:ascii="Verdana" w:hAnsi="Verdana"/>
          <w:b w:val="1"/>
          <w:bCs w:val="1"/>
          <w:color w:val="000080"/>
          <w:sz w:val="20"/>
          <w:szCs w:val="20"/>
          <w:u w:color="000080"/>
          <w:rtl w:val="0"/>
          <w:lang w:val="en-US"/>
        </w:rPr>
        <w:t>Wipro Technologies, Hyderabad (Dec 2007 to July 2010).</w:t>
      </w:r>
    </w:p>
    <w:tbl>
      <w:tblPr>
        <w:tblW w:w="862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0"/>
        <w:gridCol w:w="6556"/>
      </w:tblGrid>
      <w:tr>
        <w:tblPrEx>
          <w:shd w:val="clear" w:color="auto" w:fill="ced7e7"/>
        </w:tblPrEx>
        <w:trPr>
          <w:trHeight w:val="245" w:hRule="atLeast"/>
        </w:trPr>
        <w:tc>
          <w:tcPr>
            <w:tcW w:type="dxa" w:w="20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Project Title</w:t>
            </w:r>
          </w:p>
        </w:tc>
        <w:tc>
          <w:tcPr>
            <w:tcW w:type="dxa" w:w="655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Air BP-eBilling</w:t>
            </w:r>
          </w:p>
        </w:tc>
      </w:tr>
      <w:tr>
        <w:tblPrEx>
          <w:shd w:val="clear" w:color="auto" w:fill="ced7e7"/>
        </w:tblPrEx>
        <w:trPr>
          <w:trHeight w:val="966" w:hRule="atLeast"/>
        </w:trPr>
        <w:tc>
          <w:tcPr>
            <w:tcW w:type="dxa" w:w="20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Description</w:t>
            </w:r>
          </w:p>
        </w:tc>
        <w:tc>
          <w:tcPr>
            <w:tcW w:type="dxa" w:w="655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tabs>
                <w:tab w:val="center" w:pos="4320"/>
                <w:tab w:val="right" w:pos="8640"/>
              </w:tabs>
              <w:spacing w:before="40" w:after="40" w:line="200" w:lineRule="atLeast"/>
              <w:jc w:val="both"/>
            </w:pPr>
            <w:r>
              <w:rPr>
                <w:rFonts w:ascii="Verdana" w:hAnsi="Verdana"/>
                <w:sz w:val="20"/>
                <w:szCs w:val="20"/>
                <w:rtl w:val="0"/>
                <w:lang w:val="en-US"/>
              </w:rPr>
              <w:t>The objective of the Air BP e-Billing Project is to deliver a customer focused web based e-billing solution and EDI function that will address the Air BP Customer requirements for the presentment of invoices.</w:t>
            </w:r>
          </w:p>
        </w:tc>
      </w:tr>
      <w:tr>
        <w:tblPrEx>
          <w:shd w:val="clear" w:color="auto" w:fill="ced7e7"/>
        </w:tblPrEx>
        <w:trPr>
          <w:trHeight w:val="245" w:hRule="atLeast"/>
        </w:trPr>
        <w:tc>
          <w:tcPr>
            <w:tcW w:type="dxa" w:w="20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Role</w:t>
            </w:r>
          </w:p>
        </w:tc>
        <w:tc>
          <w:tcPr>
            <w:tcW w:type="dxa" w:w="655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Team Member</w:t>
            </w:r>
          </w:p>
        </w:tc>
      </w:tr>
      <w:tr>
        <w:tblPrEx>
          <w:shd w:val="clear" w:color="auto" w:fill="ced7e7"/>
        </w:tblPrEx>
        <w:trPr>
          <w:trHeight w:val="245" w:hRule="atLeast"/>
        </w:trPr>
        <w:tc>
          <w:tcPr>
            <w:tcW w:type="dxa" w:w="20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Responsibilities</w:t>
            </w:r>
          </w:p>
        </w:tc>
        <w:tc>
          <w:tcPr>
            <w:tcW w:type="dxa" w:w="655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Application Development and Maintenance</w:t>
            </w:r>
          </w:p>
        </w:tc>
      </w:tr>
    </w:tbl>
    <w:p>
      <w:pPr>
        <w:pStyle w:val="WW-Default"/>
        <w:numPr>
          <w:ilvl w:val="0"/>
          <w:numId w:val="7"/>
        </w:numPr>
        <w:spacing w:before="40" w:after="40" w:line="240" w:lineRule="auto"/>
      </w:pPr>
    </w:p>
    <w:p>
      <w:pPr>
        <w:pStyle w:val="WW-Default"/>
        <w:numPr>
          <w:ilvl w:val="0"/>
          <w:numId w:val="36"/>
        </w:numPr>
        <w:spacing w:before="40" w:after="40" w:line="240" w:lineRule="auto"/>
      </w:pPr>
    </w:p>
    <w:p>
      <w:pPr>
        <w:pStyle w:val="WW-Default"/>
        <w:spacing w:before="40" w:after="40" w:line="200" w:lineRule="atLeast"/>
      </w:pPr>
    </w:p>
    <w:tbl>
      <w:tblPr>
        <w:tblW w:w="86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00"/>
        <w:gridCol w:w="6546"/>
      </w:tblGrid>
      <w:tr>
        <w:tblPrEx>
          <w:shd w:val="clear" w:color="auto" w:fill="ced7e7"/>
        </w:tblPrEx>
        <w:trPr>
          <w:trHeight w:val="245" w:hRule="atLeast"/>
        </w:trPr>
        <w:tc>
          <w:tcPr>
            <w:tcW w:type="dxa" w:w="210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Project Title</w:t>
            </w:r>
          </w:p>
        </w:tc>
        <w:tc>
          <w:tcPr>
            <w:tcW w:type="dxa" w:w="654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Thames Water, UK</w:t>
            </w:r>
          </w:p>
        </w:tc>
      </w:tr>
      <w:tr>
        <w:tblPrEx>
          <w:shd w:val="clear" w:color="auto" w:fill="ced7e7"/>
        </w:tblPrEx>
        <w:trPr>
          <w:trHeight w:val="966" w:hRule="atLeast"/>
        </w:trPr>
        <w:tc>
          <w:tcPr>
            <w:tcW w:type="dxa" w:w="210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Description</w:t>
            </w:r>
          </w:p>
        </w:tc>
        <w:tc>
          <w:tcPr>
            <w:tcW w:type="dxa" w:w="654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 xml:space="preserve">Daily Weekly Operational Reporting and </w:t>
            </w:r>
            <w:r>
              <w:rPr>
                <w:rFonts w:ascii="Verdana" w:hAnsi="Verdana"/>
                <w:sz w:val="18"/>
                <w:szCs w:val="18"/>
                <w:rtl w:val="0"/>
                <w:lang w:val="en-US"/>
              </w:rPr>
              <w:t>Thames Water-(MIDAS &amp; MI Customer)</w:t>
            </w:r>
            <w:r>
              <w:rPr>
                <w:rFonts w:ascii="Verdana" w:hAnsi="Verdana"/>
                <w:sz w:val="20"/>
                <w:szCs w:val="20"/>
                <w:rtl w:val="0"/>
                <w:lang w:val="en-US"/>
              </w:rPr>
              <w:t xml:space="preserve"> application provides integrated reporting from different work management systems and reporting systems in Customer Services </w:t>
            </w:r>
          </w:p>
        </w:tc>
      </w:tr>
      <w:tr>
        <w:tblPrEx>
          <w:shd w:val="clear" w:color="auto" w:fill="ced7e7"/>
        </w:tblPrEx>
        <w:trPr>
          <w:trHeight w:val="245" w:hRule="atLeast"/>
        </w:trPr>
        <w:tc>
          <w:tcPr>
            <w:tcW w:type="dxa" w:w="210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Role</w:t>
            </w:r>
          </w:p>
        </w:tc>
        <w:tc>
          <w:tcPr>
            <w:tcW w:type="dxa" w:w="654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Team Member</w:t>
            </w:r>
          </w:p>
        </w:tc>
      </w:tr>
      <w:tr>
        <w:tblPrEx>
          <w:shd w:val="clear" w:color="auto" w:fill="ced7e7"/>
        </w:tblPrEx>
        <w:trPr>
          <w:trHeight w:val="245" w:hRule="atLeast"/>
        </w:trPr>
        <w:tc>
          <w:tcPr>
            <w:tcW w:type="dxa" w:w="210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Responsibilities</w:t>
            </w:r>
          </w:p>
        </w:tc>
        <w:tc>
          <w:tcPr>
            <w:tcW w:type="dxa" w:w="6546"/>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Application Development and Maintenance</w:t>
            </w:r>
          </w:p>
        </w:tc>
      </w:tr>
    </w:tbl>
    <w:p>
      <w:pPr>
        <w:pStyle w:val="WW-Default"/>
        <w:spacing w:before="40" w:after="40" w:line="240" w:lineRule="auto"/>
        <w:ind w:left="108" w:hanging="108"/>
      </w:pPr>
    </w:p>
    <w:p>
      <w:pPr>
        <w:pStyle w:val="WW-Default"/>
        <w:spacing w:before="40" w:after="40" w:line="240" w:lineRule="auto"/>
      </w:pPr>
    </w:p>
    <w:p>
      <w:pPr>
        <w:pStyle w:val="WW-Default"/>
        <w:spacing w:after="0" w:line="200" w:lineRule="atLeast"/>
        <w:jc w:val="both"/>
      </w:pPr>
    </w:p>
    <w:p>
      <w:pPr>
        <w:pStyle w:val="WW-Default"/>
        <w:spacing w:after="0" w:line="200" w:lineRule="atLeast"/>
        <w:jc w:val="both"/>
        <w:rPr>
          <w:rFonts w:ascii="Verdana" w:cs="Verdana" w:hAnsi="Verdana" w:eastAsia="Verdana"/>
          <w:color w:val="000000"/>
          <w:sz w:val="20"/>
          <w:szCs w:val="20"/>
          <w:u w:color="000000"/>
        </w:rPr>
      </w:pPr>
      <w:r>
        <w:rPr>
          <w:rFonts w:ascii="Verdana" w:hAnsi="Verdana"/>
          <w:b w:val="1"/>
          <w:bCs w:val="1"/>
          <w:sz w:val="20"/>
          <w:szCs w:val="20"/>
          <w:rtl w:val="0"/>
          <w:lang w:val="en-US"/>
        </w:rPr>
        <w:t xml:space="preserve">Highlights: </w:t>
      </w:r>
    </w:p>
    <w:p>
      <w:pPr>
        <w:pStyle w:val="WW-Default"/>
        <w:numPr>
          <w:ilvl w:val="0"/>
          <w:numId w:val="38"/>
        </w:numPr>
        <w:bidi w:val="0"/>
        <w:spacing w:after="0" w:line="200" w:lineRule="atLeast"/>
        <w:ind w:right="0"/>
        <w:jc w:val="both"/>
        <w:rPr>
          <w:rFonts w:ascii="Verdana" w:cs="Verdana" w:hAnsi="Verdana" w:eastAsia="Verdana"/>
          <w:color w:val="000000"/>
          <w:sz w:val="20"/>
          <w:szCs w:val="20"/>
          <w:u w:color="000000"/>
          <w:rtl w:val="0"/>
          <w:lang w:val="en-US"/>
        </w:rPr>
      </w:pPr>
      <w:r>
        <w:rPr>
          <w:rFonts w:ascii="Verdana" w:hAnsi="Verdana"/>
          <w:color w:val="000000"/>
          <w:sz w:val="20"/>
          <w:szCs w:val="20"/>
          <w:u w:color="000000"/>
          <w:rtl w:val="0"/>
          <w:lang w:val="en-US"/>
        </w:rPr>
        <w:t>Removal of FTP tool (AIM) with automated batches.</w:t>
      </w:r>
    </w:p>
    <w:p>
      <w:pPr>
        <w:pStyle w:val="WW-Default"/>
        <w:numPr>
          <w:ilvl w:val="0"/>
          <w:numId w:val="38"/>
        </w:numPr>
        <w:bidi w:val="0"/>
        <w:spacing w:after="0" w:line="200" w:lineRule="atLeast"/>
        <w:ind w:right="0"/>
        <w:jc w:val="both"/>
        <w:rPr>
          <w:rFonts w:ascii="Verdana" w:cs="Verdana" w:hAnsi="Verdana" w:eastAsia="Verdana"/>
          <w:color w:val="000000"/>
          <w:sz w:val="20"/>
          <w:szCs w:val="20"/>
          <w:u w:color="000000"/>
          <w:rtl w:val="0"/>
          <w:lang w:val="en-US"/>
        </w:rPr>
      </w:pPr>
      <w:r>
        <w:rPr>
          <w:rFonts w:ascii="Verdana" w:hAnsi="Verdana"/>
          <w:color w:val="000000"/>
          <w:sz w:val="20"/>
          <w:szCs w:val="20"/>
          <w:u w:color="000000"/>
          <w:rtl w:val="0"/>
          <w:lang w:val="en-US"/>
        </w:rPr>
        <w:t>Awarded: "Feather In My Cap".</w:t>
      </w:r>
    </w:p>
    <w:p>
      <w:pPr>
        <w:pStyle w:val="WW-Default"/>
        <w:numPr>
          <w:ilvl w:val="0"/>
          <w:numId w:val="38"/>
        </w:numPr>
        <w:bidi w:val="0"/>
        <w:spacing w:after="0" w:line="200" w:lineRule="atLeast"/>
        <w:ind w:right="0"/>
        <w:jc w:val="both"/>
        <w:rPr>
          <w:sz w:val="20"/>
          <w:szCs w:val="20"/>
          <w:rtl w:val="0"/>
          <w:lang w:val="en-US"/>
        </w:rPr>
      </w:pPr>
      <w:r>
        <w:rPr>
          <w:rFonts w:ascii="Verdana" w:hAnsi="Verdana"/>
          <w:color w:val="000000"/>
          <w:sz w:val="20"/>
          <w:szCs w:val="20"/>
          <w:u w:color="000000"/>
          <w:rtl w:val="0"/>
          <w:lang w:val="en-US"/>
        </w:rPr>
        <w:t>Automating the error, disk space and batch monitoring</w:t>
      </w:r>
    </w:p>
    <w:p>
      <w:pPr>
        <w:pStyle w:val="WW-Default"/>
        <w:spacing w:after="0" w:line="200" w:lineRule="atLeast"/>
        <w:jc w:val="both"/>
      </w:pPr>
    </w:p>
    <w:p>
      <w:pPr>
        <w:pStyle w:val="WW-Default"/>
        <w:tabs>
          <w:tab w:val="left" w:pos="2898"/>
          <w:tab w:val="left" w:pos="8838"/>
        </w:tabs>
        <w:spacing w:before="40" w:after="120" w:line="200" w:lineRule="atLeast"/>
        <w:rPr>
          <w:rFonts w:ascii="Verdana" w:cs="Verdana" w:hAnsi="Verdana" w:eastAsia="Verdana"/>
          <w:sz w:val="20"/>
          <w:szCs w:val="20"/>
        </w:rPr>
      </w:pPr>
      <w:r>
        <w:rPr>
          <w:rFonts w:ascii="Verdana" w:hAnsi="Verdana"/>
          <w:b w:val="1"/>
          <w:bCs w:val="1"/>
          <w:color w:val="000080"/>
          <w:sz w:val="20"/>
          <w:szCs w:val="20"/>
          <w:u w:color="000080"/>
          <w:rtl w:val="0"/>
          <w:lang w:val="en-US"/>
        </w:rPr>
        <w:t>Career Profile</w:t>
      </w:r>
    </w:p>
    <w:tbl>
      <w:tblPr>
        <w:tblW w:w="86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0"/>
        <w:gridCol w:w="2985"/>
        <w:gridCol w:w="2751"/>
      </w:tblGrid>
      <w:tr>
        <w:tblPrEx>
          <w:shd w:val="clear" w:color="auto" w:fill="ced7e7"/>
        </w:tblPrEx>
        <w:trPr>
          <w:trHeight w:val="245" w:hRule="atLeast"/>
        </w:trPr>
        <w:tc>
          <w:tcPr>
            <w:tcW w:type="dxa" w:w="291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bfbfbf"/>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Dates</w:t>
            </w:r>
          </w:p>
        </w:tc>
        <w:tc>
          <w:tcPr>
            <w:tcW w:type="dxa" w:w="298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bfbfbf"/>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Organization</w:t>
            </w:r>
          </w:p>
        </w:tc>
        <w:tc>
          <w:tcPr>
            <w:tcW w:type="dxa" w:w="275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bfbfbf"/>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Role</w:t>
            </w:r>
          </w:p>
        </w:tc>
      </w:tr>
      <w:tr>
        <w:tblPrEx>
          <w:shd w:val="clear" w:color="auto" w:fill="ced7e7"/>
        </w:tblPrEx>
        <w:trPr>
          <w:trHeight w:val="245" w:hRule="atLeast"/>
        </w:trPr>
        <w:tc>
          <w:tcPr>
            <w:tcW w:type="dxa" w:w="291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14-07-2010 till date</w:t>
            </w:r>
          </w:p>
        </w:tc>
        <w:tc>
          <w:tcPr>
            <w:tcW w:type="dxa" w:w="298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TATA Consultancy Services</w:t>
            </w:r>
          </w:p>
        </w:tc>
        <w:tc>
          <w:tcPr>
            <w:tcW w:type="dxa" w:w="275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18"/>
                <w:szCs w:val="18"/>
                <w:rtl w:val="0"/>
                <w:lang w:val="en-US"/>
              </w:rPr>
              <w:t>AST</w:t>
            </w:r>
          </w:p>
        </w:tc>
      </w:tr>
      <w:tr>
        <w:tblPrEx>
          <w:shd w:val="clear" w:color="auto" w:fill="ced7e7"/>
        </w:tblPrEx>
        <w:trPr>
          <w:trHeight w:val="486" w:hRule="atLeast"/>
        </w:trPr>
        <w:tc>
          <w:tcPr>
            <w:tcW w:type="dxa" w:w="291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17-Dec-2007 to 09-July-2010</w:t>
            </w:r>
          </w:p>
        </w:tc>
        <w:tc>
          <w:tcPr>
            <w:tcW w:type="dxa" w:w="298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Wipro Technologies</w:t>
            </w:r>
          </w:p>
        </w:tc>
        <w:tc>
          <w:tcPr>
            <w:tcW w:type="dxa" w:w="2751"/>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WW-Default"/>
              <w:spacing w:before="20" w:after="20" w:line="200" w:lineRule="atLeast"/>
            </w:pPr>
            <w:r>
              <w:rPr>
                <w:rFonts w:ascii="Verdana" w:hAnsi="Verdana"/>
                <w:sz w:val="20"/>
                <w:szCs w:val="20"/>
                <w:rtl w:val="0"/>
                <w:lang w:val="en-US"/>
              </w:rPr>
              <w:t>Senior Software Engineer</w:t>
            </w:r>
          </w:p>
        </w:tc>
      </w:tr>
    </w:tbl>
    <w:p>
      <w:pPr>
        <w:pStyle w:val="WW-Default"/>
        <w:tabs>
          <w:tab w:val="left" w:pos="2898"/>
          <w:tab w:val="left" w:pos="8838"/>
        </w:tabs>
        <w:spacing w:before="40" w:after="120" w:line="240" w:lineRule="auto"/>
        <w:ind w:left="108" w:hanging="108"/>
      </w:pPr>
      <w:r>
        <w:rPr>
          <w:rFonts w:ascii="Verdana" w:cs="Verdana" w:hAnsi="Verdana" w:eastAsia="Verdana"/>
          <w:sz w:val="20"/>
          <w:szCs w:val="20"/>
        </w:rPr>
      </w:r>
    </w:p>
    <w:sectPr>
      <w:headerReference w:type="default" r:id="rId4"/>
      <w:headerReference w:type="even" r:id="rId5"/>
      <w:footerReference w:type="default" r:id="rId6"/>
      <w:footerReference w:type="even"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 w:name="Wingdings 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pPr>
    <w:r>
      <w:rPr>
        <w:rtl w:val="0"/>
        <w:lang w:val="en-US"/>
      </w:rPr>
      <w:t>PERSONAL</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pPr>
    <w:r>
      <w:rPr>
        <w:rtl w:val="0"/>
        <w:lang w:val="en-US"/>
      </w:rPr>
      <w:t>PERSONAL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tabs>
          <w:tab w:val="left" w:pos="720"/>
          <w:tab w:val="num" w:pos="1440"/>
        </w:tabs>
        <w:ind w:left="7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left" w:pos="811"/>
          <w:tab w:val="num" w:pos="1531"/>
        </w:tabs>
        <w:ind w:left="811" w:firstLine="9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811"/>
          <w:tab w:val="num" w:pos="2251"/>
        </w:tabs>
        <w:ind w:left="1531" w:firstLine="9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811"/>
          <w:tab w:val="num" w:pos="2971"/>
        </w:tabs>
        <w:ind w:left="2251" w:firstLine="9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811"/>
          <w:tab w:val="num" w:pos="3691"/>
        </w:tabs>
        <w:ind w:left="2971" w:firstLine="9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811"/>
          <w:tab w:val="num" w:pos="4411"/>
        </w:tabs>
        <w:ind w:left="3691" w:firstLine="9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811"/>
          <w:tab w:val="num" w:pos="5131"/>
        </w:tabs>
        <w:ind w:left="4411" w:firstLine="9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811"/>
          <w:tab w:val="num" w:pos="5851"/>
        </w:tabs>
        <w:ind w:left="5131" w:firstLine="9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811"/>
          <w:tab w:val="num" w:pos="6571"/>
        </w:tabs>
        <w:ind w:left="5851" w:firstLine="9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2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0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num" w:pos="742"/>
          <w:tab w:val="left" w:pos="860"/>
        </w:tabs>
        <w:ind w:left="882" w:hanging="38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42"/>
          <w:tab w:val="left" w:pos="860"/>
          <w:tab w:val="num" w:pos="1102"/>
        </w:tabs>
        <w:ind w:left="1242" w:hanging="38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42"/>
          <w:tab w:val="left" w:pos="860"/>
          <w:tab w:val="num" w:pos="1462"/>
        </w:tabs>
        <w:ind w:left="1602" w:hanging="38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42"/>
          <w:tab w:val="left" w:pos="860"/>
          <w:tab w:val="num" w:pos="1822"/>
        </w:tabs>
        <w:ind w:left="1962" w:hanging="38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42"/>
          <w:tab w:val="left" w:pos="860"/>
          <w:tab w:val="num" w:pos="2182"/>
        </w:tabs>
        <w:ind w:left="2322" w:hanging="38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42"/>
          <w:tab w:val="left" w:pos="860"/>
          <w:tab w:val="num" w:pos="2542"/>
        </w:tabs>
        <w:ind w:left="2682" w:hanging="38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42"/>
          <w:tab w:val="left" w:pos="860"/>
          <w:tab w:val="num" w:pos="2902"/>
        </w:tabs>
        <w:ind w:left="3042" w:hanging="382"/>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42"/>
          <w:tab w:val="left" w:pos="860"/>
          <w:tab w:val="num" w:pos="3262"/>
        </w:tabs>
        <w:ind w:left="3402" w:hanging="38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42"/>
          <w:tab w:val="left" w:pos="860"/>
          <w:tab w:val="num" w:pos="3622"/>
        </w:tabs>
        <w:ind w:left="3762" w:hanging="38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tabs>
          <w:tab w:val="num" w:pos="720"/>
          <w:tab w:val="left" w:pos="860"/>
        </w:tabs>
        <w:ind w:left="86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20"/>
          <w:tab w:val="left" w:pos="860"/>
          <w:tab w:val="num" w:pos="1080"/>
        </w:tabs>
        <w:ind w:left="12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20"/>
          <w:tab w:val="left" w:pos="860"/>
          <w:tab w:val="num" w:pos="1440"/>
        </w:tabs>
        <w:ind w:left="15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20"/>
          <w:tab w:val="left" w:pos="860"/>
          <w:tab w:val="num" w:pos="1800"/>
        </w:tabs>
        <w:ind w:left="19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720"/>
          <w:tab w:val="left" w:pos="860"/>
          <w:tab w:val="num" w:pos="2160"/>
        </w:tabs>
        <w:ind w:left="23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20"/>
          <w:tab w:val="left" w:pos="860"/>
          <w:tab w:val="num" w:pos="2520"/>
        </w:tabs>
        <w:ind w:left="26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20"/>
          <w:tab w:val="left" w:pos="860"/>
          <w:tab w:val="num" w:pos="2880"/>
        </w:tabs>
        <w:ind w:left="30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720"/>
          <w:tab w:val="left" w:pos="860"/>
          <w:tab w:val="num" w:pos="3240"/>
        </w:tabs>
        <w:ind w:left="33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20"/>
          <w:tab w:val="left" w:pos="860"/>
          <w:tab w:val="num" w:pos="3600"/>
        </w:tabs>
        <w:ind w:left="37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Imported Style 9"/>
  </w:abstractNum>
  <w:abstractNum w:abstractNumId="23">
    <w:multiLevelType w:val="hybridMultilevel"/>
    <w:styleLink w:val="Imported Style 9"/>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num" w:pos="756"/>
          </w:tabs>
          <w:ind w:left="86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1116"/>
          </w:tabs>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1476"/>
          </w:tabs>
          <w:ind w:left="15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1836"/>
          </w:tabs>
          <w:ind w:left="194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2196"/>
          </w:tabs>
          <w:ind w:left="230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2556"/>
          </w:tabs>
          <w:ind w:left="266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2916"/>
          </w:tabs>
          <w:ind w:left="30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3276"/>
          </w:tabs>
          <w:ind w:left="338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3636"/>
          </w:tabs>
          <w:ind w:left="3744" w:hanging="50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6"/>
  </w:num>
  <w:num w:numId="9">
    <w:abstractNumId w:val="7"/>
  </w:num>
  <w:num w:numId="10">
    <w:abstractNumId w:val="7"/>
    <w:lvlOverride w:ilvl="0">
      <w:lvl w:ilvl="0">
        <w:start w:val="1"/>
        <w:numFmt w:val="bullet"/>
        <w:suff w:val="tab"/>
        <w:lvlText w:val="•"/>
        <w:lvlJc w:val="left"/>
        <w:pPr>
          <w:tabs>
            <w:tab w:val="center" w:pos="3600"/>
            <w:tab w:val="right" w:pos="7920"/>
          </w:tabs>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enter" w:pos="3600"/>
            <w:tab w:val="right" w:pos="7920"/>
          </w:tabs>
          <w:ind w:left="11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enter" w:pos="3600"/>
            <w:tab w:val="right" w:pos="7920"/>
          </w:tabs>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enter" w:pos="3600"/>
            <w:tab w:val="right" w:pos="7920"/>
          </w:tabs>
          <w:ind w:left="183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enter" w:pos="3600"/>
            <w:tab w:val="right" w:pos="7920"/>
          </w:tabs>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enter" w:pos="3600"/>
            <w:tab w:val="right" w:pos="7920"/>
          </w:tabs>
          <w:ind w:left="25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enter" w:pos="3600"/>
            <w:tab w:val="right" w:pos="7920"/>
          </w:tabs>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enter" w:pos="3600"/>
            <w:tab w:val="right" w:pos="7920"/>
          </w:tabs>
          <w:ind w:left="32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right" w:pos="7920"/>
          </w:tabs>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2"/>
      <w:lvl w:ilvl="0">
        <w:start w:val="2"/>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3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19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5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7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startOverride w:val="2"/>
    </w:lvlOverride>
  </w:num>
  <w:num w:numId="13">
    <w:abstractNumId w:val="8"/>
  </w:num>
  <w:num w:numId="14">
    <w:abstractNumId w:val="9"/>
  </w:num>
  <w:num w:numId="15">
    <w:abstractNumId w:val="4"/>
    <w:lvlOverride w:ilvl="0">
      <w:startOverride w:val="3"/>
      <w:lvl w:ilvl="0">
        <w:start w:val="3"/>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3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19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5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7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4"/>
    <w:lvlOverride w:ilvl="0">
      <w:startOverride w:val="3"/>
    </w:lvlOverride>
  </w:num>
  <w:num w:numId="17">
    <w:abstractNumId w:val="10"/>
  </w:num>
  <w:num w:numId="18">
    <w:abstractNumId w:val="11"/>
  </w:num>
  <w:num w:numId="19">
    <w:abstractNumId w:val="4"/>
    <w:lvlOverride w:ilvl="0">
      <w:startOverride w:val="4"/>
      <w:lvl w:ilvl="0">
        <w:start w:val="4"/>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3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19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5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7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4"/>
    <w:lvlOverride w:ilvl="0">
      <w:startOverride w:val="4"/>
    </w:lvlOverride>
  </w:num>
  <w:num w:numId="21">
    <w:abstractNumId w:val="12"/>
  </w:num>
  <w:num w:numId="22">
    <w:abstractNumId w:val="13"/>
  </w:num>
  <w:num w:numId="23">
    <w:abstractNumId w:val="4"/>
    <w:lvlOverride w:ilvl="0">
      <w:startOverride w:val="5"/>
    </w:lvlOverride>
  </w:num>
  <w:num w:numId="24">
    <w:abstractNumId w:val="14"/>
  </w:num>
  <w:num w:numId="25">
    <w:abstractNumId w:val="15"/>
  </w:num>
  <w:num w:numId="26">
    <w:abstractNumId w:val="16"/>
  </w:num>
  <w:num w:numId="27">
    <w:abstractNumId w:val="4"/>
    <w:lvlOverride w:ilvl="0">
      <w:startOverride w:val="6"/>
    </w:lvlOverride>
  </w:num>
  <w:num w:numId="28">
    <w:abstractNumId w:val="17"/>
  </w:num>
  <w:num w:numId="29">
    <w:abstractNumId w:val="18"/>
  </w:num>
  <w:num w:numId="30">
    <w:abstractNumId w:val="4"/>
    <w:lvlOverride w:ilvl="0">
      <w:startOverride w:val="7"/>
    </w:lvlOverride>
  </w:num>
  <w:num w:numId="31">
    <w:abstractNumId w:val="19"/>
  </w:num>
  <w:num w:numId="32">
    <w:abstractNumId w:val="4"/>
    <w:lvlOverride w:ilvl="0">
      <w:startOverride w:val="8"/>
    </w:lvlOverride>
  </w:num>
  <w:num w:numId="33">
    <w:abstractNumId w:val="20"/>
  </w:num>
  <w:num w:numId="34">
    <w:abstractNumId w:val="21"/>
  </w:num>
  <w:num w:numId="35">
    <w:abstractNumId w:val="4"/>
    <w:lvlOverride w:ilvl="0">
      <w:startOverride w:val="9"/>
    </w:lvlOverride>
  </w:num>
  <w:num w:numId="36">
    <w:abstractNumId w:val="4"/>
    <w:lvlOverride w:ilvl="0">
      <w:startOverride w:val="10"/>
      <w:lvl w:ilvl="0">
        <w:start w:val="10"/>
        <w:numFmt w:val="decimal"/>
        <w:suff w:val="tab"/>
        <w:lvlText w:val="%1."/>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47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3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19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5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1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7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636" w:hanging="39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23"/>
  </w:num>
  <w:num w:numId="38">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1"/>
      <w:bidi w:val="0"/>
      <w:spacing w:before="0" w:after="160" w:line="252"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WW-Default">
    <w:name w:val="WW-Default"/>
    <w:next w:val="WW-Defaul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1"/>
      <w:position w:val="0"/>
      <w:sz w:val="22"/>
      <w:szCs w:val="22"/>
      <w:u w:val="none" w:color="000000"/>
      <w:vertAlign w:val="baseline"/>
      <w:lang w:val="en-US"/>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Default">
    <w:name w:val="Default"/>
    <w:next w:val="Default"/>
    <w:pPr>
      <w:keepNext w:val="0"/>
      <w:keepLines w:val="0"/>
      <w:pageBreakBefore w:val="0"/>
      <w:widowControl w:val="0"/>
      <w:shd w:val="clear" w:color="auto" w:fill="auto"/>
      <w:suppressAutoHyphens w:val="1"/>
      <w:bidi w:val="0"/>
      <w:spacing w:before="0" w:after="160" w:line="252"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9">
    <w:name w:val="Imported Style 9"/>
    <w:pPr>
      <w:numPr>
        <w:numId w:val="3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