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52"/>
        </w:rPr>
        <w:t>Setting Up SAP HANA Cloud</w:t>
      </w:r>
    </w:p>
    <w:p>
      <w:pPr>
        <w:spacing w:after="280"/>
      </w:pPr>
      <w:r>
        <w:rPr>
          <w:color w:val="5A5A5A"/>
          <w:sz w:val="30"/>
        </w:rPr>
        <w:t>A free SAP source system for MetaBridge migrations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632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Purpose</w:t>
            </w:r>
          </w:p>
        </w:tc>
        <w:tc>
          <w:tcPr>
            <w:tcW w:type="dxa" w:w="7632"/>
          </w:tcPr>
          <w:p>
            <w:pPr>
              <w:spacing w:after="40"/>
            </w:pPr>
            <w:r/>
            <w:r>
              <w:rPr>
                <w:sz w:val="19"/>
              </w:rPr>
              <w:t>Stand up a real, working SAP system to use as a migration source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Cost</w:t>
            </w:r>
          </w:p>
        </w:tc>
        <w:tc>
          <w:tcPr>
            <w:tcW w:type="dxa" w:w="763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Free</w:t>
            </w:r>
            <w:r>
              <w:rPr>
                <w:sz w:val="19"/>
              </w:rPr>
              <w:t xml:space="preserve"> — SAP BTP trial, 90 days, extendable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Local resources used</w:t>
            </w:r>
          </w:p>
        </w:tc>
        <w:tc>
          <w:tcPr>
            <w:tcW w:type="dxa" w:w="763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None</w:t>
            </w:r>
            <w:r>
              <w:rPr>
                <w:sz w:val="19"/>
              </w:rPr>
              <w:t xml:space="preserve"> — runs entirely in SAP’s cloud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Time required</w:t>
            </w:r>
          </w:p>
        </w:tc>
        <w:tc>
          <w:tcPr>
            <w:tcW w:type="dxa" w:w="7632"/>
          </w:tcPr>
          <w:p>
            <w:pPr>
              <w:spacing w:after="40"/>
            </w:pPr>
            <w:r/>
            <w:r>
              <w:rPr>
                <w:sz w:val="19"/>
              </w:rPr>
              <w:t>~45–60 minutes end to end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Result</w:t>
            </w:r>
          </w:p>
        </w:tc>
        <w:tc>
          <w:tcPr>
            <w:tcW w:type="dxa" w:w="7632"/>
          </w:tcPr>
          <w:p>
            <w:pPr>
              <w:spacing w:after="40"/>
            </w:pPr>
            <w:r/>
            <w:r>
              <w:rPr>
                <w:sz w:val="19"/>
              </w:rPr>
              <w:t>SAP HANA Cloud database with 4 SAP tables (MARA, KNA1, VBAK, VBAP) and 37 rows of data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Version</w:t>
            </w:r>
          </w:p>
        </w:tc>
        <w:tc>
          <w:tcPr>
            <w:tcW w:type="dxa" w:w="7632"/>
          </w:tcPr>
          <w:p>
            <w:pPr>
              <w:spacing w:after="40"/>
            </w:pPr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Date</w:t>
            </w:r>
          </w:p>
        </w:tc>
        <w:tc>
          <w:tcPr>
            <w:tcW w:type="dxa" w:w="7632"/>
          </w:tcPr>
          <w:p>
            <w:pPr>
              <w:spacing w:after="40"/>
            </w:pPr>
            <w:r/>
            <w:r>
              <w:rPr>
                <w:sz w:val="19"/>
              </w:rPr>
              <w:t>4 August 2026</w:t>
            </w:r>
          </w:p>
        </w:tc>
      </w:tr>
    </w:tbl>
    <w:p>
      <w:pPr>
        <w:spacing w:after="40"/>
      </w:pPr>
    </w:p>
    <w:p>
      <w:pPr>
        <w:spacing w:after="120"/>
      </w:pPr>
      <w:r>
        <w:t>This runbook records exactly how the SAP source system was built, including the three places the process traps people. Follow it in order and you will have a working SAP database in under an hour.</w:t>
      </w:r>
    </w:p>
    <w:p>
      <w:pPr>
        <w:pStyle w:val="Heading2"/>
      </w:pPr>
      <w:r>
        <w:t>Contents</w:t>
      </w:r>
    </w:p>
    <w:p>
      <w:pPr>
        <w:pStyle w:val="ListNumber"/>
        <w:spacing w:after="40"/>
      </w:pPr>
      <w:r>
        <w:t>Why SAP HANA Cloud (and not a local install)</w:t>
      </w:r>
    </w:p>
    <w:p>
      <w:pPr>
        <w:pStyle w:val="ListNumber"/>
        <w:spacing w:after="40"/>
      </w:pPr>
      <w:r>
        <w:t>Prerequisites</w:t>
      </w:r>
    </w:p>
    <w:p>
      <w:pPr>
        <w:pStyle w:val="ListNumber"/>
        <w:spacing w:after="40"/>
      </w:pPr>
      <w:r>
        <w:t>Part A — Create the SAP BTP trial account</w:t>
      </w:r>
    </w:p>
    <w:p>
      <w:pPr>
        <w:pStyle w:val="ListNumber"/>
        <w:spacing w:after="40"/>
      </w:pPr>
      <w:r>
        <w:t>Part B — The mental model (read this before clicking)</w:t>
      </w:r>
    </w:p>
    <w:p>
      <w:pPr>
        <w:pStyle w:val="ListNumber"/>
        <w:spacing w:after="40"/>
      </w:pPr>
      <w:r>
        <w:t>Part C — Subscribe to SAP HANA Cloud tools</w:t>
      </w:r>
    </w:p>
    <w:p>
      <w:pPr>
        <w:pStyle w:val="ListNumber"/>
        <w:spacing w:after="40"/>
      </w:pPr>
      <w:r>
        <w:t>Part D — Assign the administrator role</w:t>
      </w:r>
    </w:p>
    <w:p>
      <w:pPr>
        <w:pStyle w:val="ListNumber"/>
        <w:spacing w:after="40"/>
      </w:pPr>
      <w:r>
        <w:t>Part E — Create the database instance</w:t>
      </w:r>
    </w:p>
    <w:p>
      <w:pPr>
        <w:pStyle w:val="ListNumber"/>
        <w:spacing w:after="40"/>
      </w:pPr>
      <w:r>
        <w:t>Part F — Load the SAP tables and data</w:t>
      </w:r>
    </w:p>
    <w:p>
      <w:pPr>
        <w:pStyle w:val="ListNumber"/>
        <w:spacing w:after="40"/>
      </w:pPr>
      <w:r>
        <w:t>Verification</w:t>
      </w:r>
    </w:p>
    <w:p>
      <w:pPr>
        <w:pStyle w:val="ListNumber"/>
        <w:spacing w:after="40"/>
      </w:pPr>
      <w:r>
        <w:t>Troubleshooting — the three traps</w:t>
      </w:r>
    </w:p>
    <w:p>
      <w:pPr>
        <w:pStyle w:val="ListNumber"/>
        <w:spacing w:after="40"/>
      </w:pPr>
      <w:r>
        <w:t>Daily operations</w:t>
      </w:r>
    </w:p>
    <w:p>
      <w:pPr>
        <w:pStyle w:val="ListNumber"/>
        <w:spacing w:after="40"/>
      </w:pPr>
      <w:r>
        <w:t>What comes next</w:t>
      </w:r>
    </w:p>
    <w:p>
      <w:pPr>
        <w:pStyle w:val="ListNumber"/>
        <w:spacing w:after="40"/>
      </w:pPr>
      <w:r>
        <w:t>Appendix — full SQL script</w:t>
      </w:r>
    </w:p>
    <w:p>
      <w:r>
        <w:br w:type="page"/>
      </w:r>
    </w:p>
    <w:p>
      <w:pPr>
        <w:pStyle w:val="Heading1"/>
      </w:pPr>
      <w:r>
        <w:t>Why SAP HANA Cloud (and not a local install)</w:t>
      </w:r>
    </w:p>
    <w:p>
      <w:pPr>
        <w:spacing w:after="120"/>
      </w:pPr>
      <w:r>
        <w:t>The original plan was to install SAP locally. A hardware check ruled that out immediately: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374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Available on the machine</w:t>
            </w:r>
          </w:p>
        </w:tc>
        <w:tc>
          <w:tcPr>
            <w:tcW w:type="dxa" w:w="4032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RAM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7.7 GB total</w:t>
            </w:r>
            <w:r>
              <w:rPr>
                <w:sz w:val="19"/>
              </w:rPr>
              <w:t xml:space="preserve"> (0.9 GB free)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Below every SAP option’s minimum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Disk C: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9.6 GB free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Too small for Docker images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Disk D: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244 GB free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Usable, but RAM is the hard limit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CPU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12 logical cores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Fine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Docker + WSL2 + Hyper-V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Installed and working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Fine</w:t>
            </w:r>
          </w:p>
        </w:tc>
      </w:tr>
    </w:tbl>
    <w:p>
      <w:pPr>
        <w:spacing w:after="40"/>
      </w:pPr>
    </w:p>
    <w:p>
      <w:pPr>
        <w:spacing w:after="120"/>
      </w:pPr>
      <w:r>
        <w:t>Measured against what each SAP option actually requires: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SAP option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Minimum requirement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SAP HANA Express (server-only, Docker)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8 GB RAM, ~10 GB image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 xml:space="preserve">❌ Needs more RAM than the machine </w:t>
            </w:r>
            <w:r>
              <w:rPr>
                <w:b/>
                <w:sz w:val="19"/>
              </w:rPr>
              <w:t>has in total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SAP HANA Express (with XSA)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16 GB min, 24 GB recommended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❌ No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SAP ABAP Platform Trial (real MARA/VBAK)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16 GB min, 32 GB rec., ~150 GB disk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❌ No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SAP S/4HANA appliance (SAP CAL)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Cloud only, ~$4–9 per hour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💰 Paid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SAP HANA Cloud trial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Nothing local — runs in SAP’s cloud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Chosen</w:t>
            </w:r>
          </w:p>
        </w:tc>
      </w:tr>
    </w:tbl>
    <w:p>
      <w:pPr>
        <w:spacing w:after="40"/>
      </w:pPr>
    </w:p>
    <w:p>
      <w:pPr>
        <w:spacing w:before="120" w:after="160"/>
        <w:ind w:left="144" w:right="144"/>
        <w:shd w:val="clear" w:color="auto" w:fill="EAF6EC"/>
      </w:pPr>
      <w:r>
        <w:rPr>
          <w:b/>
        </w:rPr>
        <w:t>Conclusion:</w:t>
      </w:r>
      <w:r>
        <w:t xml:space="preserve"> a laptop with 8 GB RAM cannot host any SAP system. SAP HANA Cloud’s free tier gives you a genuine SAP HANA database at zero cost and zero local resource usage. This is the practical choice for anyone without a server.</w:t>
      </w:r>
    </w:p>
    <w:p>
      <w:pPr>
        <w:spacing w:before="120" w:after="160"/>
        <w:ind w:left="144" w:right="144"/>
        <w:shd w:val="clear" w:color="auto" w:fill="FFF6E5"/>
      </w:pPr>
      <w:r>
        <w:rPr>
          <w:b/>
        </w:rPr>
        <w:t>Know this before you invest the hour:</w:t>
      </w:r>
      <w:r>
        <w:t xml:space="preserve"> MetaBridge cannot make a live connection to any SAP system — there is no SAP driver in the build, so *Test connection* and *Analyse* will not work. The SAP path is declarative: metadata in, DDL and dbt out. A real SAP system is still worth having, because it is where you get genuine metadata and genuine data — the value is in the </w:t>
      </w:r>
      <w:r>
        <w:rPr>
          <w:b/>
        </w:rPr>
        <w:t>export</w:t>
      </w:r>
      <w:r>
        <w:t>, not the connection.</w:t>
      </w:r>
    </w:p>
    <w:p>
      <w:pPr>
        <w:pStyle w:val="Heading1"/>
      </w:pPr>
      <w:r>
        <w:t>Prerequisites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0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45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What you need</w:t>
            </w:r>
          </w:p>
        </w:tc>
        <w:tc>
          <w:tcPr>
            <w:tcW w:type="dxa" w:w="597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An email address</w:t>
            </w:r>
          </w:p>
        </w:tc>
        <w:tc>
          <w:tcPr>
            <w:tcW w:type="dxa" w:w="5976"/>
          </w:tcPr>
          <w:p>
            <w:pPr>
              <w:spacing w:after="40"/>
            </w:pPr>
            <w:r/>
            <w:r>
              <w:rPr>
                <w:sz w:val="19"/>
              </w:rPr>
              <w:t>For the SAP Universal ID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A mobile phone</w:t>
            </w:r>
          </w:p>
        </w:tc>
        <w:tc>
          <w:tcPr>
            <w:tcW w:type="dxa" w:w="5976"/>
          </w:tcPr>
          <w:p>
            <w:pPr>
              <w:spacing w:after="40"/>
            </w:pPr>
            <w:r/>
            <w:r>
              <w:rPr>
                <w:sz w:val="19"/>
              </w:rPr>
              <w:t>SAP requires SMS verification — this is where people get stuck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A web browser</w:t>
            </w:r>
          </w:p>
        </w:tc>
        <w:tc>
          <w:tcPr>
            <w:tcW w:type="dxa" w:w="5976"/>
          </w:tcPr>
          <w:p>
            <w:pPr>
              <w:spacing w:after="40"/>
            </w:pPr>
            <w:r/>
            <w:r>
              <w:rPr>
                <w:sz w:val="19"/>
              </w:rPr>
              <w:t>Everything is browser-based; nothing installs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~45–60 minutes</w:t>
            </w:r>
          </w:p>
        </w:tc>
        <w:tc>
          <w:tcPr>
            <w:tcW w:type="dxa" w:w="5976"/>
          </w:tcPr>
          <w:p>
            <w:pPr>
              <w:spacing w:after="40"/>
            </w:pPr>
            <w:r/>
            <w:r>
              <w:rPr>
                <w:sz w:val="19"/>
              </w:rPr>
              <w:t>Including a 10–20 minute wait while the database provisions</w:t>
            </w:r>
          </w:p>
        </w:tc>
      </w:tr>
    </w:tbl>
    <w:p>
      <w:pPr>
        <w:spacing w:after="40"/>
      </w:pPr>
    </w:p>
    <w:p>
      <w:pPr>
        <w:pStyle w:val="Heading1"/>
      </w:pPr>
      <w:r>
        <w:t>Part A — Create the SAP BTP trial account</w:t>
      </w:r>
    </w:p>
    <w:p>
      <w:pPr>
        <w:spacing w:after="120"/>
      </w:pPr>
      <w:r>
        <w:rPr>
          <w:b/>
        </w:rPr>
        <w:t>Time: ~20–30 minutes.</w:t>
      </w:r>
    </w:p>
    <w:p>
      <w:pPr>
        <w:pStyle w:val="ListNumber"/>
        <w:spacing w:after="60"/>
      </w:pPr>
      <w:r>
        <w:t xml:space="preserve">Go to </w:t>
      </w:r>
      <w:r>
        <w:rPr>
          <w:rFonts w:ascii="Consolas" w:hAnsi="Consolas"/>
          <w:color w:val="A31D1D"/>
          <w:sz w:val="19"/>
        </w:rPr>
        <w:t>https://www.sap.com/products/technology-platform/trial.html</w:t>
      </w:r>
      <w:r>
        <w:t xml:space="preserve"> and choose the free SAP BTP trial.</w:t>
      </w:r>
    </w:p>
    <w:p>
      <w:pPr>
        <w:pStyle w:val="ListNumber"/>
        <w:spacing w:after="60"/>
      </w:pPr>
      <w:r>
        <w:rPr>
          <w:b/>
        </w:rPr>
        <w:t>Create an SAP Universal ID</w:t>
      </w:r>
      <w:r>
        <w:t xml:space="preserve"> — email, password, name. Free. Use an existing SAP account if you have one.</w:t>
      </w:r>
    </w:p>
    <w:p>
      <w:pPr>
        <w:pStyle w:val="ListNumber"/>
        <w:spacing w:after="60"/>
      </w:pPr>
      <w:r>
        <w:rPr>
          <w:b/>
        </w:rPr>
        <w:t>Verify your email</w:t>
      </w:r>
      <w:r>
        <w:t>, then log in.</w:t>
      </w:r>
    </w:p>
    <w:p>
      <w:pPr>
        <w:pStyle w:val="ListNumber"/>
        <w:spacing w:after="60"/>
      </w:pPr>
      <w:r>
        <w:rPr>
          <w:b/>
        </w:rPr>
        <w:t>Complete phone (SMS) verification.</w:t>
      </w:r>
      <w:r>
        <w:t xml:space="preserve"> Mandatory. Have your phone ready.</w:t>
      </w:r>
    </w:p>
    <w:p>
      <w:pPr>
        <w:pStyle w:val="ListNumber"/>
        <w:spacing w:after="60"/>
      </w:pPr>
      <w:r>
        <w:rPr>
          <w:b/>
        </w:rPr>
        <w:t>Choose your trial region</w:t>
      </w:r>
      <w:r>
        <w:t xml:space="preserve"> — US East (VA), Europe (Frankfurt), Singapore, or Brazil (São Paulo). Pick the closest.</w:t>
      </w:r>
    </w:p>
    <w:p>
      <w:pPr>
        <w:pStyle w:val="ListNumber"/>
        <w:spacing w:after="60"/>
      </w:pPr>
      <w:r>
        <w:t xml:space="preserve">Accept the terms. SAP provisions a trial subaccount and a </w:t>
      </w:r>
      <w:r>
        <w:rPr>
          <w:rFonts w:ascii="Consolas" w:hAnsi="Consolas"/>
          <w:color w:val="A31D1D"/>
          <w:sz w:val="19"/>
        </w:rPr>
        <w:t>dev</w:t>
      </w:r>
      <w:r>
        <w:t xml:space="preserve"> space automatically. This takes a few minutes.</w:t>
      </w:r>
    </w:p>
    <w:p>
      <w:pPr>
        <w:spacing w:before="120" w:after="160"/>
        <w:ind w:left="144" w:right="144"/>
        <w:shd w:val="clear" w:color="auto" w:fill="FFF6E5"/>
      </w:pPr>
      <w:r>
        <w:t xml:space="preserve">⚠ </w:t>
      </w:r>
      <w:r>
        <w:rPr>
          <w:b/>
        </w:rPr>
        <w:t>The region is permanent.</w:t>
      </w:r>
      <w:r>
        <w:t xml:space="preserve"> A trial subaccount cannot be moved to another region later. From India, Singapore or Frankfurt give the best response times.</w:t>
      </w:r>
    </w:p>
    <w:p>
      <w:pPr>
        <w:spacing w:before="120" w:after="160"/>
        <w:ind w:left="144" w:right="144"/>
        <w:shd w:val="clear" w:color="auto" w:fill="EAF6EC"/>
      </w:pPr>
      <w:r>
        <w:t xml:space="preserve">✅ </w:t>
      </w:r>
      <w:r>
        <w:rPr>
          <w:b/>
        </w:rPr>
        <w:t>Checkpoint:</w:t>
      </w:r>
      <w:r>
        <w:t xml:space="preserve"> you can reach the cockpit and see a subaccount named </w:t>
      </w:r>
      <w:r>
        <w:rPr>
          <w:rFonts w:ascii="Consolas" w:hAnsi="Consolas"/>
          <w:color w:val="A31D1D"/>
          <w:sz w:val="19"/>
        </w:rPr>
        <w:t>trial</w:t>
      </w:r>
      <w:r>
        <w:t>.</w:t>
      </w:r>
    </w:p>
    <w:p>
      <w:pPr>
        <w:pStyle w:val="Heading1"/>
      </w:pPr>
      <w:r>
        <w:t>Part B — The mental model (read this before clicking)</w:t>
      </w:r>
    </w:p>
    <w:p>
      <w:pPr>
        <w:spacing w:after="120"/>
      </w:pPr>
      <w:r>
        <w:t xml:space="preserve">This is the section that saves the most time. SAP HANA Cloud is not one thing you create — it is </w:t>
      </w:r>
      <w:r>
        <w:rPr>
          <w:b/>
        </w:rPr>
        <w:t>four layers</w:t>
      </w:r>
      <w:r>
        <w:t>, and they must be done in order. Almost everyone tries to create the database first, cannot find it, and gets stuck.</w:t>
      </w:r>
    </w:p>
    <w:p>
      <w:pPr>
        <w:spacing w:before="120" w:after="160" w:line="240" w:lineRule="auto"/>
        <w:ind w:left="173" w:right="173"/>
        <w:shd w:val="clear" w:color="auto" w:fill="F2F4F7"/>
      </w:pPr>
      <w:r>
        <w:rPr>
          <w:rFonts w:ascii="Consolas" w:hAnsi="Consolas"/>
          <w:sz w:val="18"/>
        </w:rPr>
        <w:t>Entitlement          "you are ALLOWED to use HANA Cloud"</w:t>
      </w:r>
      <w:r>
        <w:br/>
      </w:r>
      <w:r>
        <w:rPr>
          <w:rFonts w:ascii="Consolas" w:hAnsi="Consolas"/>
          <w:sz w:val="18"/>
        </w:rPr>
        <w:t xml:space="preserve">      |                 (usually pre-granted on trial)</w:t>
      </w:r>
      <w:r>
        <w:br/>
      </w:r>
      <w:r>
        <w:rPr>
          <w:rFonts w:ascii="Consolas" w:hAnsi="Consolas"/>
          <w:sz w:val="18"/>
        </w:rPr>
        <w:t xml:space="preserve">      v</w:t>
      </w:r>
      <w:r>
        <w:br/>
      </w:r>
      <w:r>
        <w:rPr>
          <w:rFonts w:ascii="Consolas" w:hAnsi="Consolas"/>
          <w:sz w:val="18"/>
        </w:rPr>
        <w:t>Subscription (tools) "you get HANA Cloud Central, the admin UI"</w:t>
      </w:r>
      <w:r>
        <w:br/>
      </w:r>
      <w:r>
        <w:rPr>
          <w:rFonts w:ascii="Consolas" w:hAnsi="Consolas"/>
          <w:sz w:val="18"/>
        </w:rPr>
        <w:t xml:space="preserve">      |                                              &lt;- Part C</w:t>
      </w:r>
      <w:r>
        <w:br/>
      </w:r>
      <w:r>
        <w:rPr>
          <w:rFonts w:ascii="Consolas" w:hAnsi="Consolas"/>
          <w:sz w:val="18"/>
        </w:rPr>
        <w:t xml:space="preserve">      v</w:t>
      </w:r>
      <w:r>
        <w:br/>
      </w:r>
      <w:r>
        <w:rPr>
          <w:rFonts w:ascii="Consolas" w:hAnsi="Consolas"/>
          <w:sz w:val="18"/>
        </w:rPr>
        <w:t>Role collection      "you are ALLOWED to use that UI"</w:t>
      </w:r>
      <w:r>
        <w:br/>
      </w:r>
      <w:r>
        <w:rPr>
          <w:rFonts w:ascii="Consolas" w:hAnsi="Consolas"/>
          <w:sz w:val="18"/>
        </w:rPr>
        <w:t xml:space="preserve">      |                                              &lt;- Part D</w:t>
      </w:r>
      <w:r>
        <w:br/>
      </w:r>
      <w:r>
        <w:rPr>
          <w:rFonts w:ascii="Consolas" w:hAnsi="Consolas"/>
          <w:sz w:val="18"/>
        </w:rPr>
        <w:t xml:space="preserve">      v</w:t>
      </w:r>
      <w:r>
        <w:br/>
      </w:r>
      <w:r>
        <w:rPr>
          <w:rFonts w:ascii="Consolas" w:hAnsi="Consolas"/>
          <w:sz w:val="18"/>
        </w:rPr>
        <w:t>Instance (database)  "the actual HANA database"</w:t>
      </w:r>
      <w:r>
        <w:br/>
      </w:r>
      <w:r>
        <w:rPr>
          <w:rFonts w:ascii="Consolas" w:hAnsi="Consolas"/>
          <w:sz w:val="18"/>
        </w:rPr>
        <w:t xml:space="preserve">                                                     &lt;- Part E</w:t>
      </w:r>
    </w:p>
    <w:p>
      <w:pPr>
        <w:spacing w:after="120"/>
      </w:pPr>
      <w:r>
        <w:t>Two things are named almost identically, which is the root of the confusion: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504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What it actually is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Plan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 xml:space="preserve">SAP HANA Cloud </w:t>
            </w:r>
            <w:r>
              <w:rPr>
                <w:b/>
                <w:sz w:val="19"/>
              </w:rPr>
              <w:t>tools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  <w:t xml:space="preserve">The admin console (HANA Cloud Central). A </w:t>
            </w:r>
            <w:r>
              <w:rPr>
                <w:b/>
                <w:sz w:val="19"/>
              </w:rPr>
              <w:t>subscription</w:t>
            </w:r>
            <w:r>
              <w:rPr>
                <w:sz w:val="19"/>
              </w:rPr>
              <w:t>.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tools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 xml:space="preserve">SAP HANA Cloud </w:t>
            </w:r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  <w:t xml:space="preserve">The database itself. An </w:t>
            </w:r>
            <w:r>
              <w:rPr>
                <w:b/>
                <w:sz w:val="19"/>
              </w:rPr>
              <w:t>instance</w:t>
            </w:r>
            <w:r>
              <w:rPr>
                <w:sz w:val="19"/>
              </w:rPr>
              <w:t>.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hana-free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 xml:space="preserve">SAP HANA Cloud </w:t>
            </w:r>
            <w:r>
              <w:rPr>
                <w:b/>
                <w:sz w:val="19"/>
              </w:rPr>
              <w:t>data lake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  <w:t xml:space="preserve">A different product entirely. </w:t>
            </w:r>
            <w:r>
              <w:rPr>
                <w:b/>
                <w:sz w:val="19"/>
              </w:rPr>
              <w:t>Not needed.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relational-data-lake-free</w:t>
            </w:r>
          </w:p>
        </w:tc>
      </w:tr>
    </w:tbl>
    <w:p>
      <w:pPr>
        <w:spacing w:after="40"/>
      </w:pPr>
    </w:p>
    <w:p>
      <w:pPr>
        <w:pStyle w:val="Heading2"/>
      </w:pPr>
      <w:r>
        <w:t>Checking your entitlements (usually already done)</w:t>
      </w:r>
    </w:p>
    <w:p>
      <w:pPr>
        <w:spacing w:after="120"/>
      </w:pPr>
      <w:r>
        <w:t xml:space="preserve">Go to </w:t>
      </w:r>
      <w:r>
        <w:rPr>
          <w:b/>
        </w:rPr>
        <w:t>Entitlements → Service Assignments</w:t>
      </w:r>
      <w:r>
        <w:t xml:space="preserve"> and look for </w:t>
      </w:r>
      <w:r>
        <w:rPr>
          <w:b/>
        </w:rPr>
        <w:t>SAP HANA Cloud</w:t>
      </w:r>
      <w:r>
        <w:t xml:space="preserve">. On a trial account the plans are normally pre-assigned — they appear </w:t>
      </w:r>
      <w:r>
        <w:rPr>
          <w:b/>
        </w:rPr>
        <w:t>ticked and greyed out</w:t>
      </w:r>
      <w:r>
        <w:t xml:space="preserve">, which means *already granted*, and the </w:t>
      </w:r>
      <w:r>
        <w:rPr>
          <w:b/>
        </w:rPr>
        <w:t>Add Service Plans</w:t>
      </w:r>
      <w:r>
        <w:t xml:space="preserve"> button will show *“Add 0 Service Plans”*.</w:t>
      </w:r>
    </w:p>
    <w:p>
      <w:pPr>
        <w:spacing w:before="120" w:after="160"/>
        <w:ind w:left="144" w:right="144"/>
        <w:shd w:val="clear" w:color="auto" w:fill="FFF6E5"/>
      </w:pPr>
      <w:r>
        <w:t xml:space="preserve">If the checkboxes are ticked and greyed, </w:t>
      </w:r>
      <w:r>
        <w:rPr>
          <w:b/>
        </w:rPr>
        <w:t>your entitlements are complete</w:t>
      </w:r>
      <w:r>
        <w:t xml:space="preserve">. Click Cancel and move to Part C. Only add plans if </w:t>
      </w:r>
      <w:r>
        <w:rPr>
          <w:rFonts w:ascii="Consolas" w:hAnsi="Consolas"/>
          <w:color w:val="A31D1D"/>
          <w:sz w:val="19"/>
        </w:rPr>
        <w:t>hana-free</w:t>
      </w:r>
      <w:r>
        <w:t xml:space="preserve"> and </w:t>
      </w:r>
      <w:r>
        <w:rPr>
          <w:rFonts w:ascii="Consolas" w:hAnsi="Consolas"/>
          <w:color w:val="A31D1D"/>
          <w:sz w:val="19"/>
        </w:rPr>
        <w:t>tools</w:t>
      </w:r>
      <w:r>
        <w:t xml:space="preserve"> are genuinely absent.</w:t>
      </w:r>
    </w:p>
    <w:p>
      <w:r>
        <w:br w:type="page"/>
      </w:r>
    </w:p>
    <w:p>
      <w:pPr>
        <w:pStyle w:val="Heading1"/>
      </w:pPr>
      <w:r>
        <w:t>Part C — Subscribe to SAP HANA Cloud tools</w:t>
      </w:r>
    </w:p>
    <w:p>
      <w:pPr>
        <w:spacing w:after="120"/>
      </w:pPr>
      <w:r>
        <w:rPr>
          <w:b/>
        </w:rPr>
        <w:t>Time: ~5 minutes.</w:t>
      </w:r>
      <w:r>
        <w:t xml:space="preserve"> This gives you HANA Cloud Central, the UI where databases are created.</w:t>
      </w:r>
    </w:p>
    <w:p>
      <w:pPr>
        <w:pStyle w:val="ListNumber"/>
        <w:spacing w:after="60"/>
      </w:pPr>
      <w:r>
        <w:t xml:space="preserve">Go to </w:t>
      </w:r>
      <w:r>
        <w:rPr>
          <w:b/>
        </w:rPr>
        <w:t>Services → Service Marketplace</w:t>
      </w:r>
      <w:r>
        <w:t>.</w:t>
      </w:r>
    </w:p>
    <w:p>
      <w:pPr>
        <w:pStyle w:val="ListNumber"/>
        <w:spacing w:after="60"/>
      </w:pPr>
      <w:r>
        <w:t xml:space="preserve">Search for </w:t>
      </w:r>
      <w:r>
        <w:rPr>
          <w:rFonts w:ascii="Consolas" w:hAnsi="Consolas"/>
          <w:color w:val="A31D1D"/>
          <w:sz w:val="19"/>
        </w:rPr>
        <w:t>HANA</w:t>
      </w:r>
      <w:r>
        <w:t>.</w:t>
      </w:r>
    </w:p>
    <w:p>
      <w:pPr>
        <w:pStyle w:val="ListNumber"/>
        <w:spacing w:after="60"/>
      </w:pPr>
      <w:r>
        <w:t xml:space="preserve">Click the </w:t>
      </w:r>
      <w:r>
        <w:rPr>
          <w:b/>
        </w:rPr>
        <w:t>SAP HANA Cloud</w:t>
      </w:r>
      <w:r>
        <w:t xml:space="preserve"> tile — the one described as *“A single gateway to all your data.”* </w:t>
      </w:r>
      <w:r>
        <w:rPr>
          <w:b/>
        </w:rPr>
        <w:t>Not</w:t>
      </w:r>
      <w:r>
        <w:t xml:space="preserve"> *SAP HANA Schemas &amp; HDI Containers*, which is a different service.</w:t>
      </w:r>
    </w:p>
    <w:p>
      <w:pPr>
        <w:pStyle w:val="ListNumber"/>
        <w:spacing w:after="60"/>
      </w:pPr>
      <w:r>
        <w:t xml:space="preserve">Click the blue </w:t>
      </w:r>
      <w:r>
        <w:rPr>
          <w:b/>
        </w:rPr>
        <w:t>Create</w:t>
      </w:r>
      <w:r>
        <w:t xml:space="preserve"> button (top right).</w:t>
      </w:r>
    </w:p>
    <w:p>
      <w:pPr>
        <w:pStyle w:val="ListNumber"/>
        <w:spacing w:after="60"/>
      </w:pPr>
      <w:r>
        <w:t xml:space="preserve">In the dialog: </w:t>
      </w:r>
      <w:r>
        <w:rPr>
          <w:b/>
        </w:rPr>
        <w:t>Service</w:t>
      </w:r>
      <w:r>
        <w:t xml:space="preserve"> = </w:t>
      </w:r>
      <w:r>
        <w:rPr>
          <w:rFonts w:ascii="Consolas" w:hAnsi="Consolas"/>
          <w:color w:val="A31D1D"/>
          <w:sz w:val="19"/>
        </w:rPr>
        <w:t>SAP HANA Cloud</w:t>
      </w:r>
      <w:r>
        <w:t xml:space="preserve">, </w:t>
      </w:r>
      <w:r>
        <w:rPr>
          <w:b/>
        </w:rPr>
        <w:t>Plan</w:t>
      </w:r>
      <w:r>
        <w:t xml:space="preserve"> = </w:t>
      </w:r>
      <w:r>
        <w:rPr>
          <w:rFonts w:ascii="Consolas" w:hAnsi="Consolas"/>
          <w:color w:val="A31D1D"/>
          <w:sz w:val="19"/>
        </w:rPr>
        <w:t>tools</w:t>
      </w:r>
      <w:r>
        <w:t xml:space="preserve"> — found under the </w:t>
      </w:r>
      <w:r>
        <w:rPr>
          <w:b/>
        </w:rPr>
        <w:t>Subscriptions</w:t>
      </w:r>
      <w:r>
        <w:t xml:space="preserve"> heading at the bottom of the dropdown, </w:t>
      </w:r>
      <w:r>
        <w:rPr>
          <w:b/>
        </w:rPr>
        <w:t>not</w:t>
      </w:r>
      <w:r>
        <w:t xml:space="preserve"> under *Instances*.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Create</w:t>
      </w:r>
      <w:r>
        <w:t>.</w:t>
      </w:r>
    </w:p>
    <w:p>
      <w:pPr>
        <w:spacing w:before="120" w:after="160"/>
        <w:ind w:left="144" w:right="144"/>
        <w:shd w:val="clear" w:color="auto" w:fill="FFF6E5"/>
      </w:pPr>
      <w:r>
        <w:t xml:space="preserve">⚠ </w:t>
      </w:r>
      <w:r>
        <w:rPr>
          <w:b/>
        </w:rPr>
        <w:t>Do not pick `hana-free` here.</w:t>
      </w:r>
      <w:r>
        <w:t xml:space="preserve"> It sounds like the one you want, but that is the database, and it is created later from inside the tools console. Picking it now takes you down the wrong path.</w:t>
      </w:r>
    </w:p>
    <w:p>
      <w:pPr>
        <w:spacing w:before="120" w:after="160"/>
        <w:ind w:left="144" w:right="144"/>
        <w:shd w:val="clear" w:color="auto" w:fill="EAF6EC"/>
      </w:pPr>
      <w:r>
        <w:t xml:space="preserve">✅ </w:t>
      </w:r>
      <w:r>
        <w:rPr>
          <w:b/>
        </w:rPr>
        <w:t>Checkpoint:</w:t>
      </w:r>
      <w:r>
        <w:t xml:space="preserve"> your Subscriptions count goes from 1 to 2, and a </w:t>
      </w:r>
      <w:r>
        <w:rPr>
          <w:b/>
        </w:rPr>
        <w:t>SAP HANA Cloud</w:t>
      </w:r>
      <w:r>
        <w:t xml:space="preserve"> row appears with plan </w:t>
      </w:r>
      <w:r>
        <w:rPr>
          <w:rFonts w:ascii="Consolas" w:hAnsi="Consolas"/>
          <w:color w:val="A31D1D"/>
          <w:sz w:val="19"/>
        </w:rPr>
        <w:t>tools</w:t>
      </w:r>
      <w:r>
        <w:t xml:space="preserve"> and status </w:t>
      </w:r>
      <w:r>
        <w:rPr>
          <w:b/>
        </w:rPr>
        <w:t>Subscribed</w:t>
      </w:r>
      <w:r>
        <w:t>.</w:t>
      </w:r>
    </w:p>
    <w:p>
      <w:pPr>
        <w:pStyle w:val="Heading1"/>
      </w:pPr>
      <w:r>
        <w:t>Part D — Assign the administrator role</w:t>
      </w:r>
    </w:p>
    <w:p>
      <w:pPr>
        <w:spacing w:after="120"/>
      </w:pPr>
      <w:r>
        <w:rPr>
          <w:b/>
        </w:rPr>
        <w:t>Time: ~3 minutes.</w:t>
      </w:r>
      <w:r>
        <w:t xml:space="preserve"> This is the single most-missed step. Without it, opening HANA Cloud Central returns </w:t>
      </w:r>
      <w:r>
        <w:rPr>
          <w:b/>
        </w:rPr>
        <w:t>“Not authorized”</w:t>
      </w:r>
      <w:r>
        <w:t>.</w:t>
      </w:r>
    </w:p>
    <w:p>
      <w:pPr>
        <w:pStyle w:val="ListNumber"/>
        <w:spacing w:after="60"/>
      </w:pPr>
      <w:r>
        <w:t xml:space="preserve">Go to </w:t>
      </w:r>
      <w:r>
        <w:rPr>
          <w:b/>
        </w:rPr>
        <w:t>Security → Users</w:t>
      </w:r>
      <w:r>
        <w:t>.</w:t>
      </w:r>
    </w:p>
    <w:p>
      <w:pPr>
        <w:pStyle w:val="ListNumber"/>
        <w:spacing w:after="60"/>
      </w:pPr>
      <w:r>
        <w:t xml:space="preserve">Click the </w:t>
      </w:r>
      <w:r>
        <w:rPr>
          <w:b/>
        </w:rPr>
        <w:t>`&gt;`</w:t>
      </w:r>
      <w:r>
        <w:t xml:space="preserve"> arrow at the far right of your user row. *(Avoid the trash icon next to it.)*</w:t>
      </w:r>
    </w:p>
    <w:p>
      <w:pPr>
        <w:pStyle w:val="ListNumber"/>
        <w:spacing w:after="60"/>
      </w:pPr>
      <w:r>
        <w:t xml:space="preserve">In the </w:t>
      </w:r>
      <w:r>
        <w:rPr>
          <w:b/>
        </w:rPr>
        <w:t>Role Collections</w:t>
      </w:r>
      <w:r>
        <w:t xml:space="preserve"> section, click </w:t>
      </w:r>
      <w:r>
        <w:rPr>
          <w:b/>
        </w:rPr>
        <w:t>Assign Role Collection</w:t>
      </w:r>
      <w:r>
        <w:t>.</w:t>
      </w:r>
    </w:p>
    <w:p>
      <w:pPr>
        <w:pStyle w:val="ListNumber"/>
        <w:spacing w:after="60"/>
      </w:pPr>
      <w:r>
        <w:t xml:space="preserve">Search for </w:t>
      </w:r>
      <w:r>
        <w:rPr>
          <w:rFonts w:ascii="Consolas" w:hAnsi="Consolas"/>
          <w:color w:val="A31D1D"/>
          <w:sz w:val="19"/>
        </w:rPr>
        <w:t>HANA</w:t>
      </w:r>
      <w:r>
        <w:t>.</w:t>
      </w:r>
    </w:p>
    <w:p>
      <w:pPr>
        <w:pStyle w:val="ListNumber"/>
        <w:spacing w:after="60"/>
      </w:pPr>
      <w:r>
        <w:t xml:space="preserve">Tick </w:t>
      </w:r>
      <w:r>
        <w:rPr>
          <w:b/>
        </w:rPr>
        <w:t>SAP HANA Cloud Administrator</w:t>
      </w:r>
      <w:r>
        <w:t xml:space="preserve"> — described as *“Create, update, delete access for SAP HANA Cloud service instance.”*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Assign Role Collection</w:t>
      </w:r>
      <w:r>
        <w:t>.</w:t>
      </w:r>
    </w:p>
    <w:p>
      <w:pPr>
        <w:spacing w:before="120" w:after="160"/>
        <w:ind w:left="144" w:right="144"/>
        <w:shd w:val="clear" w:color="auto" w:fill="FFF6E5"/>
      </w:pPr>
      <w:r>
        <w:t xml:space="preserve">⚠ Assign </w:t>
      </w:r>
      <w:r>
        <w:rPr>
          <w:b/>
        </w:rPr>
        <w:t>only</w:t>
      </w:r>
      <w:r>
        <w:t xml:space="preserve"> that role. *Data Publisher* and *Security Administrator* are not needed and add confusion later.</w:t>
      </w:r>
    </w:p>
    <w:p>
      <w:pPr>
        <w:spacing w:before="120" w:after="160"/>
        <w:ind w:left="144" w:right="144"/>
        <w:shd w:val="clear" w:color="auto" w:fill="FFF6E5"/>
      </w:pPr>
      <w:r>
        <w:t xml:space="preserve">⚠ </w:t>
      </w:r>
      <w:r>
        <w:rPr>
          <w:b/>
        </w:rPr>
        <w:t>A fresh login is required.</w:t>
      </w:r>
      <w:r>
        <w:t xml:space="preserve"> BTP only picks up new roles on a new session. Sign out and sign back in — see the cockpit trap in Troubleshooting before you do.</w:t>
      </w:r>
    </w:p>
    <w:p>
      <w:pPr>
        <w:spacing w:before="120" w:after="160"/>
        <w:ind w:left="144" w:right="144"/>
        <w:shd w:val="clear" w:color="auto" w:fill="EAF6EC"/>
      </w:pPr>
      <w:r>
        <w:t xml:space="preserve">✅ </w:t>
      </w:r>
      <w:r>
        <w:rPr>
          <w:b/>
        </w:rPr>
        <w:t>Checkpoint:</w:t>
      </w:r>
      <w:r>
        <w:t xml:space="preserve"> your Role Collections list shows </w:t>
      </w:r>
      <w:r>
        <w:rPr>
          <w:b/>
        </w:rPr>
        <w:t>two</w:t>
      </w:r>
      <w:r>
        <w:t xml:space="preserve"> entries — *Subaccount Administrator* and *SAP HANA Cloud Administrator*.</w:t>
      </w:r>
    </w:p>
    <w:p>
      <w:pPr>
        <w:pStyle w:val="Heading1"/>
      </w:pPr>
      <w:r>
        <w:t>Part E — Create the database instance</w:t>
      </w:r>
    </w:p>
    <w:p>
      <w:pPr>
        <w:spacing w:after="120"/>
      </w:pPr>
      <w:r>
        <w:rPr>
          <w:b/>
        </w:rPr>
        <w:t>Time: ~5 minutes of clicking, then 10–20 minutes of waiting.</w:t>
      </w:r>
    </w:p>
    <w:p>
      <w:pPr>
        <w:pStyle w:val="ListNumber"/>
        <w:spacing w:after="60"/>
      </w:pPr>
      <w:r>
        <w:t xml:space="preserve">Go to </w:t>
      </w:r>
      <w:r>
        <w:rPr>
          <w:b/>
        </w:rPr>
        <w:t>Instances and Subscriptions → Subscriptions</w:t>
      </w:r>
      <w:r>
        <w:t xml:space="preserve">, find </w:t>
      </w:r>
      <w:r>
        <w:rPr>
          <w:b/>
        </w:rPr>
        <w:t>SAP HANA Cloud</w:t>
      </w:r>
      <w:r>
        <w:t xml:space="preserve">, and click the </w:t>
      </w:r>
      <w:r>
        <w:rPr>
          <w:b/>
        </w:rPr>
        <w:t>↗ Go to Application</w:t>
      </w:r>
      <w:r>
        <w:t xml:space="preserve"> icon. HANA Cloud Central opens in a new tab.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Create Instance</w:t>
      </w:r>
      <w:r>
        <w:t>.</w:t>
      </w:r>
    </w:p>
    <w:p>
      <w:pPr>
        <w:pStyle w:val="ListNumber"/>
        <w:spacing w:after="60"/>
      </w:pPr>
      <w:r>
        <w:rPr>
          <w:b/>
        </w:rPr>
        <w:t>Step 1 – Type:</w:t>
      </w:r>
      <w:r>
        <w:t xml:space="preserve"> leave </w:t>
      </w:r>
      <w:r>
        <w:rPr>
          <w:b/>
        </w:rPr>
        <w:t>SAP HANA Database</w:t>
      </w:r>
      <w:r>
        <w:t xml:space="preserve"> selected (not *Data Lake*) and </w:t>
      </w:r>
      <w:r>
        <w:rPr>
          <w:b/>
        </w:rPr>
        <w:t>Configure manually</w:t>
      </w:r>
      <w:r>
        <w:t xml:space="preserve">. Click </w:t>
      </w:r>
      <w:r>
        <w:rPr>
          <w:b/>
        </w:rPr>
        <w:t>Next Step</w:t>
      </w:r>
      <w:r>
        <w:t>.</w:t>
      </w:r>
    </w:p>
    <w:p>
      <w:pPr>
        <w:pStyle w:val="ListNumber"/>
        <w:spacing w:after="60"/>
      </w:pPr>
      <w:r>
        <w:rPr>
          <w:b/>
        </w:rPr>
        <w:t>Step 2 – General:</w:t>
      </w:r>
      <w:r>
        <w:t xml:space="preserve"> enter an </w:t>
      </w:r>
      <w:r>
        <w:rPr>
          <w:b/>
        </w:rPr>
        <w:t>Instance Name</w:t>
      </w:r>
      <w:r>
        <w:t xml:space="preserve"> (</w:t>
      </w:r>
      <w:r>
        <w:rPr>
          <w:rFonts w:ascii="Consolas" w:hAnsi="Consolas"/>
          <w:color w:val="A31D1D"/>
          <w:sz w:val="19"/>
        </w:rPr>
        <w:t>metabridge-sap</w:t>
      </w:r>
      <w:r>
        <w:t xml:space="preserve">) and an </w:t>
      </w:r>
      <w:r>
        <w:rPr>
          <w:b/>
        </w:rPr>
        <w:t>Administrator Password</w:t>
      </w:r>
      <w:r>
        <w:t xml:space="preserve">. Click </w:t>
      </w:r>
      <w:r>
        <w:rPr>
          <w:b/>
        </w:rPr>
        <w:t>Next Step</w:t>
      </w:r>
      <w:r>
        <w:t>.</w:t>
      </w:r>
    </w:p>
    <w:p>
      <w:pPr>
        <w:pStyle w:val="ListNumber"/>
        <w:spacing w:after="60"/>
      </w:pPr>
      <w:r>
        <w:rPr>
          <w:b/>
        </w:rPr>
        <w:t>Step 3 – Size:</w:t>
      </w:r>
      <w:r>
        <w:t xml:space="preserve"> everything is fixed on free tier. Click </w:t>
      </w:r>
      <w:r>
        <w:rPr>
          <w:b/>
        </w:rPr>
        <w:t>Next Step</w:t>
      </w:r>
      <w:r>
        <w:t>.</w:t>
      </w:r>
    </w:p>
    <w:p>
      <w:pPr>
        <w:pStyle w:val="ListNumber"/>
        <w:spacing w:after="60"/>
      </w:pPr>
      <w:r>
        <w:rPr>
          <w:b/>
        </w:rPr>
        <w:t>Step 4 – Connections:</w:t>
      </w:r>
      <w:r>
        <w:t xml:space="preserve"> select </w:t>
      </w:r>
      <w:r>
        <w:rPr>
          <w:b/>
        </w:rPr>
        <w:t>All IP addresses</w:t>
      </w:r>
      <w:r>
        <w:t xml:space="preserve">. Leave Cloud Connector off. Click </w:t>
      </w:r>
      <w:r>
        <w:rPr>
          <w:b/>
        </w:rPr>
        <w:t>Next Step</w:t>
      </w:r>
      <w:r>
        <w:t>.</w:t>
      </w:r>
    </w:p>
    <w:p>
      <w:pPr>
        <w:pStyle w:val="ListNumber"/>
        <w:spacing w:after="60"/>
      </w:pPr>
      <w:r>
        <w:rPr>
          <w:b/>
        </w:rPr>
        <w:t>Step 5 – Advanced:</w:t>
      </w:r>
      <w:r>
        <w:t xml:space="preserve"> change nothing. Do </w:t>
      </w:r>
      <w:r>
        <w:rPr>
          <w:b/>
        </w:rPr>
        <w:t>not</w:t>
      </w:r>
      <w:r>
        <w:t xml:space="preserve"> tick NLP or Predictive Analysis Library — they consume your 16 GB.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Create Now</w:t>
      </w:r>
      <w:r>
        <w:t xml:space="preserve">, review the summary, then </w:t>
      </w:r>
      <w:r>
        <w:rPr>
          <w:b/>
        </w:rPr>
        <w:t>Create Instance</w:t>
      </w:r>
      <w:r>
        <w:t>.</w:t>
      </w:r>
    </w:p>
    <w:p>
      <w:pPr>
        <w:pStyle w:val="ListNumber"/>
        <w:spacing w:after="60"/>
      </w:pPr>
      <w:r>
        <w:rPr>
          <w:b/>
        </w:rPr>
        <w:t>Refresh the instance list.</w:t>
      </w:r>
      <w:r>
        <w:t xml:space="preserve"> It may show *“No instances”* until you do — this is a stale-list quirk, not a failure.</w:t>
      </w:r>
    </w:p>
    <w:p>
      <w:pPr>
        <w:pStyle w:val="Heading2"/>
      </w:pPr>
      <w:r>
        <w:t>Password rules</w:t>
      </w:r>
    </w:p>
    <w:p>
      <w:pPr>
        <w:pStyle w:val="ListBullet"/>
        <w:spacing w:after="40"/>
      </w:pPr>
      <w:r>
        <w:t>8+ characters (12–16 recommended)</w:t>
      </w:r>
    </w:p>
    <w:p>
      <w:pPr>
        <w:pStyle w:val="ListBullet"/>
        <w:spacing w:after="40"/>
      </w:pPr>
      <w:r>
        <w:t>At least one uppercase, one lowercase, one number</w:t>
      </w:r>
    </w:p>
    <w:p>
      <w:pPr>
        <w:pStyle w:val="ListBullet"/>
        <w:spacing w:after="40"/>
      </w:pPr>
      <w:r>
        <w:t xml:space="preserve">Must </w:t>
      </w:r>
      <w:r>
        <w:rPr>
          <w:b/>
        </w:rPr>
        <w:t>start with a letter</w:t>
      </w:r>
      <w:r>
        <w:t>, not a digit</w:t>
      </w:r>
    </w:p>
    <w:p>
      <w:pPr>
        <w:pStyle w:val="ListBullet"/>
        <w:spacing w:after="40"/>
      </w:pPr>
      <w:r>
        <w:t xml:space="preserve">This is the </w:t>
      </w:r>
      <w:r>
        <w:rPr>
          <w:b/>
        </w:rPr>
        <w:t>DBADMIN</w:t>
      </w:r>
      <w:r>
        <w:t xml:space="preserve"> password — </w:t>
      </w:r>
      <w:r>
        <w:rPr>
          <w:b/>
        </w:rPr>
        <w:t>write it down</w:t>
      </w:r>
      <w:r>
        <w:t>. You need it for every SQL Console session, and resetting it is painful.</w:t>
      </w:r>
    </w:p>
    <w:p>
      <w:pPr>
        <w:pStyle w:val="Heading2"/>
      </w:pPr>
      <w:r>
        <w:t>The free-tier configuration you get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705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Memory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sz w:val="19"/>
              </w:rPr>
              <w:t>16 GB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Compute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sz w:val="19"/>
              </w:rPr>
              <w:t>1 vCPU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Storage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sz w:val="19"/>
              </w:rPr>
              <w:t>80 GB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Replicas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sz w:val="19"/>
              </w:rPr>
              <w:t>0 (not available on free tier)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Encryption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sz w:val="19"/>
              </w:rPr>
              <w:t>SAP-managed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Allowed connections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sz w:val="19"/>
              </w:rPr>
              <w:t>All IP addresses (as configured above)</w:t>
            </w:r>
          </w:p>
        </w:tc>
      </w:tr>
    </w:tbl>
    <w:p>
      <w:pPr>
        <w:spacing w:after="40"/>
      </w:pPr>
    </w:p>
    <w:p>
      <w:pPr>
        <w:spacing w:before="120" w:after="160"/>
        <w:ind w:left="144" w:right="144"/>
        <w:shd w:val="clear" w:color="auto" w:fill="EAF6EC"/>
      </w:pPr>
      <w:r>
        <w:t xml:space="preserve">✅ </w:t>
      </w:r>
      <w:r>
        <w:rPr>
          <w:b/>
        </w:rPr>
        <w:t>Checkpoint:</w:t>
      </w:r>
      <w:r>
        <w:t xml:space="preserve"> after 10–20 minutes the state changes </w:t>
      </w:r>
      <w:r>
        <w:rPr>
          <w:b/>
        </w:rPr>
        <w:t>Starting → Running</w:t>
      </w:r>
      <w:r>
        <w:t>, and the Alerts column clears itself. A warning during provisioning is normal and disappears on its own.</w:t>
      </w:r>
    </w:p>
    <w:p>
      <w:r>
        <w:br w:type="page"/>
      </w:r>
    </w:p>
    <w:p>
      <w:pPr>
        <w:pStyle w:val="Heading1"/>
      </w:pPr>
      <w:r>
        <w:t>Part F — Load the SAP tables and data</w:t>
      </w:r>
    </w:p>
    <w:p>
      <w:pPr>
        <w:spacing w:after="120"/>
      </w:pPr>
      <w:r>
        <w:rPr>
          <w:b/>
        </w:rPr>
        <w:t>Time: ~5 minutes.</w:t>
      </w:r>
    </w:p>
    <w:p>
      <w:pPr>
        <w:pStyle w:val="ListNumber"/>
        <w:spacing w:after="60"/>
      </w:pPr>
      <w:r>
        <w:t xml:space="preserve">In HANA Cloud Central, click </w:t>
      </w:r>
      <w:r>
        <w:rPr>
          <w:b/>
        </w:rPr>
        <w:t>SQL Console</w:t>
      </w:r>
      <w:r>
        <w:t xml:space="preserve"> in the left menu.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Select an Instance</w:t>
      </w:r>
      <w:r>
        <w:t xml:space="preserve"> and choose </w:t>
      </w:r>
      <w:r>
        <w:rPr>
          <w:b/>
        </w:rPr>
        <w:t>metabridge-sap</w:t>
      </w:r>
      <w:r>
        <w:t xml:space="preserve">. The header should then read *Current Schema: DBADMIN* and *Connected to: metabridge-sap*, and the </w:t>
      </w:r>
      <w:r>
        <w:rPr>
          <w:b/>
        </w:rPr>
        <w:t>Run</w:t>
      </w:r>
      <w:r>
        <w:t xml:space="preserve"> button becomes active.</w:t>
      </w:r>
    </w:p>
    <w:p>
      <w:pPr>
        <w:pStyle w:val="ListNumber"/>
        <w:spacing w:after="60"/>
      </w:pPr>
      <w:r>
        <w:t xml:space="preserve">Paste the </w:t>
      </w:r>
      <w:r>
        <w:rPr>
          <w:b/>
        </w:rPr>
        <w:t>DDL</w:t>
      </w:r>
      <w:r>
        <w:t xml:space="preserve"> from the Appendix and click </w:t>
      </w:r>
      <w:r>
        <w:rPr>
          <w:b/>
        </w:rPr>
        <w:t>Run</w:t>
      </w:r>
      <w:r>
        <w:t>. Expect 5 successful statements.</w:t>
      </w:r>
    </w:p>
    <w:p>
      <w:pPr>
        <w:pStyle w:val="ListNumber"/>
        <w:spacing w:after="60"/>
      </w:pPr>
      <w:r>
        <w:t>Clear the editor (</w:t>
      </w:r>
      <w:r>
        <w:rPr>
          <w:rFonts w:ascii="Consolas" w:hAnsi="Consolas"/>
          <w:color w:val="A31D1D"/>
          <w:sz w:val="19"/>
        </w:rPr>
        <w:t>Ctrl+A</w:t>
      </w:r>
      <w:r>
        <w:t xml:space="preserve">, </w:t>
      </w:r>
      <w:r>
        <w:rPr>
          <w:rFonts w:ascii="Consolas" w:hAnsi="Consolas"/>
          <w:color w:val="A31D1D"/>
          <w:sz w:val="19"/>
        </w:rPr>
        <w:t>Delete</w:t>
      </w:r>
      <w:r>
        <w:t xml:space="preserve">), paste the </w:t>
      </w:r>
      <w:r>
        <w:rPr>
          <w:b/>
        </w:rPr>
        <w:t>INSERT</w:t>
      </w:r>
      <w:r>
        <w:t xml:space="preserve"> statements, and click </w:t>
      </w:r>
      <w:r>
        <w:rPr>
          <w:b/>
        </w:rPr>
        <w:t>Run</w:t>
      </w:r>
      <w:r>
        <w:t>. Expect 37 successful statements.</w:t>
      </w:r>
    </w:p>
    <w:p>
      <w:pPr>
        <w:pStyle w:val="ListNumber"/>
        <w:spacing w:after="60"/>
      </w:pPr>
      <w:r>
        <w:t>Run the verification query.</w:t>
      </w:r>
    </w:p>
    <w:p>
      <w:pPr>
        <w:spacing w:before="120" w:after="160"/>
        <w:ind w:left="144" w:right="144"/>
        <w:shd w:val="clear" w:color="auto" w:fill="FFF6E5"/>
      </w:pPr>
      <w:r>
        <w:t xml:space="preserve">⚠ </w:t>
      </w:r>
      <w:r>
        <w:rPr>
          <w:b/>
        </w:rPr>
        <w:t>Always clear the editor between blocks.</w:t>
      </w:r>
      <w:r>
        <w:t xml:space="preserve"> Re-running the CREATE statements throws “already exists” errors and makes it look as though something broke.</w:t>
      </w:r>
    </w:p>
    <w:p>
      <w:pPr>
        <w:pStyle w:val="Heading2"/>
      </w:pPr>
      <w:r>
        <w:t>What gets created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1008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Rows</w:t>
            </w:r>
          </w:p>
        </w:tc>
        <w:tc>
          <w:tcPr>
            <w:tcW w:type="dxa" w:w="7488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What it is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MARA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7488"/>
          </w:tcPr>
          <w:p>
            <w:pPr>
              <w:spacing w:after="40"/>
            </w:pPr>
            <w:r/>
            <w:r>
              <w:rPr>
                <w:sz w:val="19"/>
              </w:rPr>
              <w:t>Material master — pumps, valves, raw stock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KNA1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7488"/>
          </w:tcPr>
          <w:p>
            <w:pPr>
              <w:spacing w:after="40"/>
            </w:pPr>
            <w:r/>
            <w:r>
              <w:rPr>
                <w:sz w:val="19"/>
              </w:rPr>
              <w:t>Customers — India, Germany, US, Singapore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VBAK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7488"/>
          </w:tcPr>
          <w:p>
            <w:pPr>
              <w:spacing w:after="40"/>
            </w:pPr>
            <w:r/>
            <w:r>
              <w:rPr>
                <w:sz w:val="19"/>
              </w:rPr>
              <w:t>Sales order headers, four currencies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VBAP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19"/>
              </w:rPr>
              <w:t>16</w:t>
            </w:r>
          </w:p>
        </w:tc>
        <w:tc>
          <w:tcPr>
            <w:tcW w:type="dxa" w:w="7488"/>
          </w:tcPr>
          <w:p>
            <w:pPr>
              <w:spacing w:after="40"/>
            </w:pPr>
            <w:r/>
            <w:r>
              <w:rPr>
                <w:sz w:val="19"/>
              </w:rPr>
              <w:t>Sales order items, linked to MARA and VBAK</w:t>
            </w:r>
          </w:p>
        </w:tc>
      </w:tr>
    </w:tbl>
    <w:p>
      <w:pPr>
        <w:spacing w:after="40"/>
      </w:pPr>
    </w:p>
    <w:p>
      <w:pPr>
        <w:pStyle w:val="Heading2"/>
      </w:pPr>
      <w:r>
        <w:t>Why the types look the way they do</w:t>
      </w:r>
    </w:p>
    <w:p>
      <w:pPr>
        <w:spacing w:after="120"/>
      </w:pPr>
      <w:r>
        <w:t xml:space="preserve">The tables use the </w:t>
      </w:r>
      <w:r>
        <w:rPr>
          <w:b/>
        </w:rPr>
        <w:t>physical HANA types SAP genuinely uses underneath the ABAP dictionary</w:t>
      </w:r>
      <w:r>
        <w:t xml:space="preserve"> — not the DDIC names: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ABAP DDIC type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Physical HANA type</w:t>
            </w:r>
          </w:p>
        </w:tc>
        <w:tc>
          <w:tcPr>
            <w:tcW w:type="dxa" w:w="446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CHAR(18)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NVARCHAR(18)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sz w:val="19"/>
              </w:rPr>
              <w:t>material number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`DATS`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`NVARCHAR(8)`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'20240115'</w:t>
            </w:r>
            <w:r>
              <w:rPr>
                <w:sz w:val="19"/>
              </w:rPr>
              <w:t xml:space="preserve"> — a </w:t>
            </w:r>
            <w:r>
              <w:rPr>
                <w:b/>
                <w:sz w:val="19"/>
              </w:rPr>
              <w:t>string</w:t>
            </w:r>
            <w:r>
              <w:rPr>
                <w:sz w:val="19"/>
              </w:rPr>
              <w:t>, not a date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NUMC(6)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NVARCHAR(6)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'000010'</w:t>
            </w:r>
            <w:r>
              <w:rPr>
                <w:sz w:val="19"/>
              </w:rPr>
              <w:t xml:space="preserve"> — leading zeros matter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CURR(15,2)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DECIMAL(15,2)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sz w:val="19"/>
              </w:rPr>
              <w:t>net value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QUAN(13,3)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DECIMAL(13,3)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sz w:val="19"/>
              </w:rPr>
              <w:t>gross weight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CUKY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A31D1D"/>
                <w:sz w:val="17"/>
              </w:rPr>
              <w:t>UNIT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NVARCHAR(5)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A31D1D"/>
                <w:sz w:val="17"/>
              </w:rPr>
              <w:t>NVARCHAR(3)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sz w:val="19"/>
              </w:rPr>
              <w:t>currency / unit of measure</w:t>
            </w:r>
          </w:p>
        </w:tc>
      </w:tr>
    </w:tbl>
    <w:p>
      <w:pPr>
        <w:spacing w:after="40"/>
      </w:pPr>
    </w:p>
    <w:p>
      <w:pPr>
        <w:spacing w:before="120" w:after="160"/>
        <w:ind w:left="144" w:right="144"/>
        <w:shd w:val="clear" w:color="auto" w:fill="FFF6E5"/>
      </w:pPr>
      <w:r>
        <w:rPr>
          <w:b/>
        </w:rPr>
        <w:t>The `DATS` row is the important one.</w:t>
      </w:r>
      <w:r>
        <w:t xml:space="preserve"> SAP stores dates as 8-character strings, not as </w:t>
      </w:r>
      <w:r>
        <w:rPr>
          <w:rFonts w:ascii="Consolas" w:hAnsi="Consolas"/>
          <w:color w:val="A31D1D"/>
          <w:sz w:val="19"/>
        </w:rPr>
        <w:t>DATE</w:t>
      </w:r>
      <w:r>
        <w:t xml:space="preserve">. Every real SAP migration hits this, and converting </w:t>
      </w:r>
      <w:r>
        <w:rPr>
          <w:rFonts w:ascii="Consolas" w:hAnsi="Consolas"/>
          <w:color w:val="A31D1D"/>
          <w:sz w:val="19"/>
        </w:rPr>
        <w:t>'20240115'</w:t>
      </w:r>
      <w:r>
        <w:t xml:space="preserve"> into a proper date is exactly what the generated dbt layer is for. Demo data that is “too clean” hides this problem; this data does not.</w:t>
      </w:r>
    </w:p>
    <w:p>
      <w:pPr>
        <w:pStyle w:val="Heading1"/>
      </w:pPr>
      <w:r>
        <w:t>Verification</w:t>
      </w:r>
    </w:p>
    <w:p>
      <w:pPr>
        <w:spacing w:after="120"/>
      </w:pPr>
      <w:r>
        <w:t>Run this to confirm everything loaded:</w:t>
      </w:r>
    </w:p>
    <w:p>
      <w:pPr>
        <w:spacing w:before="120" w:after="160" w:line="240" w:lineRule="auto"/>
        <w:ind w:left="173" w:right="173"/>
        <w:shd w:val="clear" w:color="auto" w:fill="F2F4F7"/>
      </w:pPr>
      <w:r>
        <w:rPr>
          <w:rFonts w:ascii="Consolas" w:hAnsi="Consolas"/>
          <w:sz w:val="18"/>
        </w:rPr>
        <w:t>SELECT 'MARA' AS TAB, COUNT(*) AS ROWCNT FROM SAPABAP1.MARA</w:t>
      </w:r>
      <w:r>
        <w:br/>
      </w:r>
      <w:r>
        <w:rPr>
          <w:rFonts w:ascii="Consolas" w:hAnsi="Consolas"/>
          <w:sz w:val="18"/>
        </w:rPr>
        <w:t>UNION ALL SELECT 'KNA1', COUNT(*) FROM SAPABAP1.KNA1</w:t>
      </w:r>
      <w:r>
        <w:br/>
      </w:r>
      <w:r>
        <w:rPr>
          <w:rFonts w:ascii="Consolas" w:hAnsi="Consolas"/>
          <w:sz w:val="18"/>
        </w:rPr>
        <w:t>UNION ALL SELECT 'VBAK', COUNT(*) FROM SAPABAP1.VBAK</w:t>
      </w:r>
      <w:r>
        <w:br/>
      </w:r>
      <w:r>
        <w:rPr>
          <w:rFonts w:ascii="Consolas" w:hAnsi="Consolas"/>
          <w:sz w:val="18"/>
        </w:rPr>
        <w:t>UNION ALL SELECT 'VBAP', COUNT(*) FROM SAPABAP1.VBAP;</w:t>
      </w:r>
    </w:p>
    <w:p>
      <w:pPr>
        <w:spacing w:after="120"/>
      </w:pPr>
      <w:r>
        <w:t>Expected result: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TAB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ROWCNT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MARA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KNA1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VBAK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VBAP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16</w:t>
            </w:r>
          </w:p>
        </w:tc>
      </w:tr>
    </w:tbl>
    <w:p>
      <w:pPr>
        <w:spacing w:after="40"/>
      </w:pPr>
    </w:p>
    <w:p>
      <w:pPr>
        <w:spacing w:after="120"/>
      </w:pPr>
      <w:r>
        <w:t>To export the catalog — this is what becomes the MetaBridge table manifest, and it replaces the live *Analyse* step:</w:t>
      </w:r>
    </w:p>
    <w:p>
      <w:pPr>
        <w:spacing w:before="120" w:after="160" w:line="240" w:lineRule="auto"/>
        <w:ind w:left="173" w:right="173"/>
        <w:shd w:val="clear" w:color="auto" w:fill="F2F4F7"/>
      </w:pPr>
      <w:r>
        <w:rPr>
          <w:rFonts w:ascii="Consolas" w:hAnsi="Consolas"/>
          <w:sz w:val="18"/>
        </w:rPr>
        <w:t>SELECT TABLE_NAME, COLUMN_NAME, POSITION, DATA_TYPE_NAME,</w:t>
      </w:r>
      <w:r>
        <w:br/>
      </w:r>
      <w:r>
        <w:rPr>
          <w:rFonts w:ascii="Consolas" w:hAnsi="Consolas"/>
          <w:sz w:val="18"/>
        </w:rPr>
        <w:t xml:space="preserve">       LENGTH, SCALE, IS_NULLABLE</w:t>
      </w:r>
      <w:r>
        <w:br/>
      </w:r>
      <w:r>
        <w:rPr>
          <w:rFonts w:ascii="Consolas" w:hAnsi="Consolas"/>
          <w:sz w:val="18"/>
        </w:rPr>
        <w:t>FROM   SYS.TABLE_COLUMNS</w:t>
      </w:r>
      <w:r>
        <w:br/>
      </w:r>
      <w:r>
        <w:rPr>
          <w:rFonts w:ascii="Consolas" w:hAnsi="Consolas"/>
          <w:sz w:val="18"/>
        </w:rPr>
        <w:t>WHERE  SCHEMA_NAME = 'SAPABAP1'</w:t>
      </w:r>
      <w:r>
        <w:br/>
      </w:r>
      <w:r>
        <w:rPr>
          <w:rFonts w:ascii="Consolas" w:hAnsi="Consolas"/>
          <w:sz w:val="18"/>
        </w:rPr>
        <w:t>ORDER  BY TABLE_NAME, POSITION;</w:t>
      </w:r>
    </w:p>
    <w:p>
      <w:r>
        <w:br w:type="page"/>
      </w:r>
    </w:p>
    <w:p>
      <w:pPr>
        <w:pStyle w:val="Heading1"/>
      </w:pPr>
      <w:r>
        <w:t>Troubleshooting — the three traps</w:t>
      </w:r>
    </w:p>
    <w:p>
      <w:pPr>
        <w:pStyle w:val="Heading2"/>
      </w:pPr>
      <w:r>
        <w:t>Trap 1 — “Not authorized” in HANA Cloud Central</w:t>
      </w:r>
    </w:p>
    <w:p>
      <w:pPr>
        <w:spacing w:before="120" w:after="160"/>
        <w:ind w:left="144" w:right="144"/>
        <w:shd w:val="clear" w:color="auto" w:fill="FDECEA"/>
      </w:pPr>
      <w:r>
        <w:rPr>
          <w:b/>
        </w:rPr>
        <w:t>Symptom:</w:t>
      </w:r>
      <w:r>
        <w:t xml:space="preserve"> HANA Cloud Central shows *“You are not authorized to view this content due to missing roles for the selected identity provider.”*</w:t>
      </w:r>
    </w:p>
    <w:p>
      <w:pPr>
        <w:spacing w:after="120"/>
      </w:pPr>
      <w:r>
        <w:rPr>
          <w:b/>
        </w:rPr>
        <w:t>Cause:</w:t>
      </w:r>
      <w:r>
        <w:t xml:space="preserve"> the </w:t>
      </w:r>
      <w:r>
        <w:rPr>
          <w:b/>
        </w:rPr>
        <w:t>SAP HANA Cloud Administrator</w:t>
      </w:r>
      <w:r>
        <w:t xml:space="preserve"> role collection is not assigned, or is assigned but the session is stale.</w:t>
      </w:r>
    </w:p>
    <w:p>
      <w:pPr>
        <w:spacing w:after="120"/>
      </w:pPr>
      <w:r>
        <w:rPr>
          <w:b/>
        </w:rPr>
        <w:t>Fix:</w:t>
      </w:r>
      <w:r>
        <w:t xml:space="preserve"> complete Part D, then </w:t>
      </w:r>
      <w:r>
        <w:rPr>
          <w:b/>
        </w:rPr>
        <w:t>sign out and sign back in</w:t>
      </w:r>
      <w:r>
        <w:t>. Roles only take effect on a fresh session. If it persists, close every BTP browser tab and log in again.</w:t>
      </w:r>
    </w:p>
    <w:p>
      <w:pPr>
        <w:pStyle w:val="Heading2"/>
      </w:pPr>
      <w:r>
        <w:t>Trap 2 — “We couldn’t find any global accounts”</w:t>
      </w:r>
    </w:p>
    <w:p>
      <w:pPr>
        <w:spacing w:before="120" w:after="160"/>
        <w:ind w:left="144" w:right="144"/>
        <w:shd w:val="clear" w:color="auto" w:fill="FDECEA"/>
      </w:pPr>
      <w:r>
        <w:rPr>
          <w:b/>
        </w:rPr>
        <w:t>Symptom:</w:t>
      </w:r>
      <w:r>
        <w:t xml:space="preserve"> after signing out, logging back in gives *“Logged in as … We couldn’t find any global accounts associated with your user.”*</w:t>
      </w:r>
    </w:p>
    <w:p>
      <w:pPr>
        <w:spacing w:after="120"/>
      </w:pPr>
      <w:r>
        <w:rPr>
          <w:b/>
        </w:rPr>
        <w:t>Cause:</w:t>
      </w:r>
      <w:r>
        <w:t xml:space="preserve"> you landed on the </w:t>
      </w:r>
      <w:r>
        <w:rPr>
          <w:b/>
        </w:rPr>
        <w:t>wrong cockpit</w:t>
      </w:r>
      <w:r>
        <w:t>. There are two separate BTP landscapes, and trial accounts exist on only one of them. The *Sign Out and Open SAP BTP Cockpit* button inside HANA Cloud Central sends you to the production cockpit.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Cockpit URL</w:t>
            </w:r>
          </w:p>
        </w:tc>
        <w:tc>
          <w:tcPr>
            <w:tcW w:type="dxa" w:w="504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Trial accounts live here?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cockpit.btp.cloud.sap</w:t>
            </w:r>
            <w:r>
              <w:rPr>
                <w:sz w:val="19"/>
              </w:rPr>
              <w:t xml:space="preserve"> (production)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  <w:t>❌ No — appears empty, hence the error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7"/>
              </w:rPr>
              <w:t>cockpit.hanatrial.ondemand.com</w:t>
            </w:r>
            <w:r>
              <w:rPr>
                <w:sz w:val="19"/>
              </w:rPr>
              <w:t xml:space="preserve"> (</w:t>
            </w:r>
            <w:r>
              <w:rPr>
                <w:b/>
                <w:sz w:val="19"/>
              </w:rPr>
              <w:t>trial</w:t>
            </w:r>
            <w:r>
              <w:rPr>
                <w:sz w:val="19"/>
              </w:rPr>
              <w:t>)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Yes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Fix:</w:t>
      </w:r>
      <w:r>
        <w:t xml:space="preserve"> go to </w:t>
      </w:r>
      <w:r>
        <w:rPr>
          <w:rFonts w:ascii="Consolas" w:hAnsi="Consolas"/>
          <w:color w:val="A31D1D"/>
          <w:sz w:val="19"/>
        </w:rPr>
        <w:t>https://account.hanatrial.ondemand.com/trial/#/home/trial</w:t>
      </w:r>
      <w:r>
        <w:t xml:space="preserve"> and click </w:t>
      </w:r>
      <w:r>
        <w:rPr>
          <w:b/>
        </w:rPr>
        <w:t>Go To Your Trial Account</w:t>
      </w:r>
      <w:r>
        <w:t xml:space="preserve">. </w:t>
      </w:r>
      <w:r>
        <w:rPr>
          <w:b/>
        </w:rPr>
        <w:t>Bookmark it</w:t>
      </w:r>
      <w:r>
        <w:t xml:space="preserve"> — this trap catches everyone at least twice.</w:t>
      </w:r>
    </w:p>
    <w:p>
      <w:pPr>
        <w:pStyle w:val="Heading2"/>
      </w:pPr>
      <w:r>
        <w:t>Trap 3 — “No instances” right after creating one</w:t>
      </w:r>
    </w:p>
    <w:p>
      <w:pPr>
        <w:spacing w:before="120" w:after="160"/>
        <w:ind w:left="144" w:right="144"/>
        <w:shd w:val="clear" w:color="auto" w:fill="FDECEA"/>
      </w:pPr>
      <w:r>
        <w:rPr>
          <w:b/>
        </w:rPr>
        <w:t>Symptom:</w:t>
      </w:r>
      <w:r>
        <w:t xml:space="preserve"> you click Create Instance, and the instance list still reads *“No instances”*.</w:t>
      </w:r>
    </w:p>
    <w:p>
      <w:pPr>
        <w:spacing w:after="120"/>
      </w:pPr>
      <w:r>
        <w:rPr>
          <w:b/>
        </w:rPr>
        <w:t>Cause:</w:t>
      </w:r>
      <w:r>
        <w:t xml:space="preserve"> the list is stale, not empty.</w:t>
      </w:r>
    </w:p>
    <w:p>
      <w:pPr>
        <w:spacing w:after="120"/>
      </w:pPr>
      <w:r>
        <w:rPr>
          <w:b/>
        </w:rPr>
        <w:t>Fix:</w:t>
      </w:r>
      <w:r>
        <w:t xml:space="preserve"> click the refresh icon or press F5. The instance appears with state </w:t>
      </w:r>
      <w:r>
        <w:rPr>
          <w:b/>
        </w:rPr>
        <w:t>Starting</w:t>
      </w:r>
      <w:r>
        <w:t>. Only if it is still absent after a refresh did the creation genuinely fail — in which case check the free-tier quota, since a trial allows one instance.</w:t>
      </w:r>
    </w:p>
    <w:p>
      <w:pPr>
        <w:pStyle w:val="Heading2"/>
      </w:pPr>
      <w:r>
        <w:t>Other things worth knowing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Cause and fix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 xml:space="preserve">No </w:t>
            </w:r>
            <w:r>
              <w:rPr>
                <w:b/>
                <w:sz w:val="19"/>
              </w:rPr>
              <w:t>Create</w:t>
            </w:r>
            <w:r>
              <w:rPr>
                <w:sz w:val="19"/>
              </w:rPr>
              <w:t xml:space="preserve"> button in Service Marketplace</w:t>
            </w:r>
          </w:p>
        </w:tc>
        <w:tc>
          <w:tcPr>
            <w:tcW w:type="dxa" w:w="6624"/>
          </w:tcPr>
          <w:p>
            <w:pPr>
              <w:spacing w:after="40"/>
            </w:pPr>
            <w:r/>
            <w:r>
              <w:rPr>
                <w:sz w:val="19"/>
              </w:rPr>
              <w:t>Entitlement missing — see Part B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Create Instance</w:t>
            </w:r>
            <w:r>
              <w:rPr>
                <w:sz w:val="19"/>
              </w:rPr>
              <w:t xml:space="preserve"> greyed out</w:t>
            </w:r>
          </w:p>
        </w:tc>
        <w:tc>
          <w:tcPr>
            <w:tcW w:type="dxa" w:w="66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Cloud Foundry space not ready — check </w:t>
            </w:r>
            <w:r>
              <w:rPr>
                <w:b/>
                <w:sz w:val="19"/>
              </w:rPr>
              <w:t>Cloud Foundry → Spaces</w:t>
            </w:r>
            <w:r>
              <w:rPr>
                <w:sz w:val="19"/>
              </w:rPr>
              <w:t xml:space="preserve"> has a </w:t>
            </w:r>
            <w:r>
              <w:rPr>
                <w:rFonts w:ascii="Consolas" w:hAnsi="Consolas"/>
                <w:color w:val="A31D1D"/>
                <w:sz w:val="17"/>
              </w:rPr>
              <w:t>dev</w:t>
            </w:r>
            <w:r>
              <w:rPr>
                <w:sz w:val="19"/>
              </w:rPr>
              <w:t xml:space="preserve"> space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“Quota exceeded”</w:t>
            </w:r>
          </w:p>
        </w:tc>
        <w:tc>
          <w:tcPr>
            <w:tcW w:type="dxa" w:w="6624"/>
          </w:tcPr>
          <w:p>
            <w:pPr>
              <w:spacing w:after="40"/>
            </w:pPr>
            <w:r/>
            <w:r>
              <w:rPr>
                <w:sz w:val="19"/>
              </w:rPr>
              <w:t>Trial allows one HANA instance; delete the existing one first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 xml:space="preserve">SQL Console </w:t>
            </w:r>
            <w:r>
              <w:rPr>
                <w:b/>
                <w:sz w:val="19"/>
              </w:rPr>
              <w:t>Run</w:t>
            </w:r>
            <w:r>
              <w:rPr>
                <w:sz w:val="19"/>
              </w:rPr>
              <w:t xml:space="preserve"> greyed out</w:t>
            </w:r>
          </w:p>
        </w:tc>
        <w:tc>
          <w:tcPr>
            <w:tcW w:type="dxa" w:w="66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No instance selected — click </w:t>
            </w:r>
            <w:r>
              <w:rPr>
                <w:b/>
                <w:sz w:val="19"/>
              </w:rPr>
              <w:t>Select an Instance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“Already exists” errors on re-run</w:t>
            </w:r>
          </w:p>
        </w:tc>
        <w:tc>
          <w:tcPr>
            <w:tcW w:type="dxa" w:w="6624"/>
          </w:tcPr>
          <w:p>
            <w:pPr>
              <w:spacing w:after="40"/>
            </w:pPr>
            <w:r/>
            <w:r>
              <w:rPr>
                <w:sz w:val="19"/>
              </w:rPr>
              <w:t>The editor was not cleared between SQL blocks</w:t>
            </w:r>
          </w:p>
        </w:tc>
      </w:tr>
    </w:tbl>
    <w:p>
      <w:pPr>
        <w:spacing w:after="40"/>
      </w:pPr>
    </w:p>
    <w:p>
      <w:pPr>
        <w:pStyle w:val="Heading1"/>
      </w:pPr>
      <w:r>
        <w:t>Daily operations</w:t>
      </w:r>
    </w:p>
    <w:p>
      <w:pPr>
        <w:spacing w:before="120" w:after="160"/>
        <w:ind w:left="144" w:right="144"/>
        <w:shd w:val="clear" w:color="auto" w:fill="FFF6E5"/>
      </w:pPr>
      <w:r>
        <w:t xml:space="preserve">⚠ </w:t>
      </w:r>
      <w:r>
        <w:rPr>
          <w:b/>
        </w:rPr>
        <w:t>Free-tier instances stop every evening.</w:t>
      </w:r>
      <w:r>
        <w:t xml:space="preserve"> Each day, go to HANA Cloud Central → </w:t>
      </w:r>
      <w:r>
        <w:rPr>
          <w:rFonts w:ascii="Consolas" w:hAnsi="Consolas"/>
          <w:color w:val="A31D1D"/>
          <w:sz w:val="19"/>
        </w:rPr>
        <w:t>metabridge-sap</w:t>
      </w:r>
      <w:r>
        <w:t xml:space="preserve"> → </w:t>
      </w:r>
      <w:r>
        <w:rPr>
          <w:b/>
        </w:rPr>
        <w:t>Start</w:t>
      </w:r>
      <w:r>
        <w:t>, and wait a few minutes. Budget for this before any demo. This is normal free-tier behaviour, not a fault.</w:t>
      </w:r>
    </w:p>
    <w:p>
      <w:pPr>
        <w:spacing w:before="120" w:after="160"/>
        <w:ind w:left="144" w:right="144"/>
        <w:shd w:val="clear" w:color="auto" w:fill="FFF6E5"/>
      </w:pPr>
      <w:r>
        <w:t xml:space="preserve">⚠ </w:t>
      </w:r>
      <w:r>
        <w:rPr>
          <w:b/>
        </w:rPr>
        <w:t>Instances are deleted after 30 days of inactivity.</w:t>
      </w:r>
      <w:r>
        <w:t xml:space="preserve"> Start the instance at least every couple of weeks. Keep the SQL script from the Appendix — if the instance is ever deleted, you can rebuild everything in five minutes.</w:t>
      </w:r>
    </w:p>
    <w:p>
      <w:pPr>
        <w:spacing w:after="120"/>
      </w:pPr>
      <w:r>
        <w:t xml:space="preserve">The trial account itself lasts </w:t>
      </w:r>
      <w:r>
        <w:rPr>
          <w:b/>
        </w:rPr>
        <w:t>90 days</w:t>
      </w:r>
      <w:r>
        <w:t xml:space="preserve"> and can be extended from the cockpit as it nears expiry.</w:t>
      </w:r>
    </w:p>
    <w:p>
      <w:pPr>
        <w:pStyle w:val="Heading1"/>
      </w:pPr>
      <w:r>
        <w:t>What comes next</w:t>
      </w:r>
    </w:p>
    <w:p>
      <w:pPr>
        <w:spacing w:after="120"/>
      </w:pPr>
      <w:r>
        <w:t>With the source system running, the MetaBridge flow is:</w:t>
      </w:r>
    </w:p>
    <w:p>
      <w:pPr>
        <w:pStyle w:val="ListNumber"/>
        <w:spacing w:after="60"/>
      </w:pPr>
      <w:r>
        <w:t xml:space="preserve">Add a connection — choose the </w:t>
      </w:r>
      <w:r>
        <w:rPr>
          <w:b/>
        </w:rPr>
        <w:t>SAP HANA</w:t>
      </w:r>
      <w:r>
        <w:t xml:space="preserve"> connector, since that is what you physically have. Its form matches HANA Cloud: host (the </w:t>
      </w:r>
      <w:r>
        <w:rPr>
          <w:b/>
        </w:rPr>
        <w:t>SQL Endpoint</w:t>
      </w:r>
      <w:r>
        <w:t xml:space="preserve"> from HANA Cloud Central, without the </w:t>
      </w:r>
      <w:r>
        <w:rPr>
          <w:rFonts w:ascii="Consolas" w:hAnsi="Consolas"/>
          <w:color w:val="A31D1D"/>
          <w:sz w:val="19"/>
        </w:rPr>
        <w:t>:443</w:t>
      </w:r>
      <w:r>
        <w:t xml:space="preserve">), port </w:t>
      </w:r>
      <w:r>
        <w:rPr>
          <w:rFonts w:ascii="Consolas" w:hAnsi="Consolas"/>
          <w:color w:val="A31D1D"/>
          <w:sz w:val="19"/>
        </w:rPr>
        <w:t>443</w:t>
      </w:r>
      <w:r>
        <w:t xml:space="preserve">, user </w:t>
      </w:r>
      <w:r>
        <w:rPr>
          <w:rFonts w:ascii="Consolas" w:hAnsi="Consolas"/>
          <w:color w:val="A31D1D"/>
          <w:sz w:val="19"/>
        </w:rPr>
        <w:t>DBADMIN</w:t>
      </w:r>
      <w:r>
        <w:t xml:space="preserve">, database </w:t>
      </w:r>
      <w:r>
        <w:rPr>
          <w:rFonts w:ascii="Consolas" w:hAnsi="Consolas"/>
          <w:color w:val="A31D1D"/>
          <w:sz w:val="19"/>
        </w:rPr>
        <w:t>H00</w:t>
      </w:r>
      <w:r>
        <w:t xml:space="preserve">, schema </w:t>
      </w:r>
      <w:r>
        <w:rPr>
          <w:rFonts w:ascii="Consolas" w:hAnsi="Consolas"/>
          <w:color w:val="A31D1D"/>
          <w:sz w:val="19"/>
        </w:rPr>
        <w:t>SAPABAP1</w:t>
      </w:r>
      <w:r>
        <w:t>.</w:t>
      </w:r>
    </w:p>
    <w:p>
      <w:pPr>
        <w:pStyle w:val="ListNumber"/>
        <w:spacing w:after="60"/>
      </w:pPr>
      <w:r>
        <w:t xml:space="preserve">Build the </w:t>
      </w:r>
      <w:r>
        <w:rPr>
          <w:b/>
        </w:rPr>
        <w:t>table manifest</w:t>
      </w:r>
      <w:r>
        <w:t xml:space="preserve"> from the catalog export. This replaces the live Analyse step, which is unavailable for SAP.</w:t>
      </w:r>
    </w:p>
    <w:p>
      <w:pPr>
        <w:pStyle w:val="ListNumber"/>
        <w:spacing w:after="60"/>
      </w:pPr>
      <w:r>
        <w:t xml:space="preserve">Open </w:t>
      </w:r>
      <w:r>
        <w:rPr>
          <w:b/>
        </w:rPr>
        <w:t>Pipeline Studio</w:t>
      </w:r>
      <w:r>
        <w:t xml:space="preserve">, upload the manifest, and choose the source connector that matches your </w:t>
      </w:r>
      <w:r>
        <w:rPr>
          <w:b/>
        </w:rPr>
        <w:t>type vocabulary</w:t>
      </w:r>
      <w:r>
        <w:t>.</w:t>
      </w:r>
    </w:p>
    <w:p>
      <w:pPr>
        <w:pStyle w:val="ListNumber"/>
        <w:spacing w:after="60"/>
      </w:pPr>
      <w:r>
        <w:t xml:space="preserve">Set the target to </w:t>
      </w:r>
      <w:r>
        <w:rPr>
          <w:b/>
        </w:rPr>
        <w:t>Snowflake</w:t>
      </w:r>
      <w:r>
        <w:t xml:space="preserve"> or </w:t>
      </w:r>
      <w:r>
        <w:rPr>
          <w:b/>
        </w:rPr>
        <w:t>Databricks</w:t>
      </w:r>
      <w:r>
        <w:t xml:space="preserve">, fill in </w:t>
      </w:r>
      <w:r>
        <w:rPr>
          <w:b/>
        </w:rPr>
        <w:t>Data movement settings</w:t>
      </w:r>
      <w:r>
        <w:t xml:space="preserve">, and click </w:t>
      </w:r>
      <w:r>
        <w:rPr>
          <w:b/>
        </w:rPr>
        <w:t>Generate pipelines</w:t>
      </w:r>
      <w:r>
        <w:t>.</w:t>
      </w:r>
    </w:p>
    <w:p>
      <w:pPr>
        <w:pStyle w:val="Heading2"/>
      </w:pPr>
      <w:r>
        <w:t>Two different connector choices — not a contradiction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345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Question it answers</w:t>
            </w:r>
          </w:p>
        </w:tc>
        <w:tc>
          <w:tcPr>
            <w:tcW w:type="dxa" w:w="446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Choose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Connections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What system am I pointing at?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SAP HANA</w:t>
            </w:r>
            <w:r>
              <w:rPr>
                <w:sz w:val="19"/>
              </w:rPr>
              <w:t xml:space="preserve"> — you have a HANA database, and only its form fits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Pipeline Studio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What type vocabulary is my metadata in?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SAP S/4HANA &amp; ECC</w:t>
            </w:r>
            <w:r>
              <w:rPr>
                <w:sz w:val="19"/>
              </w:rPr>
              <w:t xml:space="preserve"> — DDIC types, which convert </w:t>
            </w:r>
            <w:r>
              <w:rPr>
                <w:rFonts w:ascii="Consolas" w:hAnsi="Consolas"/>
                <w:color w:val="A31D1D"/>
                <w:sz w:val="17"/>
              </w:rPr>
              <w:t>DATS</w:t>
            </w:r>
            <w:r>
              <w:rPr>
                <w:sz w:val="19"/>
              </w:rPr>
              <w:t xml:space="preserve"> to a real </w:t>
            </w:r>
            <w:r>
              <w:rPr>
                <w:rFonts w:ascii="Consolas" w:hAnsi="Consolas"/>
                <w:color w:val="A31D1D"/>
                <w:sz w:val="17"/>
              </w:rPr>
              <w:t>DATE</w:t>
            </w:r>
          </w:p>
        </w:tc>
      </w:tr>
    </w:tbl>
    <w:p>
      <w:pPr>
        <w:spacing w:after="40"/>
      </w:pPr>
    </w:p>
    <w:p>
      <w:pPr>
        <w:spacing w:after="120"/>
      </w:pPr>
      <w:r>
        <w:t>The connection records the physical system; the Pipeline Studio source drives the type mapping. They are independent, and choosing differently in each is correct.</w:t>
      </w:r>
    </w:p>
    <w:p>
      <w:pPr>
        <w:spacing w:before="120" w:after="160"/>
        <w:ind w:left="144" w:right="144"/>
        <w:shd w:val="clear" w:color="auto" w:fill="FFF6E5"/>
      </w:pPr>
      <w:r>
        <w:rPr>
          <w:b/>
        </w:rPr>
        <w:t>Why `sap_s4` for the scaffold:</w:t>
      </w:r>
      <w:r>
        <w:t xml:space="preserve"> in a real SAP migration you take metadata from the </w:t>
      </w:r>
      <w:r>
        <w:rPr>
          <w:b/>
        </w:rPr>
        <w:t>ABAP dictionary</w:t>
      </w:r>
      <w:r>
        <w:t xml:space="preserve"> (SE16/DD03L, RSA6 extractors, CDS views), not from the HANA catalog underneath. DDIC is the semantic source of truth. With </w:t>
      </w:r>
      <w:r>
        <w:rPr>
          <w:rFonts w:ascii="Consolas" w:hAnsi="Consolas"/>
          <w:color w:val="A31D1D"/>
          <w:sz w:val="19"/>
        </w:rPr>
        <w:t>sap_s4</w:t>
      </w:r>
      <w:r>
        <w:t xml:space="preserve">, six date columns across the four tables convert from </w:t>
      </w:r>
      <w:r>
        <w:rPr>
          <w:rFonts w:ascii="Consolas" w:hAnsi="Consolas"/>
          <w:color w:val="A31D1D"/>
          <w:sz w:val="19"/>
        </w:rPr>
        <w:t>VARCHAR(8)</w:t>
      </w:r>
      <w:r>
        <w:t xml:space="preserve"> to a real </w:t>
      </w:r>
      <w:r>
        <w:rPr>
          <w:rFonts w:ascii="Consolas" w:hAnsi="Consolas"/>
          <w:color w:val="A31D1D"/>
          <w:sz w:val="19"/>
        </w:rPr>
        <w:t>DATE</w:t>
      </w:r>
      <w:r>
        <w:t xml:space="preserve"> automatically — with </w:t>
      </w:r>
      <w:r>
        <w:rPr>
          <w:rFonts w:ascii="Consolas" w:hAnsi="Consolas"/>
          <w:color w:val="A31D1D"/>
          <w:sz w:val="19"/>
        </w:rPr>
        <w:t>sap_hana</w:t>
      </w:r>
      <w:r>
        <w:t xml:space="preserve"> they stay strings.</w:t>
      </w:r>
    </w:p>
    <w:p>
      <w:pPr>
        <w:spacing w:before="120" w:after="160"/>
        <w:ind w:left="144" w:right="144"/>
        <w:shd w:val="clear" w:color="auto" w:fill="FFF6E5"/>
      </w:pPr>
      <w:r>
        <w:t xml:space="preserve">⚠ </w:t>
      </w:r>
      <w:r>
        <w:rPr>
          <w:b/>
        </w:rPr>
        <w:t>Known issue:</w:t>
      </w:r>
      <w:r>
        <w:t xml:space="preserve"> the generated </w:t>
      </w:r>
      <w:r>
        <w:rPr>
          <w:rFonts w:ascii="Consolas" w:hAnsi="Consolas"/>
          <w:color w:val="A31D1D"/>
          <w:sz w:val="19"/>
        </w:rPr>
        <w:t>02_unload_from_sap_*.sql</w:t>
      </w:r>
      <w:r>
        <w:t xml:space="preserve"> comes out in the </w:t>
      </w:r>
      <w:r>
        <w:rPr>
          <w:b/>
        </w:rPr>
        <w:t>target’s</w:t>
      </w:r>
      <w:r>
        <w:t xml:space="preserve"> SQL dialect rather than SAP’s, because SAP connectors carry no dialect of their own. It is not runnable on a SAP system. Treat that file as a table checklist and perform the actual extraction with SAP’s own tooling (SAP Data Services, SLT, ODP) or via the generated IDMC connection.</w:t>
      </w:r>
    </w:p>
    <w:p>
      <w:r>
        <w:br w:type="page"/>
      </w:r>
    </w:p>
    <w:p>
      <w:pPr>
        <w:pStyle w:val="Heading1"/>
      </w:pPr>
      <w:r>
        <w:t>Appendix — Full SQL script</w:t>
      </w:r>
    </w:p>
    <w:p>
      <w:pPr>
        <w:pStyle w:val="Heading2"/>
      </w:pPr>
      <w:r>
        <w:t>A. Schema and tables</w:t>
      </w:r>
    </w:p>
    <w:p>
      <w:pPr>
        <w:spacing w:before="120" w:after="160" w:line="240" w:lineRule="auto"/>
        <w:ind w:left="173" w:right="173"/>
        <w:shd w:val="clear" w:color="auto" w:fill="F2F4F7"/>
      </w:pPr>
      <w:r>
        <w:rPr>
          <w:rFonts w:ascii="Consolas" w:hAnsi="Consolas"/>
          <w:sz w:val="16"/>
        </w:rPr>
        <w:t>CREATE SCHEMA SAPABAP1;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CREATE TABLE SAPABAP1.MARA (</w:t>
      </w:r>
      <w:r>
        <w:br/>
      </w:r>
      <w:r>
        <w:rPr>
          <w:rFonts w:ascii="Consolas" w:hAnsi="Consolas"/>
          <w:sz w:val="16"/>
        </w:rPr>
        <w:t xml:space="preserve">    MANDT   NVARCHAR(3)    NOT NULL,   -- CLNT  client</w:t>
      </w:r>
      <w:r>
        <w:br/>
      </w:r>
      <w:r>
        <w:rPr>
          <w:rFonts w:ascii="Consolas" w:hAnsi="Consolas"/>
          <w:sz w:val="16"/>
        </w:rPr>
        <w:t xml:space="preserve">    MATNR   NVARCHAR(18)   NOT NULL,   -- CHAR  material number</w:t>
      </w:r>
      <w:r>
        <w:br/>
      </w:r>
      <w:r>
        <w:rPr>
          <w:rFonts w:ascii="Consolas" w:hAnsi="Consolas"/>
          <w:sz w:val="16"/>
        </w:rPr>
        <w:t xml:space="preserve">    ERSDA   NVARCHAR(8),               -- DATS  created on</w:t>
      </w:r>
      <w:r>
        <w:br/>
      </w:r>
      <w:r>
        <w:rPr>
          <w:rFonts w:ascii="Consolas" w:hAnsi="Consolas"/>
          <w:sz w:val="16"/>
        </w:rPr>
        <w:t xml:space="preserve">    ERNAM   NVARCHAR(12),              -- CHAR  created by</w:t>
      </w:r>
      <w:r>
        <w:br/>
      </w:r>
      <w:r>
        <w:rPr>
          <w:rFonts w:ascii="Consolas" w:hAnsi="Consolas"/>
          <w:sz w:val="16"/>
        </w:rPr>
        <w:t xml:space="preserve">    LAEDA   NVARCHAR(8),               -- DATS  last changed on</w:t>
      </w:r>
      <w:r>
        <w:br/>
      </w:r>
      <w:r>
        <w:rPr>
          <w:rFonts w:ascii="Consolas" w:hAnsi="Consolas"/>
          <w:sz w:val="16"/>
        </w:rPr>
        <w:t xml:space="preserve">    MTART   NVARCHAR(4),               -- CHAR  material type</w:t>
      </w:r>
      <w:r>
        <w:br/>
      </w:r>
      <w:r>
        <w:rPr>
          <w:rFonts w:ascii="Consolas" w:hAnsi="Consolas"/>
          <w:sz w:val="16"/>
        </w:rPr>
        <w:t xml:space="preserve">    MBRSH   NVARCHAR(1),               -- CHAR  industry sector</w:t>
      </w:r>
      <w:r>
        <w:br/>
      </w:r>
      <w:r>
        <w:rPr>
          <w:rFonts w:ascii="Consolas" w:hAnsi="Consolas"/>
          <w:sz w:val="16"/>
        </w:rPr>
        <w:t xml:space="preserve">    MATKL   NVARCHAR(9),               -- CHAR  material group</w:t>
      </w:r>
      <w:r>
        <w:br/>
      </w:r>
      <w:r>
        <w:rPr>
          <w:rFonts w:ascii="Consolas" w:hAnsi="Consolas"/>
          <w:sz w:val="16"/>
        </w:rPr>
        <w:t xml:space="preserve">    MEINS   NVARCHAR(3),               -- UNIT  base unit of measure</w:t>
      </w:r>
      <w:r>
        <w:br/>
      </w:r>
      <w:r>
        <w:rPr>
          <w:rFonts w:ascii="Consolas" w:hAnsi="Consolas"/>
          <w:sz w:val="16"/>
        </w:rPr>
        <w:t xml:space="preserve">    BRGEW   DECIMAL(13,3),             -- QUAN  gross weight</w:t>
      </w:r>
      <w:r>
        <w:br/>
      </w:r>
      <w:r>
        <w:rPr>
          <w:rFonts w:ascii="Consolas" w:hAnsi="Consolas"/>
          <w:sz w:val="16"/>
        </w:rPr>
        <w:t xml:space="preserve">    NTGEW   DECIMAL(13,3),             -- QUAN  net weight</w:t>
      </w:r>
      <w:r>
        <w:br/>
      </w:r>
      <w:r>
        <w:rPr>
          <w:rFonts w:ascii="Consolas" w:hAnsi="Consolas"/>
          <w:sz w:val="16"/>
        </w:rPr>
        <w:t xml:space="preserve">    GEWEI   NVARCHAR(3),               -- UNIT  weight unit</w:t>
      </w:r>
      <w:r>
        <w:br/>
      </w:r>
      <w:r>
        <w:rPr>
          <w:rFonts w:ascii="Consolas" w:hAnsi="Consolas"/>
          <w:sz w:val="16"/>
        </w:rPr>
        <w:t xml:space="preserve">    PRIMARY KEY (MANDT, MATNR)</w:t>
      </w:r>
      <w:r>
        <w:br/>
      </w:r>
      <w:r>
        <w:rPr>
          <w:rFonts w:ascii="Consolas" w:hAnsi="Consolas"/>
          <w:sz w:val="16"/>
        </w:rPr>
        <w:t>);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CREATE TABLE SAPABAP1.KNA1 (</w:t>
      </w:r>
      <w:r>
        <w:br/>
      </w:r>
      <w:r>
        <w:rPr>
          <w:rFonts w:ascii="Consolas" w:hAnsi="Consolas"/>
          <w:sz w:val="16"/>
        </w:rPr>
        <w:t xml:space="preserve">    MANDT   NVARCHAR(3)    NOT NULL,</w:t>
      </w:r>
      <w:r>
        <w:br/>
      </w:r>
      <w:r>
        <w:rPr>
          <w:rFonts w:ascii="Consolas" w:hAnsi="Consolas"/>
          <w:sz w:val="16"/>
        </w:rPr>
        <w:t xml:space="preserve">    KUNNR   NVARCHAR(10)   NOT NULL,   -- CHAR  customer number</w:t>
      </w:r>
      <w:r>
        <w:br/>
      </w:r>
      <w:r>
        <w:rPr>
          <w:rFonts w:ascii="Consolas" w:hAnsi="Consolas"/>
          <w:sz w:val="16"/>
        </w:rPr>
        <w:t xml:space="preserve">    LAND1   NVARCHAR(3),               -- CHAR  country key</w:t>
      </w:r>
      <w:r>
        <w:br/>
      </w:r>
      <w:r>
        <w:rPr>
          <w:rFonts w:ascii="Consolas" w:hAnsi="Consolas"/>
          <w:sz w:val="16"/>
        </w:rPr>
        <w:t xml:space="preserve">    NAME1   NVARCHAR(35),              -- CHAR  name</w:t>
      </w:r>
      <w:r>
        <w:br/>
      </w:r>
      <w:r>
        <w:rPr>
          <w:rFonts w:ascii="Consolas" w:hAnsi="Consolas"/>
          <w:sz w:val="16"/>
        </w:rPr>
        <w:t xml:space="preserve">    ORT01   NVARCHAR(35),              -- CHAR  city</w:t>
      </w:r>
      <w:r>
        <w:br/>
      </w:r>
      <w:r>
        <w:rPr>
          <w:rFonts w:ascii="Consolas" w:hAnsi="Consolas"/>
          <w:sz w:val="16"/>
        </w:rPr>
        <w:t xml:space="preserve">    PSTLZ   NVARCHAR(10),              -- CHAR  postal code</w:t>
      </w:r>
      <w:r>
        <w:br/>
      </w:r>
      <w:r>
        <w:rPr>
          <w:rFonts w:ascii="Consolas" w:hAnsi="Consolas"/>
          <w:sz w:val="16"/>
        </w:rPr>
        <w:t xml:space="preserve">    REGIO   NVARCHAR(3),               -- CHAR  region</w:t>
      </w:r>
      <w:r>
        <w:br/>
      </w:r>
      <w:r>
        <w:rPr>
          <w:rFonts w:ascii="Consolas" w:hAnsi="Consolas"/>
          <w:sz w:val="16"/>
        </w:rPr>
        <w:t xml:space="preserve">    ERDAT   NVARCHAR(8),               -- DATS  created on</w:t>
      </w:r>
      <w:r>
        <w:br/>
      </w:r>
      <w:r>
        <w:rPr>
          <w:rFonts w:ascii="Consolas" w:hAnsi="Consolas"/>
          <w:sz w:val="16"/>
        </w:rPr>
        <w:t xml:space="preserve">    ERNAM   NVARCHAR(12),              -- CHAR  created by</w:t>
      </w:r>
      <w:r>
        <w:br/>
      </w:r>
      <w:r>
        <w:rPr>
          <w:rFonts w:ascii="Consolas" w:hAnsi="Consolas"/>
          <w:sz w:val="16"/>
        </w:rPr>
        <w:t xml:space="preserve">    PRIMARY KEY (MANDT, KUNNR)</w:t>
      </w:r>
      <w:r>
        <w:br/>
      </w:r>
      <w:r>
        <w:rPr>
          <w:rFonts w:ascii="Consolas" w:hAnsi="Consolas"/>
          <w:sz w:val="16"/>
        </w:rPr>
        <w:t>);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CREATE TABLE SAPABAP1.VBAK (</w:t>
      </w:r>
      <w:r>
        <w:br/>
      </w:r>
      <w:r>
        <w:rPr>
          <w:rFonts w:ascii="Consolas" w:hAnsi="Consolas"/>
          <w:sz w:val="16"/>
        </w:rPr>
        <w:t xml:space="preserve">    MANDT   NVARCHAR(3)    NOT NULL,</w:t>
      </w:r>
      <w:r>
        <w:br/>
      </w:r>
      <w:r>
        <w:rPr>
          <w:rFonts w:ascii="Consolas" w:hAnsi="Consolas"/>
          <w:sz w:val="16"/>
        </w:rPr>
        <w:t xml:space="preserve">    VBELN   NVARCHAR(10)   NOT NULL,   -- CHAR  sales document</w:t>
      </w:r>
      <w:r>
        <w:br/>
      </w:r>
      <w:r>
        <w:rPr>
          <w:rFonts w:ascii="Consolas" w:hAnsi="Consolas"/>
          <w:sz w:val="16"/>
        </w:rPr>
        <w:t xml:space="preserve">    ERDAT   NVARCHAR(8),               -- DATS  created on</w:t>
      </w:r>
      <w:r>
        <w:br/>
      </w:r>
      <w:r>
        <w:rPr>
          <w:rFonts w:ascii="Consolas" w:hAnsi="Consolas"/>
          <w:sz w:val="16"/>
        </w:rPr>
        <w:t xml:space="preserve">    ERNAM   NVARCHAR(12),              -- CHAR  created by</w:t>
      </w:r>
      <w:r>
        <w:br/>
      </w:r>
      <w:r>
        <w:rPr>
          <w:rFonts w:ascii="Consolas" w:hAnsi="Consolas"/>
          <w:sz w:val="16"/>
        </w:rPr>
        <w:t xml:space="preserve">    AUDAT   NVARCHAR(8),               -- DATS  document date</w:t>
      </w:r>
      <w:r>
        <w:br/>
      </w:r>
      <w:r>
        <w:rPr>
          <w:rFonts w:ascii="Consolas" w:hAnsi="Consolas"/>
          <w:sz w:val="16"/>
        </w:rPr>
        <w:t xml:space="preserve">    VBTYP   NVARCHAR(1),               -- CHAR  SD document category</w:t>
      </w:r>
      <w:r>
        <w:br/>
      </w:r>
      <w:r>
        <w:rPr>
          <w:rFonts w:ascii="Consolas" w:hAnsi="Consolas"/>
          <w:sz w:val="16"/>
        </w:rPr>
        <w:t xml:space="preserve">    AUART   NVARCHAR(4),               -- CHAR  sales document type</w:t>
      </w:r>
      <w:r>
        <w:br/>
      </w:r>
      <w:r>
        <w:rPr>
          <w:rFonts w:ascii="Consolas" w:hAnsi="Consolas"/>
          <w:sz w:val="16"/>
        </w:rPr>
        <w:t xml:space="preserve">    VKORG   NVARCHAR(4),               -- CHAR  sales organization</w:t>
      </w:r>
      <w:r>
        <w:br/>
      </w:r>
      <w:r>
        <w:rPr>
          <w:rFonts w:ascii="Consolas" w:hAnsi="Consolas"/>
          <w:sz w:val="16"/>
        </w:rPr>
        <w:t xml:space="preserve">    VTWEG   NVARCHAR(2),               -- CHAR  distribution channel</w:t>
      </w:r>
      <w:r>
        <w:br/>
      </w:r>
      <w:r>
        <w:rPr>
          <w:rFonts w:ascii="Consolas" w:hAnsi="Consolas"/>
          <w:sz w:val="16"/>
        </w:rPr>
        <w:t xml:space="preserve">    SPART   NVARCHAR(2),               -- CHAR  division</w:t>
      </w:r>
      <w:r>
        <w:br/>
      </w:r>
      <w:r>
        <w:rPr>
          <w:rFonts w:ascii="Consolas" w:hAnsi="Consolas"/>
          <w:sz w:val="16"/>
        </w:rPr>
        <w:t xml:space="preserve">    KUNNR   NVARCHAR(10),              -- CHAR  sold-to party</w:t>
      </w:r>
      <w:r>
        <w:br/>
      </w:r>
      <w:r>
        <w:rPr>
          <w:rFonts w:ascii="Consolas" w:hAnsi="Consolas"/>
          <w:sz w:val="16"/>
        </w:rPr>
        <w:t xml:space="preserve">    NETWR   DECIMAL(15,2),             -- CURR  net value</w:t>
      </w:r>
      <w:r>
        <w:br/>
      </w:r>
      <w:r>
        <w:rPr>
          <w:rFonts w:ascii="Consolas" w:hAnsi="Consolas"/>
          <w:sz w:val="16"/>
        </w:rPr>
        <w:t xml:space="preserve">    WAERK   NVARCHAR(5),               -- CUKY  document currency</w:t>
      </w:r>
      <w:r>
        <w:br/>
      </w:r>
      <w:r>
        <w:rPr>
          <w:rFonts w:ascii="Consolas" w:hAnsi="Consolas"/>
          <w:sz w:val="16"/>
        </w:rPr>
        <w:t xml:space="preserve">    AEDAT   NVARCHAR(8),               -- DATS  changed on</w:t>
      </w:r>
      <w:r>
        <w:br/>
      </w:r>
      <w:r>
        <w:rPr>
          <w:rFonts w:ascii="Consolas" w:hAnsi="Consolas"/>
          <w:sz w:val="16"/>
        </w:rPr>
        <w:t xml:space="preserve">    PRIMARY KEY (MANDT, VBELN)</w:t>
      </w:r>
      <w:r>
        <w:br/>
      </w:r>
      <w:r>
        <w:rPr>
          <w:rFonts w:ascii="Consolas" w:hAnsi="Consolas"/>
          <w:sz w:val="16"/>
        </w:rPr>
        <w:t>);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CREATE TABLE SAPABAP1.VBAP (</w:t>
      </w:r>
      <w:r>
        <w:br/>
      </w:r>
      <w:r>
        <w:rPr>
          <w:rFonts w:ascii="Consolas" w:hAnsi="Consolas"/>
          <w:sz w:val="16"/>
        </w:rPr>
        <w:t xml:space="preserve">    MANDT   NVARCHAR(3)    NOT NULL,</w:t>
      </w:r>
      <w:r>
        <w:br/>
      </w:r>
      <w:r>
        <w:rPr>
          <w:rFonts w:ascii="Consolas" w:hAnsi="Consolas"/>
          <w:sz w:val="16"/>
        </w:rPr>
        <w:t xml:space="preserve">    VBELN   NVARCHAR(10)   NOT NULL,   -- CHAR  sales document</w:t>
      </w:r>
      <w:r>
        <w:br/>
      </w:r>
      <w:r>
        <w:rPr>
          <w:rFonts w:ascii="Consolas" w:hAnsi="Consolas"/>
          <w:sz w:val="16"/>
        </w:rPr>
        <w:t xml:space="preserve">    POSNR   NVARCHAR(6)    NOT NULL,   -- NUMC  item number</w:t>
      </w:r>
      <w:r>
        <w:br/>
      </w:r>
      <w:r>
        <w:rPr>
          <w:rFonts w:ascii="Consolas" w:hAnsi="Consolas"/>
          <w:sz w:val="16"/>
        </w:rPr>
        <w:t xml:space="preserve">    MATNR   NVARCHAR(18),              -- CHAR  material number</w:t>
      </w:r>
      <w:r>
        <w:br/>
      </w:r>
      <w:r>
        <w:rPr>
          <w:rFonts w:ascii="Consolas" w:hAnsi="Consolas"/>
          <w:sz w:val="16"/>
        </w:rPr>
        <w:t xml:space="preserve">    ARKTX   NVARCHAR(40),              -- CHAR  short text</w:t>
      </w:r>
      <w:r>
        <w:br/>
      </w:r>
      <w:r>
        <w:rPr>
          <w:rFonts w:ascii="Consolas" w:hAnsi="Consolas"/>
          <w:sz w:val="16"/>
        </w:rPr>
        <w:t xml:space="preserve">    KWMENG  DECIMAL(15,3),             -- QUAN  order quantity</w:t>
      </w:r>
      <w:r>
        <w:br/>
      </w:r>
      <w:r>
        <w:rPr>
          <w:rFonts w:ascii="Consolas" w:hAnsi="Consolas"/>
          <w:sz w:val="16"/>
        </w:rPr>
        <w:t xml:space="preserve">    VRKME   NVARCHAR(3),               -- UNIT  sales unit</w:t>
      </w:r>
      <w:r>
        <w:br/>
      </w:r>
      <w:r>
        <w:rPr>
          <w:rFonts w:ascii="Consolas" w:hAnsi="Consolas"/>
          <w:sz w:val="16"/>
        </w:rPr>
        <w:t xml:space="preserve">    NETWR   DECIMAL(15,2),             -- CURR  net value</w:t>
      </w:r>
      <w:r>
        <w:br/>
      </w:r>
      <w:r>
        <w:rPr>
          <w:rFonts w:ascii="Consolas" w:hAnsi="Consolas"/>
          <w:sz w:val="16"/>
        </w:rPr>
        <w:t xml:space="preserve">    WAERK   NVARCHAR(5),               -- CUKY  currency</w:t>
      </w:r>
      <w:r>
        <w:br/>
      </w:r>
      <w:r>
        <w:rPr>
          <w:rFonts w:ascii="Consolas" w:hAnsi="Consolas"/>
          <w:sz w:val="16"/>
        </w:rPr>
        <w:t xml:space="preserve">    WERKS   NVARCHAR(4),               -- CHAR  plant</w:t>
      </w:r>
      <w:r>
        <w:br/>
      </w:r>
      <w:r>
        <w:rPr>
          <w:rFonts w:ascii="Consolas" w:hAnsi="Consolas"/>
          <w:sz w:val="16"/>
        </w:rPr>
        <w:t xml:space="preserve">    PRIMARY KEY (MANDT, VBELN, POSNR)</w:t>
      </w:r>
      <w:r>
        <w:br/>
      </w:r>
      <w:r>
        <w:rPr>
          <w:rFonts w:ascii="Consolas" w:hAnsi="Consolas"/>
          <w:sz w:val="16"/>
        </w:rPr>
        <w:t>);</w:t>
      </w:r>
    </w:p>
    <w:p>
      <w:pPr>
        <w:pStyle w:val="Heading2"/>
      </w:pPr>
      <w:r>
        <w:t>B. Sample data</w:t>
      </w:r>
    </w:p>
    <w:p>
      <w:pPr>
        <w:spacing w:after="120"/>
      </w:pPr>
      <w:r>
        <w:rPr>
          <w:sz w:val="20"/>
        </w:rPr>
        <w:t>Clear the editor before pasting this block.</w:t>
      </w:r>
    </w:p>
    <w:p>
      <w:pPr>
        <w:spacing w:before="120" w:after="160" w:line="240" w:lineRule="auto"/>
        <w:ind w:left="173" w:right="173"/>
        <w:shd w:val="clear" w:color="auto" w:fill="F2F4F7"/>
      </w:pPr>
      <w:r>
        <w:rPr>
          <w:rFonts w:ascii="Consolas" w:hAnsi="Consolas"/>
          <w:sz w:val="15"/>
        </w:rPr>
        <w:t>INSERT INTO SAPABAP1.MARA VALUES ('100','000000000000001001','20230114','MMUSER','20240302','FERT','M','01','EA',12.500,11.800,'KG');</w:t>
      </w:r>
      <w:r>
        <w:br/>
      </w:r>
      <w:r>
        <w:rPr>
          <w:rFonts w:ascii="Consolas" w:hAnsi="Consolas"/>
          <w:sz w:val="15"/>
        </w:rPr>
        <w:t>INSERT INTO SAPABAP1.MARA VALUES ('100','000000000000001002','20230114','MMUSER','20240118','FERT','M','01','EA',8.250,7.900,'KG');</w:t>
      </w:r>
      <w:r>
        <w:br/>
      </w:r>
      <w:r>
        <w:rPr>
          <w:rFonts w:ascii="Consolas" w:hAnsi="Consolas"/>
          <w:sz w:val="15"/>
        </w:rPr>
        <w:t>INSERT INTO SAPABAP1.MARA VALUES ('100','000000000000001003','20230220','MMUSER','20240405','HALB','M','02','EA',3.100,2.950,'KG');</w:t>
      </w:r>
      <w:r>
        <w:br/>
      </w:r>
      <w:r>
        <w:rPr>
          <w:rFonts w:ascii="Consolas" w:hAnsi="Consolas"/>
          <w:sz w:val="15"/>
        </w:rPr>
        <w:t>INSERT INTO SAPABAP1.MARA VALUES ('100','000000000000001004','20230220','MMUSER','20231110','ROH','C','03','KG',1.000,1.000,'KG');</w:t>
      </w:r>
      <w:r>
        <w:br/>
      </w:r>
      <w:r>
        <w:rPr>
          <w:rFonts w:ascii="Consolas" w:hAnsi="Consolas"/>
          <w:sz w:val="15"/>
        </w:rPr>
        <w:t>INSERT INTO SAPABAP1.MARA VALUES ('100','000000000000001005','20230515','SDUSER','20240622','FERT','M','01','EA',22.400,21.000,'KG');</w:t>
      </w:r>
      <w:r>
        <w:br/>
      </w:r>
      <w:r>
        <w:rPr>
          <w:rFonts w:ascii="Consolas" w:hAnsi="Consolas"/>
          <w:sz w:val="15"/>
        </w:rPr>
        <w:t>INSERT INTO SAPABAP1.MARA VALUES ('100','000000000000001006','20230515','SDUSER','20240622','HAWA','M','04','EA',0.750,0.700,'KG');</w:t>
      </w:r>
      <w:r>
        <w:br/>
      </w:r>
      <w:r>
        <w:rPr>
          <w:rFonts w:ascii="Consolas" w:hAnsi="Consolas"/>
          <w:sz w:val="15"/>
        </w:rPr>
        <w:t>INSERT INTO SAPABAP1.MARA VALUES ('100','000000000000001007','20231001','MMUSER','20240801','ROH','C','03','L',0.950,0.950,'KG');</w:t>
      </w:r>
      <w:r>
        <w:br/>
      </w:r>
      <w:r>
        <w:rPr>
          <w:rFonts w:ascii="Consolas" w:hAnsi="Consolas"/>
          <w:sz w:val="15"/>
        </w:rPr>
        <w:t>INSERT INTO SAPABAP1.MARA VALUES ('100','000000000000001008','20231001','MMUSER',NULL,'FERT','M','01','EA',15.000,14.250,'KG');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>INSERT INTO SAPABAP1.KNA1 VALUES ('100','0000010001','IN','Bharat Industries Ltd','Pune','411001','MH','20220310','SDUSER');</w:t>
      </w:r>
      <w:r>
        <w:br/>
      </w:r>
      <w:r>
        <w:rPr>
          <w:rFonts w:ascii="Consolas" w:hAnsi="Consolas"/>
          <w:sz w:val="15"/>
        </w:rPr>
        <w:t>INSERT INTO SAPABAP1.KNA1 VALUES ('100','0000010002','IN','Deccan Trading Co','Hyderabad','500001','TG','20220412','SDUSER');</w:t>
      </w:r>
      <w:r>
        <w:br/>
      </w:r>
      <w:r>
        <w:rPr>
          <w:rFonts w:ascii="Consolas" w:hAnsi="Consolas"/>
          <w:sz w:val="15"/>
        </w:rPr>
        <w:t>INSERT INTO SAPABAP1.KNA1 VALUES ('100','0000010003','DE','Muenchner Handel GmbH','Muenchen','80331','BY','20220715','SDUSER');</w:t>
      </w:r>
      <w:r>
        <w:br/>
      </w:r>
      <w:r>
        <w:rPr>
          <w:rFonts w:ascii="Consolas" w:hAnsi="Consolas"/>
          <w:sz w:val="15"/>
        </w:rPr>
        <w:t>INSERT INTO SAPABAP1.KNA1 VALUES ('100','0000010004','US','Lakeside Distribution Inc','Chicago','60601','IL','20230103','SDUSER');</w:t>
      </w:r>
      <w:r>
        <w:br/>
      </w:r>
      <w:r>
        <w:rPr>
          <w:rFonts w:ascii="Consolas" w:hAnsi="Consolas"/>
          <w:sz w:val="15"/>
        </w:rPr>
        <w:t>INSERT INTO SAPABAP1.KNA1 VALUES ('100','0000010005','SG','Marina Supplies Pte Ltd','Singapore','018956',NULL,'20230228','SDUSER');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>INSERT INTO SAPABAP1.VBAK VALUES ('100','0000004501','20240108','SDUSER','20240108','C','OR','1000','10','00','0000010001',45250.00,'INR','20240110');</w:t>
      </w:r>
      <w:r>
        <w:br/>
      </w:r>
      <w:r>
        <w:rPr>
          <w:rFonts w:ascii="Consolas" w:hAnsi="Consolas"/>
          <w:sz w:val="15"/>
        </w:rPr>
        <w:t>INSERT INTO SAPABAP1.VBAK VALUES ('100','0000004502','20240115','SDUSER','20240115','C','OR','1000','10','00','0000010002',18900.50,'INR','20240115');</w:t>
      </w:r>
      <w:r>
        <w:br/>
      </w:r>
      <w:r>
        <w:rPr>
          <w:rFonts w:ascii="Consolas" w:hAnsi="Consolas"/>
          <w:sz w:val="15"/>
        </w:rPr>
        <w:t>INSERT INTO SAPABAP1.VBAK VALUES ('100','0000004503','20240203','SDUSER','20240203','C','OR','2000','20','00','0000010003',7420.00,'EUR','20240211');</w:t>
      </w:r>
      <w:r>
        <w:br/>
      </w:r>
      <w:r>
        <w:rPr>
          <w:rFonts w:ascii="Consolas" w:hAnsi="Consolas"/>
          <w:sz w:val="15"/>
        </w:rPr>
        <w:t>INSERT INTO SAPABAP1.VBAK VALUES ('100','0000004504','20240311','SDUSER','20240311','C','OR','3000','10','00','0000010004',12650.75,'USD','20240311');</w:t>
      </w:r>
      <w:r>
        <w:br/>
      </w:r>
      <w:r>
        <w:rPr>
          <w:rFonts w:ascii="Consolas" w:hAnsi="Consolas"/>
          <w:sz w:val="15"/>
        </w:rPr>
        <w:t>INSERT INTO SAPABAP1.VBAK VALUES ('100','0000004505','20240422','SDUSER','20240422','C','OR','1000','10','00','0000010001',33100.00,'INR','20240502');</w:t>
      </w:r>
      <w:r>
        <w:br/>
      </w:r>
      <w:r>
        <w:rPr>
          <w:rFonts w:ascii="Consolas" w:hAnsi="Consolas"/>
          <w:sz w:val="15"/>
        </w:rPr>
        <w:t>INSERT INTO SAPABAP1.VBAK VALUES ('100','0000004506','20240519','SDUSER','20240519','C','OR','4000','20','00','0000010005',9875.25,'SGD','20240519');</w:t>
      </w:r>
      <w:r>
        <w:br/>
      </w:r>
      <w:r>
        <w:rPr>
          <w:rFonts w:ascii="Consolas" w:hAnsi="Consolas"/>
          <w:sz w:val="15"/>
        </w:rPr>
        <w:t>INSERT INTO SAPABAP1.VBAK VALUES ('100','0000004507','20240630','SDUSER','20240630','C','OR','2000','20','00','0000010003',15300.00,'EUR','20240705');</w:t>
      </w:r>
      <w:r>
        <w:br/>
      </w:r>
      <w:r>
        <w:rPr>
          <w:rFonts w:ascii="Consolas" w:hAnsi="Consolas"/>
          <w:sz w:val="15"/>
        </w:rPr>
        <w:t>INSERT INTO SAPABAP1.VBAK VALUES ('100','0000004508','20240718','SDUSER','20240718','C','OR','1000','10','00','0000010002',27640.00,'INR','20240718');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>INSERT INTO SAPABAP1.VBAP VALUES ('100','0000004501','000010','000000000000001001','Industrial Pump Assembly',10.000,'EA',28000.00,'INR','1000');</w:t>
      </w:r>
      <w:r>
        <w:br/>
      </w:r>
      <w:r>
        <w:rPr>
          <w:rFonts w:ascii="Consolas" w:hAnsi="Consolas"/>
          <w:sz w:val="15"/>
        </w:rPr>
        <w:t>INSERT INTO SAPABAP1.VBAP VALUES ('100','0000004501','000020','000000000000001003','Valve Housing',25.000,'EA',17250.00,'INR','1000');</w:t>
      </w:r>
      <w:r>
        <w:br/>
      </w:r>
      <w:r>
        <w:rPr>
          <w:rFonts w:ascii="Consolas" w:hAnsi="Consolas"/>
          <w:sz w:val="15"/>
        </w:rPr>
        <w:t>INSERT INTO SAPABAP1.VBAP VALUES ('100','0000004502','000010','000000000000001002','Compressor Unit',6.000,'EA',18900.50,'INR','1000');</w:t>
      </w:r>
      <w:r>
        <w:br/>
      </w:r>
      <w:r>
        <w:rPr>
          <w:rFonts w:ascii="Consolas" w:hAnsi="Consolas"/>
          <w:sz w:val="15"/>
        </w:rPr>
        <w:t>INSERT INTO SAPABAP1.VBAP VALUES ('100','0000004503','000010','000000000000001005','Turbine Blade Set',4.000,'EA',5200.00,'EUR','2000');</w:t>
      </w:r>
      <w:r>
        <w:br/>
      </w:r>
      <w:r>
        <w:rPr>
          <w:rFonts w:ascii="Consolas" w:hAnsi="Consolas"/>
          <w:sz w:val="15"/>
        </w:rPr>
        <w:t>INSERT INTO SAPABAP1.VBAP VALUES ('100','0000004503','000020','000000000000001006','Mounting Bracket',40.000,'EA',2220.00,'EUR','2000');</w:t>
      </w:r>
      <w:r>
        <w:br/>
      </w:r>
      <w:r>
        <w:rPr>
          <w:rFonts w:ascii="Consolas" w:hAnsi="Consolas"/>
          <w:sz w:val="15"/>
        </w:rPr>
        <w:t>INSERT INTO SAPABAP1.VBAP VALUES ('100','0000004504','000010','000000000000001001','Industrial Pump Assembly',3.000,'EA',8400.00,'USD','3000');</w:t>
      </w:r>
      <w:r>
        <w:br/>
      </w:r>
      <w:r>
        <w:rPr>
          <w:rFonts w:ascii="Consolas" w:hAnsi="Consolas"/>
          <w:sz w:val="15"/>
        </w:rPr>
        <w:t>INSERT INTO SAPABAP1.VBAP VALUES ('100','0000004504','000020','000000000000001004','Steel Rod Stock',150.000,'KG',4250.75,'USD','3000');</w:t>
      </w:r>
      <w:r>
        <w:br/>
      </w:r>
      <w:r>
        <w:rPr>
          <w:rFonts w:ascii="Consolas" w:hAnsi="Consolas"/>
          <w:sz w:val="15"/>
        </w:rPr>
        <w:t>INSERT INTO SAPABAP1.VBAP VALUES ('100','0000004505','000010','000000000000001008','Gearbox Assembly',8.000,'EA',24000.00,'INR','1000');</w:t>
      </w:r>
      <w:r>
        <w:br/>
      </w:r>
      <w:r>
        <w:rPr>
          <w:rFonts w:ascii="Consolas" w:hAnsi="Consolas"/>
          <w:sz w:val="15"/>
        </w:rPr>
        <w:t>INSERT INTO SAPABAP1.VBAP VALUES ('100','0000004505','000020','000000000000001007','Hydraulic Fluid',60.000,'L',9100.00,'INR','1000');</w:t>
      </w:r>
      <w:r>
        <w:br/>
      </w:r>
      <w:r>
        <w:rPr>
          <w:rFonts w:ascii="Consolas" w:hAnsi="Consolas"/>
          <w:sz w:val="15"/>
        </w:rPr>
        <w:t>INSERT INTO SAPABAP1.VBAP VALUES ('100','0000004506','000010','000000000000001006','Mounting Bracket',75.000,'EA',5625.25,'SGD','4000');</w:t>
      </w:r>
      <w:r>
        <w:br/>
      </w:r>
      <w:r>
        <w:rPr>
          <w:rFonts w:ascii="Consolas" w:hAnsi="Consolas"/>
          <w:sz w:val="15"/>
        </w:rPr>
        <w:t>INSERT INTO SAPABAP1.VBAP VALUES ('100','0000004506','000020','000000000000001003','Valve Housing',12.000,'EA',4250.00,'SGD','4000');</w:t>
      </w:r>
      <w:r>
        <w:br/>
      </w:r>
      <w:r>
        <w:rPr>
          <w:rFonts w:ascii="Consolas" w:hAnsi="Consolas"/>
          <w:sz w:val="15"/>
        </w:rPr>
        <w:t>INSERT INTO SAPABAP1.VBAP VALUES ('100','0000004507','000010','000000000000001005','Turbine Blade Set',9.000,'EA',11700.00,'EUR','2000');</w:t>
      </w:r>
      <w:r>
        <w:br/>
      </w:r>
      <w:r>
        <w:rPr>
          <w:rFonts w:ascii="Consolas" w:hAnsi="Consolas"/>
          <w:sz w:val="15"/>
        </w:rPr>
        <w:t>INSERT INTO SAPABAP1.VBAP VALUES ('100','0000004507','000020','000000000000001004','Steel Rod Stock',200.000,'KG',3600.00,'EUR','2000');</w:t>
      </w:r>
      <w:r>
        <w:br/>
      </w:r>
      <w:r>
        <w:rPr>
          <w:rFonts w:ascii="Consolas" w:hAnsi="Consolas"/>
          <w:sz w:val="15"/>
        </w:rPr>
        <w:t>INSERT INTO SAPABAP1.VBAP VALUES ('100','0000004508','000010','000000000000001002','Compressor Unit',5.000,'EA',15750.00,'INR','1000');</w:t>
      </w:r>
      <w:r>
        <w:br/>
      </w:r>
      <w:r>
        <w:rPr>
          <w:rFonts w:ascii="Consolas" w:hAnsi="Consolas"/>
          <w:sz w:val="15"/>
        </w:rPr>
        <w:t>INSERT INTO SAPABAP1.VBAP VALUES ('100','0000004508','000020','000000000000001001','Industrial Pump Assembly',4.000,'EA',11200.00,'INR','1000');</w:t>
      </w:r>
      <w:r>
        <w:br/>
      </w:r>
      <w:r>
        <w:rPr>
          <w:rFonts w:ascii="Consolas" w:hAnsi="Consolas"/>
          <w:sz w:val="15"/>
        </w:rPr>
        <w:t>INSERT INTO SAPABAP1.VBAP VALUES ('100','0000004508','000030','000000000000001007','Hydraulic Fluid',20.000,'L',690.00,'INR','1000');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