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1646" w14:textId="77777777" w:rsidR="00AD2E14" w:rsidRPr="00187755" w:rsidRDefault="00AD2E14" w:rsidP="00187755">
      <w:pPr>
        <w:pStyle w:val="Heading1"/>
        <w:jc w:val="center"/>
        <w:rPr>
          <w:sz w:val="44"/>
          <w:szCs w:val="44"/>
        </w:rPr>
      </w:pPr>
      <w:r w:rsidRPr="00187755">
        <w:rPr>
          <w:sz w:val="44"/>
          <w:szCs w:val="44"/>
        </w:rPr>
        <w:t>ITIL V4 Overview</w:t>
      </w:r>
    </w:p>
    <w:p w14:paraId="371726C6" w14:textId="77777777" w:rsidR="002A6D18" w:rsidRDefault="00AD2E14" w:rsidP="00AD2E14">
      <w:pPr>
        <w:pStyle w:val="Heading1"/>
      </w:pPr>
      <w:r>
        <w:t>What is ITIL V4?</w:t>
      </w:r>
    </w:p>
    <w:p w14:paraId="7AC680FC" w14:textId="6BBFC5E1" w:rsidR="00AD2E14" w:rsidRPr="002A6D18" w:rsidRDefault="00AD2E14" w:rsidP="00AD2E14">
      <w:pPr>
        <w:pStyle w:val="Heading1"/>
      </w:pPr>
      <w:r w:rsidRPr="00555500">
        <w:rPr>
          <w:rFonts w:asciiTheme="minorHAnsi" w:eastAsiaTheme="minorEastAsia" w:hAnsiTheme="minorHAnsi" w:cstheme="minorBidi"/>
          <w:b w:val="0"/>
          <w:bCs w:val="0"/>
          <w:color w:val="auto"/>
          <w:sz w:val="22"/>
          <w:szCs w:val="22"/>
        </w:rPr>
        <w:t>ITIL (Information Technology Infrastructure Library) V4 is a framework for IT Service Management (ITSM) that provides practical guidance for creating, delivering, and improving IT services.</w:t>
      </w:r>
    </w:p>
    <w:p w14:paraId="2C4F4D91" w14:textId="77777777" w:rsidR="00AD2E14" w:rsidRDefault="00AD2E14" w:rsidP="00632FFD">
      <w:pPr>
        <w:pStyle w:val="Heading1"/>
        <w:spacing w:line="480" w:lineRule="auto"/>
      </w:pPr>
      <w:r>
        <w:t>Key Components of ITIL V4</w:t>
      </w:r>
    </w:p>
    <w:p w14:paraId="795F7DA0" w14:textId="321AD602" w:rsidR="00AD2E14" w:rsidRPr="00555500"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1. Service Value System (SVS)</w:t>
      </w:r>
    </w:p>
    <w:p w14:paraId="5F636E0A" w14:textId="65CF7D0E" w:rsidR="00AD2E14" w:rsidRPr="00555500"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2. Guiding Principles</w:t>
      </w:r>
    </w:p>
    <w:p w14:paraId="04816CD9" w14:textId="63FD60B8" w:rsidR="00AD2E14" w:rsidRPr="00555500"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3. Service Value Chain</w:t>
      </w:r>
    </w:p>
    <w:p w14:paraId="743973EE" w14:textId="0A745C7F" w:rsidR="00AD2E14" w:rsidRPr="00555500"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4. Practices</w:t>
      </w:r>
    </w:p>
    <w:p w14:paraId="5B216D04" w14:textId="2D0D2BF6" w:rsidR="00AD2E14" w:rsidRPr="00555500"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5. Governance</w:t>
      </w:r>
    </w:p>
    <w:p w14:paraId="2D0C7E01" w14:textId="77777777" w:rsidR="00632FFD" w:rsidRDefault="00AD2E14" w:rsidP="00C418AB">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6. Continuous Improvement</w:t>
      </w:r>
      <w:r w:rsidR="00632FFD">
        <w:rPr>
          <w:rFonts w:asciiTheme="minorHAnsi" w:eastAsiaTheme="minorEastAsia" w:hAnsiTheme="minorHAnsi" w:cstheme="minorBidi"/>
          <w:b w:val="0"/>
          <w:bCs w:val="0"/>
          <w:color w:val="auto"/>
          <w:sz w:val="22"/>
          <w:szCs w:val="22"/>
        </w:rPr>
        <w:t xml:space="preserve"> </w:t>
      </w:r>
    </w:p>
    <w:p w14:paraId="582725AC" w14:textId="77777777" w:rsidR="00C418AB" w:rsidRDefault="00C418AB" w:rsidP="0012355D">
      <w:pPr>
        <w:pStyle w:val="Heading1"/>
        <w:spacing w:before="0" w:line="240" w:lineRule="auto"/>
      </w:pPr>
    </w:p>
    <w:p w14:paraId="7ECC87FF" w14:textId="5789AFB9" w:rsidR="00AD2E14" w:rsidRDefault="00AD2E14" w:rsidP="00632FFD">
      <w:pPr>
        <w:pStyle w:val="Heading1"/>
        <w:spacing w:before="0" w:line="600" w:lineRule="auto"/>
      </w:pPr>
      <w:r>
        <w:t>ITIL Guiding Principles</w:t>
      </w:r>
    </w:p>
    <w:p w14:paraId="078A413E" w14:textId="00A5A9E2"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1. Focus on Value</w:t>
      </w:r>
    </w:p>
    <w:p w14:paraId="5DF5A7E3" w14:textId="2D7A56A2"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2. Start Where You Are</w:t>
      </w:r>
    </w:p>
    <w:p w14:paraId="34368A6E" w14:textId="495A5973"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3. Progress Iteratively with Feedback</w:t>
      </w:r>
    </w:p>
    <w:p w14:paraId="2B696512" w14:textId="2A265E08"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4. Collaborate and Promote Visibility</w:t>
      </w:r>
    </w:p>
    <w:p w14:paraId="0557257B" w14:textId="1CF216CD"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5. Think and Work Holistically</w:t>
      </w:r>
    </w:p>
    <w:p w14:paraId="7B458D29" w14:textId="0E616B4D"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6. Keep It Simple and Practical</w:t>
      </w:r>
    </w:p>
    <w:p w14:paraId="364567EA" w14:textId="4A5E1E9F" w:rsidR="00AD2E14" w:rsidRPr="00555500" w:rsidRDefault="00AD2E14" w:rsidP="00A64FAE">
      <w:pPr>
        <w:pStyle w:val="Heading1"/>
        <w:spacing w:before="0" w:line="480" w:lineRule="auto"/>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7. Optimize and Automate</w:t>
      </w:r>
    </w:p>
    <w:p w14:paraId="2CD05E35" w14:textId="77777777" w:rsidR="009C70B1" w:rsidRDefault="009C70B1" w:rsidP="00AD2E14">
      <w:pPr>
        <w:pStyle w:val="Heading1"/>
      </w:pPr>
    </w:p>
    <w:p w14:paraId="1FB045F7" w14:textId="3D1369D8" w:rsidR="00AD2E14" w:rsidRDefault="00AD2E14" w:rsidP="00AD2E14">
      <w:pPr>
        <w:pStyle w:val="Heading1"/>
      </w:pPr>
      <w:r>
        <w:lastRenderedPageBreak/>
        <w:t>ITIL Practices</w:t>
      </w:r>
    </w:p>
    <w:p w14:paraId="4878D2EC" w14:textId="0D01324D"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1. General Management Practices</w:t>
      </w:r>
    </w:p>
    <w:p w14:paraId="5E40786E" w14:textId="79201D61"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2. Service Management Practices</w:t>
      </w:r>
    </w:p>
    <w:p w14:paraId="6A5905DA" w14:textId="6013F9A3"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3. Technical Management Practices</w:t>
      </w:r>
    </w:p>
    <w:p w14:paraId="744259A1" w14:textId="795CD587"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Examples: Incident Management, Change Control, Problem Management</w:t>
      </w:r>
    </w:p>
    <w:p w14:paraId="307562BC" w14:textId="50BAEFD2" w:rsidR="00AD2E14" w:rsidRDefault="00AD2E14" w:rsidP="00AD2E14">
      <w:pPr>
        <w:pStyle w:val="Heading1"/>
      </w:pPr>
      <w:r>
        <w:t>Benefits of ITIL V4</w:t>
      </w:r>
    </w:p>
    <w:p w14:paraId="225999D8" w14:textId="7AF0B0A0"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1. Enhanced Customer Satisfaction</w:t>
      </w:r>
    </w:p>
    <w:p w14:paraId="626FBB40" w14:textId="7B2766BE"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2. Improved Efficiency and Productivity</w:t>
      </w:r>
    </w:p>
    <w:p w14:paraId="736F6089" w14:textId="319D8966"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3. Better Risk Management</w:t>
      </w:r>
    </w:p>
    <w:p w14:paraId="12D76341" w14:textId="03ACE9FF"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4. Alignment of IT with Business Goals</w:t>
      </w:r>
    </w:p>
    <w:p w14:paraId="6C077546" w14:textId="1B998A3F" w:rsidR="00AD2E14" w:rsidRPr="00555500" w:rsidRDefault="00AD2E14" w:rsidP="00603513">
      <w:pPr>
        <w:pStyle w:val="Heading1"/>
        <w:ind w:left="360"/>
        <w:rPr>
          <w:rFonts w:asciiTheme="minorHAnsi" w:eastAsiaTheme="minorEastAsia" w:hAnsiTheme="minorHAnsi" w:cstheme="minorBidi"/>
          <w:b w:val="0"/>
          <w:bCs w:val="0"/>
          <w:color w:val="auto"/>
          <w:sz w:val="22"/>
          <w:szCs w:val="22"/>
        </w:rPr>
      </w:pPr>
      <w:r w:rsidRPr="00555500">
        <w:rPr>
          <w:rFonts w:asciiTheme="minorHAnsi" w:eastAsiaTheme="minorEastAsia" w:hAnsiTheme="minorHAnsi" w:cstheme="minorBidi"/>
          <w:b w:val="0"/>
          <w:bCs w:val="0"/>
          <w:color w:val="auto"/>
          <w:sz w:val="22"/>
          <w:szCs w:val="22"/>
        </w:rPr>
        <w:t>5. Continuous Improvement Culture</w:t>
      </w:r>
    </w:p>
    <w:p w14:paraId="4EC304F4" w14:textId="77777777" w:rsidR="00603513" w:rsidRDefault="00AD2E14" w:rsidP="00AD2E14">
      <w:pPr>
        <w:pStyle w:val="Heading1"/>
      </w:pPr>
      <w:r>
        <w:t>Conclusion</w:t>
      </w:r>
    </w:p>
    <w:p w14:paraId="4B34D6D5" w14:textId="076F2AA1" w:rsidR="00B668B9" w:rsidRDefault="00AD2E14" w:rsidP="00AD2E14">
      <w:pPr>
        <w:pStyle w:val="Heading1"/>
      </w:pPr>
      <w:r w:rsidRPr="00555500">
        <w:rPr>
          <w:rFonts w:asciiTheme="minorHAnsi" w:eastAsiaTheme="minorEastAsia" w:hAnsiTheme="minorHAnsi" w:cstheme="minorBidi"/>
          <w:b w:val="0"/>
          <w:bCs w:val="0"/>
          <w:color w:val="auto"/>
          <w:sz w:val="22"/>
          <w:szCs w:val="22"/>
        </w:rPr>
        <w:t>ITIL V4 is a versatile framework that helps organizations achieve their IT and business objectives through effective service management. It promotes a culture of collaboration, continuous improvement, and value delivery.</w:t>
      </w:r>
    </w:p>
    <w:p w14:paraId="5A38B42F" w14:textId="77777777" w:rsidR="00B668B9" w:rsidRDefault="00B668B9">
      <w:pPr>
        <w:pStyle w:val="Heading1"/>
      </w:pPr>
    </w:p>
    <w:p w14:paraId="66C1B29F" w14:textId="77777777" w:rsidR="00B668B9" w:rsidRDefault="00B668B9">
      <w:pPr>
        <w:pStyle w:val="Heading1"/>
      </w:pPr>
    </w:p>
    <w:p w14:paraId="72F7476D" w14:textId="77777777" w:rsidR="00990CFB" w:rsidRDefault="00990CFB" w:rsidP="00990CFB"/>
    <w:p w14:paraId="1C53A69A" w14:textId="77777777" w:rsidR="00990CFB" w:rsidRPr="00990CFB" w:rsidRDefault="00990CFB" w:rsidP="00990CFB"/>
    <w:p w14:paraId="5546C931" w14:textId="77777777" w:rsidR="00245DB2" w:rsidRDefault="00245DB2" w:rsidP="00990CFB">
      <w:pPr>
        <w:pStyle w:val="Heading1"/>
        <w:jc w:val="center"/>
        <w:rPr>
          <w:sz w:val="36"/>
          <w:szCs w:val="36"/>
        </w:rPr>
      </w:pPr>
    </w:p>
    <w:p w14:paraId="2D30C34E" w14:textId="0E7ABB61" w:rsidR="00245DB2" w:rsidRPr="00EA23F5" w:rsidRDefault="00245DB2" w:rsidP="00245DB2">
      <w:pPr>
        <w:jc w:val="center"/>
        <w:rPr>
          <w:rFonts w:asciiTheme="majorHAnsi" w:eastAsiaTheme="majorEastAsia" w:hAnsiTheme="majorHAnsi" w:cstheme="majorBidi"/>
          <w:b/>
          <w:bCs/>
          <w:color w:val="365F91" w:themeColor="accent1" w:themeShade="BF"/>
          <w:sz w:val="44"/>
          <w:szCs w:val="44"/>
        </w:rPr>
      </w:pPr>
      <w:proofErr w:type="gramStart"/>
      <w:r w:rsidRPr="00EA23F5">
        <w:rPr>
          <w:rFonts w:asciiTheme="majorHAnsi" w:eastAsiaTheme="majorEastAsia" w:hAnsiTheme="majorHAnsi" w:cstheme="majorBidi"/>
          <w:b/>
          <w:bCs/>
          <w:color w:val="365F91" w:themeColor="accent1" w:themeShade="BF"/>
          <w:sz w:val="44"/>
          <w:szCs w:val="44"/>
        </w:rPr>
        <w:t>ITSM  IT</w:t>
      </w:r>
      <w:proofErr w:type="gramEnd"/>
      <w:r w:rsidRPr="00EA23F5">
        <w:rPr>
          <w:rFonts w:asciiTheme="majorHAnsi" w:eastAsiaTheme="majorEastAsia" w:hAnsiTheme="majorHAnsi" w:cstheme="majorBidi"/>
          <w:b/>
          <w:bCs/>
          <w:color w:val="365F91" w:themeColor="accent1" w:themeShade="BF"/>
          <w:sz w:val="44"/>
          <w:szCs w:val="44"/>
        </w:rPr>
        <w:t> Service Management</w:t>
      </w:r>
    </w:p>
    <w:p w14:paraId="4BE3E868" w14:textId="5D2D4805" w:rsidR="00245DB2" w:rsidRDefault="00245DB2" w:rsidP="00245DB2">
      <w:proofErr w:type="gramStart"/>
      <w:r w:rsidRPr="00277C44">
        <w:rPr>
          <w:b/>
          <w:bCs/>
        </w:rPr>
        <w:t xml:space="preserve">ITSM </w:t>
      </w:r>
      <w:r>
        <w:rPr>
          <w:b/>
          <w:bCs/>
        </w:rPr>
        <w:t xml:space="preserve"> </w:t>
      </w:r>
      <w:r w:rsidRPr="00277C44">
        <w:rPr>
          <w:b/>
          <w:bCs/>
        </w:rPr>
        <w:t>IT</w:t>
      </w:r>
      <w:proofErr w:type="gramEnd"/>
      <w:r w:rsidRPr="00277C44">
        <w:rPr>
          <w:b/>
          <w:bCs/>
        </w:rPr>
        <w:t> Service Management</w:t>
      </w:r>
      <w:r w:rsidRPr="00277C44">
        <w:t> is the sum of the activities that are performed by an organization to design, build, deliver, operate and control IT services offered to customers</w:t>
      </w:r>
    </w:p>
    <w:p w14:paraId="0157C004" w14:textId="77777777" w:rsidR="00245DB2" w:rsidRDefault="00245DB2" w:rsidP="00245DB2"/>
    <w:p w14:paraId="1E6E11F4" w14:textId="77777777" w:rsidR="00245DB2" w:rsidRPr="00CD5532" w:rsidRDefault="00245DB2" w:rsidP="00245DB2">
      <w:r w:rsidRPr="00277C44">
        <w:rPr>
          <w:b/>
          <w:bCs/>
        </w:rPr>
        <w:t>ITS</w:t>
      </w:r>
      <w:r>
        <w:rPr>
          <w:b/>
          <w:bCs/>
        </w:rPr>
        <w:t>C</w:t>
      </w:r>
      <w:r w:rsidRPr="00277C44">
        <w:rPr>
          <w:b/>
          <w:bCs/>
        </w:rPr>
        <w:t xml:space="preserve">M </w:t>
      </w:r>
      <w:r>
        <w:rPr>
          <w:b/>
          <w:bCs/>
        </w:rPr>
        <w:t xml:space="preserve">  </w:t>
      </w:r>
      <w:r w:rsidRPr="00CD5532">
        <w:rPr>
          <w:b/>
          <w:bCs/>
        </w:rPr>
        <w:t>IT Service Continuity Management</w:t>
      </w:r>
      <w:r w:rsidRPr="00CD5532">
        <w:t xml:space="preserve">: Part of the Service Design lifecycle, IT Service Continuity Management manages risks that could seriously impact IT </w:t>
      </w:r>
      <w:proofErr w:type="gramStart"/>
      <w:r w:rsidRPr="00CD5532">
        <w:t>services</w:t>
      </w:r>
      <w:proofErr w:type="gramEnd"/>
    </w:p>
    <w:p w14:paraId="7FB36F77" w14:textId="77777777" w:rsidR="00245DB2" w:rsidRDefault="00245DB2" w:rsidP="00245DB2">
      <w:r>
        <w:t>IT Service Management (ITSM) is a discipline that focuses on delivering and managing IT services to meet the needs of an organization. It involves a set of processes and functions designed to ensure the efficient and effective delivery of IT services. Below are some key terms and concepts associated with ITSM:</w:t>
      </w:r>
    </w:p>
    <w:p w14:paraId="21C82BEB" w14:textId="77777777" w:rsidR="00245DB2" w:rsidRDefault="00245DB2" w:rsidP="00245DB2"/>
    <w:p w14:paraId="1749A606" w14:textId="77777777" w:rsidR="00245DB2" w:rsidRDefault="00245DB2" w:rsidP="00245DB2">
      <w:r w:rsidRPr="00151689">
        <w:rPr>
          <w:b/>
          <w:bCs/>
        </w:rPr>
        <w:t>Incident Management:</w:t>
      </w:r>
      <w:r>
        <w:t xml:space="preserve"> The process of managing unexpected disruptions or reductions in service quality. The goal is to restore normal service operation as quickly as possible.</w:t>
      </w:r>
    </w:p>
    <w:p w14:paraId="7F72EAE0" w14:textId="77777777" w:rsidR="00245DB2" w:rsidRDefault="00245DB2" w:rsidP="00245DB2"/>
    <w:p w14:paraId="76A98424" w14:textId="77777777" w:rsidR="00245DB2" w:rsidRDefault="00245DB2" w:rsidP="00245DB2">
      <w:r w:rsidRPr="00151689">
        <w:rPr>
          <w:b/>
          <w:bCs/>
        </w:rPr>
        <w:t>Problem Management:</w:t>
      </w:r>
      <w:r>
        <w:t xml:space="preserve"> Involves identifying and managing the root causes of incidents. The purpose is to prevent incidents from happening and minimize the impact of those that cannot be prevented.</w:t>
      </w:r>
    </w:p>
    <w:p w14:paraId="603F4127" w14:textId="77777777" w:rsidR="00245DB2" w:rsidRDefault="00245DB2" w:rsidP="00245DB2"/>
    <w:p w14:paraId="75B35A8B" w14:textId="77777777" w:rsidR="00245DB2" w:rsidRDefault="00245DB2" w:rsidP="00245DB2">
      <w:r w:rsidRPr="00151689">
        <w:rPr>
          <w:b/>
          <w:bCs/>
        </w:rPr>
        <w:t>Change Management:</w:t>
      </w:r>
      <w:r>
        <w:t xml:space="preserve"> The process of managing changes to the IT environment, ensuring that changes are made in a controlled and systematic way to minimize risk and disruption.</w:t>
      </w:r>
    </w:p>
    <w:p w14:paraId="603509D2" w14:textId="77777777" w:rsidR="00245DB2" w:rsidRDefault="00245DB2" w:rsidP="00990CFB">
      <w:pPr>
        <w:pStyle w:val="Heading1"/>
        <w:jc w:val="center"/>
        <w:rPr>
          <w:sz w:val="36"/>
          <w:szCs w:val="36"/>
        </w:rPr>
      </w:pPr>
    </w:p>
    <w:p w14:paraId="718ED754" w14:textId="77777777" w:rsidR="00245DB2" w:rsidRDefault="00245DB2" w:rsidP="00245DB2"/>
    <w:p w14:paraId="42A2FF51" w14:textId="77777777" w:rsidR="00245DB2" w:rsidRDefault="00245DB2" w:rsidP="00245DB2"/>
    <w:p w14:paraId="29C0422C" w14:textId="77777777" w:rsidR="00245DB2" w:rsidRDefault="00245DB2" w:rsidP="00990CFB">
      <w:pPr>
        <w:pStyle w:val="Heading1"/>
        <w:jc w:val="center"/>
        <w:rPr>
          <w:sz w:val="36"/>
          <w:szCs w:val="36"/>
        </w:rPr>
      </w:pPr>
    </w:p>
    <w:p w14:paraId="658A3DF2" w14:textId="77777777" w:rsidR="004E0B21" w:rsidRDefault="004E0B21">
      <w:pPr>
        <w:rPr>
          <w:rFonts w:asciiTheme="majorHAnsi" w:eastAsiaTheme="majorEastAsia" w:hAnsiTheme="majorHAnsi" w:cstheme="majorBidi"/>
          <w:b/>
          <w:bCs/>
          <w:color w:val="365F91" w:themeColor="accent1" w:themeShade="BF"/>
          <w:sz w:val="36"/>
          <w:szCs w:val="36"/>
        </w:rPr>
      </w:pPr>
      <w:r>
        <w:rPr>
          <w:sz w:val="36"/>
          <w:szCs w:val="36"/>
        </w:rPr>
        <w:br w:type="page"/>
      </w:r>
    </w:p>
    <w:p w14:paraId="2AC8D5CA" w14:textId="4C7E9A85" w:rsidR="009D0A4C" w:rsidRPr="00EA23F5" w:rsidRDefault="004E0B21" w:rsidP="00ED57FC">
      <w:pPr>
        <w:pStyle w:val="Heading1"/>
        <w:rPr>
          <w:sz w:val="40"/>
          <w:szCs w:val="40"/>
        </w:rPr>
      </w:pPr>
      <w:r w:rsidRPr="00EA23F5">
        <w:rPr>
          <w:sz w:val="40"/>
          <w:szCs w:val="40"/>
        </w:rPr>
        <w:lastRenderedPageBreak/>
        <w:t xml:space="preserve">               </w:t>
      </w:r>
      <w:r w:rsidR="00000000" w:rsidRPr="00EA23F5">
        <w:rPr>
          <w:sz w:val="40"/>
          <w:szCs w:val="40"/>
        </w:rPr>
        <w:t>ITIL Guideline for Incident Management</w:t>
      </w:r>
    </w:p>
    <w:p w14:paraId="75BE5E20" w14:textId="77777777" w:rsidR="009D0A4C" w:rsidRDefault="00000000">
      <w:pPr>
        <w:pStyle w:val="Heading2"/>
      </w:pPr>
      <w:r>
        <w:t>Introduction</w:t>
      </w:r>
    </w:p>
    <w:p w14:paraId="232DF739" w14:textId="77777777" w:rsidR="009D0A4C" w:rsidRDefault="00000000">
      <w:r>
        <w:t>Incident Management is a key process within the ITIL (Information Technology Infrastructure Library) framework. It is responsible for managing the lifecycle of incidents to ensure that normal service operation is restored as quickly as possible and the business impact is minimized.</w:t>
      </w:r>
    </w:p>
    <w:p w14:paraId="35721A74" w14:textId="77777777" w:rsidR="009D0A4C" w:rsidRDefault="00000000">
      <w:pPr>
        <w:pStyle w:val="Heading2"/>
      </w:pPr>
      <w:r>
        <w:t>Purpose of Incident Management</w:t>
      </w:r>
    </w:p>
    <w:p w14:paraId="756D9853" w14:textId="77777777" w:rsidR="009D0A4C" w:rsidRDefault="00000000">
      <w:r>
        <w:t>The primary purpose of Incident Management is to restore normal service operation as quickly as possible, minimize the adverse impact on business operations, and ensure the best possible service quality.</w:t>
      </w:r>
    </w:p>
    <w:p w14:paraId="08798D3C" w14:textId="77777777" w:rsidR="009D0A4C" w:rsidRDefault="00000000">
      <w:pPr>
        <w:pStyle w:val="Heading2"/>
      </w:pPr>
      <w:r>
        <w:t>Objectives of Incident Management</w:t>
      </w:r>
    </w:p>
    <w:p w14:paraId="3A2BEB9F" w14:textId="77777777" w:rsidR="009D0A4C" w:rsidRDefault="00000000">
      <w:r>
        <w:t>- Ensure that standardized methods and procedures are used for the prompt and efficient handling of incidents.</w:t>
      </w:r>
      <w:r>
        <w:br/>
        <w:t>- Increase visibility and communication of incidents to business and IT support staff.</w:t>
      </w:r>
      <w:r>
        <w:br/>
        <w:t>- Align incident management activities with business priorities.</w:t>
      </w:r>
      <w:r>
        <w:br/>
        <w:t>- Improve user satisfaction and confidence in IT services.</w:t>
      </w:r>
      <w:r>
        <w:br/>
        <w:t>- Proactively identify potential service improvement opportunities.</w:t>
      </w:r>
    </w:p>
    <w:p w14:paraId="41FB0EC6" w14:textId="77777777" w:rsidR="009D0A4C" w:rsidRDefault="00000000">
      <w:pPr>
        <w:pStyle w:val="Heading2"/>
      </w:pPr>
      <w:r>
        <w:t>Key Terms</w:t>
      </w:r>
    </w:p>
    <w:p w14:paraId="57729DDE" w14:textId="77777777" w:rsidR="009D0A4C" w:rsidRDefault="00000000">
      <w:r>
        <w:t>1. **Incident**: An unplanned interruption to an IT service or a reduction in the quality of an IT service.</w:t>
      </w:r>
      <w:r>
        <w:br/>
        <w:t>2. **Incident Management**: The process responsible for managing the lifecycle of incidents.</w:t>
      </w:r>
      <w:r>
        <w:br/>
        <w:t>3. **Service Desk**: The single point of contact for users to report incidents or request services.</w:t>
      </w:r>
    </w:p>
    <w:p w14:paraId="631F229E" w14:textId="77777777" w:rsidR="009D0A4C" w:rsidRDefault="00000000">
      <w:pPr>
        <w:pStyle w:val="Heading2"/>
      </w:pPr>
      <w:r>
        <w:t>Scope of Incident Management</w:t>
      </w:r>
    </w:p>
    <w:p w14:paraId="3C7FE07D" w14:textId="77777777" w:rsidR="009D0A4C" w:rsidRDefault="00000000">
      <w:r>
        <w:t>Incident Management covers all unplanned interruptions to IT services and any events that have the potential to disrupt services. It also includes identification, recording, categorization, prioritization, resolution, and closure of incidents.</w:t>
      </w:r>
    </w:p>
    <w:p w14:paraId="10D3F421" w14:textId="77777777" w:rsidR="009D0A4C" w:rsidRDefault="00000000">
      <w:pPr>
        <w:pStyle w:val="Heading2"/>
      </w:pPr>
      <w:r>
        <w:t>Incident Management Process Flow</w:t>
      </w:r>
    </w:p>
    <w:p w14:paraId="2E494BDD" w14:textId="77777777" w:rsidR="009D0A4C" w:rsidRDefault="00000000">
      <w:r>
        <w:t>1. **Incident Identification**: Detection and logging of the incident.</w:t>
      </w:r>
      <w:r>
        <w:br/>
        <w:t>2. **Incident Logging**: Recording relevant details about the incident in the service management tool.</w:t>
      </w:r>
      <w:r>
        <w:br/>
        <w:t>3. **Categorization and Prioritization**: Categorizing the incident and assigning priority based on impact and urgency.</w:t>
      </w:r>
      <w:r>
        <w:br/>
        <w:t>4. **Initial Diagnosis**: Service desk staff attempt to resolve the incident using knowledge base articles.</w:t>
      </w:r>
      <w:r>
        <w:br/>
        <w:t>5. **Escalation**: If unresolved, the incident is escalated to higher support levels.</w:t>
      </w:r>
      <w:r>
        <w:br/>
        <w:t>6. **Investigation and Diagnosis**: Technical teams identify the root cause and implement a solution.</w:t>
      </w:r>
      <w:r>
        <w:br/>
      </w:r>
      <w:r>
        <w:lastRenderedPageBreak/>
        <w:t>7. **Resolution and Recovery**: Restoring the service and verifying its functionality.</w:t>
      </w:r>
      <w:r>
        <w:br/>
        <w:t>8. **Incident Closure**: Confirming resolution with the user and closing the incident.</w:t>
      </w:r>
    </w:p>
    <w:p w14:paraId="4CF027C3" w14:textId="77777777" w:rsidR="009D0A4C" w:rsidRDefault="00000000">
      <w:pPr>
        <w:pStyle w:val="Heading2"/>
      </w:pPr>
      <w:r>
        <w:t>Roles and Responsibilities</w:t>
      </w:r>
    </w:p>
    <w:p w14:paraId="343252CF" w14:textId="77777777" w:rsidR="009D0A4C" w:rsidRDefault="00000000">
      <w:r>
        <w:t>- **Service Desk**: Acts as the single point of contact, logs incidents, and performs initial diagnosis.</w:t>
      </w:r>
      <w:r>
        <w:br/>
        <w:t>- **Incident Manager**: Oversees the Incident Management process and ensures adherence to SLAs.</w:t>
      </w:r>
      <w:r>
        <w:br/>
        <w:t>- **Technical Support Teams**: Handle escalated incidents and perform detailed investigation and resolution.</w:t>
      </w:r>
      <w:r>
        <w:br/>
        <w:t>- **Users**: Report incidents and provide necessary details for resolution.</w:t>
      </w:r>
    </w:p>
    <w:p w14:paraId="099FA96B" w14:textId="77777777" w:rsidR="009D0A4C" w:rsidRDefault="00000000">
      <w:pPr>
        <w:pStyle w:val="Heading2"/>
      </w:pPr>
      <w:r>
        <w:t>Key Metrics and Reporting</w:t>
      </w:r>
    </w:p>
    <w:p w14:paraId="4D3315A8" w14:textId="77777777" w:rsidR="009D0A4C" w:rsidRDefault="00000000">
      <w:r>
        <w:t>- Number of incidents logged and resolved.</w:t>
      </w:r>
      <w:r>
        <w:br/>
        <w:t>- Average resolution time.</w:t>
      </w:r>
      <w:r>
        <w:br/>
        <w:t>- Percentage of incidents resolved within SLA.</w:t>
      </w:r>
      <w:r>
        <w:br/>
        <w:t>- User satisfaction scores.</w:t>
      </w:r>
      <w:r>
        <w:br/>
        <w:t>- Trend analysis of recurring incidents.</w:t>
      </w:r>
    </w:p>
    <w:p w14:paraId="3BD2B92E" w14:textId="77777777" w:rsidR="009D0A4C" w:rsidRDefault="00000000">
      <w:pPr>
        <w:pStyle w:val="Heading2"/>
      </w:pPr>
      <w:r>
        <w:t>Benefits of Effective Incident Management</w:t>
      </w:r>
    </w:p>
    <w:p w14:paraId="1E16E9D0" w14:textId="77777777" w:rsidR="009D0A4C" w:rsidRDefault="00000000">
      <w:r>
        <w:t>- Faster restoration of normal service operations.</w:t>
      </w:r>
      <w:r>
        <w:br/>
        <w:t>- Reduced impact on business operations.</w:t>
      </w:r>
      <w:r>
        <w:br/>
        <w:t>- Improved communication between IT and business units.</w:t>
      </w:r>
      <w:r>
        <w:br/>
        <w:t>- Enhanced user satisfaction and trust in IT services.</w:t>
      </w:r>
    </w:p>
    <w:p w14:paraId="70148AB4" w14:textId="77777777" w:rsidR="009D0A4C" w:rsidRDefault="00000000">
      <w:pPr>
        <w:pStyle w:val="Heading2"/>
      </w:pPr>
      <w:r>
        <w:t>Conclusion</w:t>
      </w:r>
    </w:p>
    <w:p w14:paraId="5F1A19CB" w14:textId="77777777" w:rsidR="009D0A4C" w:rsidRDefault="00000000">
      <w:r>
        <w:t>Incident Management is essential for maintaining the stability and reliability of IT services. By implementing effective processes and leveraging appropriate tools, organizations can minimize the impact of incidents and enhance their overall service quality.</w:t>
      </w:r>
    </w:p>
    <w:p w14:paraId="4D6170C9" w14:textId="77777777" w:rsidR="00F97AE8" w:rsidRDefault="00F97AE8"/>
    <w:p w14:paraId="1EC1AF74" w14:textId="0774C0BF" w:rsidR="00F97AE8" w:rsidRDefault="00F97AE8">
      <w:r>
        <w:br w:type="page"/>
      </w:r>
    </w:p>
    <w:p w14:paraId="1AEE3B7A" w14:textId="5AF3542F" w:rsidR="00F97AE8" w:rsidRPr="00990CFB" w:rsidRDefault="00F97AE8" w:rsidP="00F97AE8">
      <w:pPr>
        <w:pStyle w:val="Heading1"/>
        <w:jc w:val="center"/>
        <w:rPr>
          <w:sz w:val="36"/>
          <w:szCs w:val="36"/>
        </w:rPr>
      </w:pPr>
      <w:r w:rsidRPr="00990CFB">
        <w:rPr>
          <w:sz w:val="36"/>
          <w:szCs w:val="36"/>
        </w:rPr>
        <w:lastRenderedPageBreak/>
        <w:t xml:space="preserve">ITIL </w:t>
      </w:r>
      <w:r w:rsidR="004F5C91">
        <w:rPr>
          <w:sz w:val="36"/>
          <w:szCs w:val="36"/>
        </w:rPr>
        <w:t>Change</w:t>
      </w:r>
      <w:r w:rsidRPr="00990CFB">
        <w:rPr>
          <w:sz w:val="36"/>
          <w:szCs w:val="36"/>
        </w:rPr>
        <w:t xml:space="preserve"> Management</w:t>
      </w:r>
    </w:p>
    <w:p w14:paraId="0C6F0A63" w14:textId="77777777" w:rsidR="00F97AE8" w:rsidRDefault="00F97AE8" w:rsidP="00F97AE8">
      <w:pPr>
        <w:rPr>
          <w:lang w:val="en-GB"/>
        </w:rPr>
      </w:pPr>
    </w:p>
    <w:p w14:paraId="0A7BBC15" w14:textId="5FF6718D" w:rsidR="00F97AE8" w:rsidRPr="00F97AE8" w:rsidRDefault="00F97AE8" w:rsidP="00F97AE8">
      <w:pPr>
        <w:rPr>
          <w:lang w:val="en-IN"/>
        </w:rPr>
      </w:pPr>
      <w:r w:rsidRPr="00F97AE8">
        <w:rPr>
          <w:lang w:val="en-GB"/>
        </w:rPr>
        <w:t xml:space="preserve">Change </w:t>
      </w:r>
    </w:p>
    <w:p w14:paraId="47EB18F7" w14:textId="175B09DE" w:rsidR="00F97AE8" w:rsidRPr="00F97AE8" w:rsidRDefault="00F97AE8" w:rsidP="00F97AE8">
      <w:pPr>
        <w:numPr>
          <w:ilvl w:val="0"/>
          <w:numId w:val="18"/>
        </w:numPr>
        <w:rPr>
          <w:lang w:val="en-IN"/>
        </w:rPr>
      </w:pPr>
      <w:r w:rsidRPr="00F97AE8">
        <w:rPr>
          <w:lang w:val="en-GB"/>
        </w:rPr>
        <w:t xml:space="preserve">Addition, </w:t>
      </w:r>
      <w:r w:rsidR="004E0B21" w:rsidRPr="00F97AE8">
        <w:rPr>
          <w:lang w:val="en-GB"/>
        </w:rPr>
        <w:t>Modification,</w:t>
      </w:r>
      <w:r w:rsidRPr="00F97AE8">
        <w:rPr>
          <w:lang w:val="en-GB"/>
        </w:rPr>
        <w:t xml:space="preserve"> or removal of anything that could </w:t>
      </w:r>
      <w:proofErr w:type="gramStart"/>
      <w:r w:rsidRPr="00F97AE8">
        <w:rPr>
          <w:lang w:val="en-GB"/>
        </w:rPr>
        <w:t>have an effect on</w:t>
      </w:r>
      <w:proofErr w:type="gramEnd"/>
      <w:r w:rsidRPr="00F97AE8">
        <w:rPr>
          <w:lang w:val="en-GB"/>
        </w:rPr>
        <w:t xml:space="preserve"> IT services.</w:t>
      </w:r>
    </w:p>
    <w:p w14:paraId="2129A36F" w14:textId="77777777" w:rsidR="00F97AE8" w:rsidRPr="00F97AE8" w:rsidRDefault="00F97AE8" w:rsidP="00F97AE8">
      <w:pPr>
        <w:numPr>
          <w:ilvl w:val="0"/>
          <w:numId w:val="18"/>
        </w:numPr>
        <w:rPr>
          <w:lang w:val="en-IN"/>
        </w:rPr>
      </w:pPr>
      <w:r w:rsidRPr="00F97AE8">
        <w:rPr>
          <w:lang w:val="en-GB"/>
        </w:rPr>
        <w:t xml:space="preserve">Include changes to all architectures, processes, tools, etc. </w:t>
      </w:r>
    </w:p>
    <w:p w14:paraId="556F9BC9" w14:textId="77777777" w:rsidR="00F97AE8" w:rsidRPr="00F97AE8" w:rsidRDefault="00F97AE8" w:rsidP="00F97AE8">
      <w:pPr>
        <w:rPr>
          <w:lang w:val="en-IN"/>
        </w:rPr>
      </w:pPr>
      <w:r w:rsidRPr="00F97AE8">
        <w:rPr>
          <w:lang w:val="en-GB"/>
        </w:rPr>
        <w:t>Change Management</w:t>
      </w:r>
    </w:p>
    <w:p w14:paraId="35B84C48" w14:textId="77777777" w:rsidR="00F97AE8" w:rsidRPr="00F97AE8" w:rsidRDefault="00F97AE8" w:rsidP="00F97AE8">
      <w:pPr>
        <w:numPr>
          <w:ilvl w:val="1"/>
          <w:numId w:val="19"/>
        </w:numPr>
        <w:rPr>
          <w:lang w:val="en-IN"/>
        </w:rPr>
      </w:pPr>
      <w:r w:rsidRPr="00F97AE8">
        <w:rPr>
          <w:lang w:val="en-GB"/>
        </w:rPr>
        <w:t>It is a systematic approach dealing with the transition or transformation.</w:t>
      </w:r>
    </w:p>
    <w:p w14:paraId="7A532CF6" w14:textId="77777777" w:rsidR="00F97AE8" w:rsidRPr="00FD607A" w:rsidRDefault="00F97AE8" w:rsidP="00F97AE8">
      <w:pPr>
        <w:numPr>
          <w:ilvl w:val="1"/>
          <w:numId w:val="19"/>
        </w:numPr>
        <w:rPr>
          <w:lang w:val="en-IN"/>
        </w:rPr>
      </w:pPr>
      <w:r w:rsidRPr="00F97AE8">
        <w:rPr>
          <w:lang w:val="en-GB"/>
        </w:rPr>
        <w:t xml:space="preserve">To implement strategies for effecting change and helping people to adapt to change. </w:t>
      </w:r>
    </w:p>
    <w:p w14:paraId="6556CB19" w14:textId="717D9385" w:rsidR="00F97AE8" w:rsidRDefault="005B70E0" w:rsidP="00FD607A">
      <w:pPr>
        <w:rPr>
          <w:lang w:val="en-GB"/>
        </w:rPr>
      </w:pPr>
      <w:r w:rsidRPr="005B70E0">
        <w:rPr>
          <w:b/>
          <w:bCs/>
          <w:lang w:val="en-GB"/>
        </w:rPr>
        <w:t>Benefits of change management</w:t>
      </w:r>
    </w:p>
    <w:p w14:paraId="0C2AEF7A" w14:textId="77777777" w:rsidR="00FD607A" w:rsidRPr="00DE2182" w:rsidRDefault="00FD607A" w:rsidP="00DE2182">
      <w:pPr>
        <w:pStyle w:val="ListParagraph"/>
        <w:numPr>
          <w:ilvl w:val="0"/>
          <w:numId w:val="24"/>
        </w:numPr>
        <w:spacing w:after="0" w:line="240" w:lineRule="auto"/>
        <w:rPr>
          <w:lang w:val="en-IN"/>
        </w:rPr>
      </w:pPr>
      <w:r w:rsidRPr="00DE2182">
        <w:rPr>
          <w:lang w:val="en-IN"/>
        </w:rPr>
        <w:t>Decreased adverse impact on business operations.</w:t>
      </w:r>
    </w:p>
    <w:p w14:paraId="6631DA55" w14:textId="77777777" w:rsidR="00FD607A" w:rsidRPr="00FD607A" w:rsidRDefault="00FD607A" w:rsidP="00FD607A">
      <w:pPr>
        <w:spacing w:after="0" w:line="240" w:lineRule="auto"/>
        <w:rPr>
          <w:lang w:val="en-IN"/>
        </w:rPr>
      </w:pPr>
    </w:p>
    <w:p w14:paraId="2191E5DE" w14:textId="77777777" w:rsidR="00FD607A" w:rsidRPr="00DE2182" w:rsidRDefault="00FD607A" w:rsidP="00DE2182">
      <w:pPr>
        <w:pStyle w:val="ListParagraph"/>
        <w:numPr>
          <w:ilvl w:val="0"/>
          <w:numId w:val="24"/>
        </w:numPr>
        <w:spacing w:after="0" w:line="240" w:lineRule="auto"/>
        <w:rPr>
          <w:lang w:val="en-IN"/>
        </w:rPr>
      </w:pPr>
      <w:r w:rsidRPr="00DE2182">
        <w:rPr>
          <w:lang w:val="en-IN"/>
        </w:rPr>
        <w:t>Improved Risk Management.</w:t>
      </w:r>
    </w:p>
    <w:p w14:paraId="752C3A34" w14:textId="77777777" w:rsidR="00FD607A" w:rsidRPr="00FD607A" w:rsidRDefault="00FD607A" w:rsidP="00FD607A">
      <w:pPr>
        <w:spacing w:after="0" w:line="240" w:lineRule="auto"/>
        <w:rPr>
          <w:lang w:val="en-IN"/>
        </w:rPr>
      </w:pPr>
    </w:p>
    <w:p w14:paraId="3CC1E4D0" w14:textId="77777777" w:rsidR="00FD607A" w:rsidRPr="00DE2182" w:rsidRDefault="00FD607A" w:rsidP="00DE2182">
      <w:pPr>
        <w:pStyle w:val="ListParagraph"/>
        <w:numPr>
          <w:ilvl w:val="0"/>
          <w:numId w:val="24"/>
        </w:numPr>
        <w:spacing w:after="0" w:line="240" w:lineRule="auto"/>
        <w:rPr>
          <w:lang w:val="en-IN"/>
        </w:rPr>
      </w:pPr>
      <w:r w:rsidRPr="00DE2182">
        <w:rPr>
          <w:lang w:val="en-IN"/>
        </w:rPr>
        <w:t>Improved visibility into IT change.</w:t>
      </w:r>
    </w:p>
    <w:p w14:paraId="7573C638" w14:textId="77777777" w:rsidR="00FD607A" w:rsidRPr="00FD607A" w:rsidRDefault="00FD607A" w:rsidP="00FD607A">
      <w:pPr>
        <w:spacing w:after="0" w:line="240" w:lineRule="auto"/>
        <w:rPr>
          <w:lang w:val="en-IN"/>
        </w:rPr>
      </w:pPr>
    </w:p>
    <w:p w14:paraId="75883732" w14:textId="77777777" w:rsidR="00FD607A" w:rsidRPr="00DE2182" w:rsidRDefault="00FD607A" w:rsidP="00DE2182">
      <w:pPr>
        <w:pStyle w:val="ListParagraph"/>
        <w:numPr>
          <w:ilvl w:val="0"/>
          <w:numId w:val="24"/>
        </w:numPr>
        <w:spacing w:after="0" w:line="240" w:lineRule="auto"/>
        <w:rPr>
          <w:lang w:val="en-IN"/>
        </w:rPr>
      </w:pPr>
      <w:r w:rsidRPr="00DE2182">
        <w:rPr>
          <w:lang w:val="en-IN"/>
        </w:rPr>
        <w:t>Maintain reliable business systems.</w:t>
      </w:r>
    </w:p>
    <w:p w14:paraId="05BA65E4" w14:textId="77777777" w:rsidR="00FD607A" w:rsidRPr="00FD607A" w:rsidRDefault="00FD607A" w:rsidP="00FD607A">
      <w:pPr>
        <w:spacing w:after="0" w:line="240" w:lineRule="auto"/>
        <w:rPr>
          <w:lang w:val="en-IN"/>
        </w:rPr>
      </w:pPr>
    </w:p>
    <w:p w14:paraId="055AD5E7" w14:textId="5AE37E85" w:rsidR="00F97AE8" w:rsidRPr="00DE2182" w:rsidRDefault="00FD607A" w:rsidP="00DE2182">
      <w:pPr>
        <w:pStyle w:val="ListParagraph"/>
        <w:numPr>
          <w:ilvl w:val="0"/>
          <w:numId w:val="24"/>
        </w:numPr>
        <w:spacing w:after="0" w:line="240" w:lineRule="auto"/>
        <w:rPr>
          <w:lang w:val="en-IN"/>
        </w:rPr>
      </w:pPr>
      <w:r w:rsidRPr="00DE2182">
        <w:rPr>
          <w:lang w:val="en-IN"/>
        </w:rPr>
        <w:t>Prioritized responsiveness to change.</w:t>
      </w:r>
    </w:p>
    <w:p w14:paraId="28AD5F2C" w14:textId="77777777" w:rsidR="00F97AE8" w:rsidRDefault="00F97AE8" w:rsidP="00FD607A">
      <w:pPr>
        <w:spacing w:after="0" w:line="240" w:lineRule="auto"/>
        <w:rPr>
          <w:lang w:val="en-IN"/>
        </w:rPr>
      </w:pPr>
    </w:p>
    <w:p w14:paraId="5F719C9E" w14:textId="44141385" w:rsidR="005B70E0" w:rsidRDefault="005B70E0" w:rsidP="00FD607A">
      <w:pPr>
        <w:spacing w:after="0" w:line="240" w:lineRule="auto"/>
        <w:rPr>
          <w:lang w:val="en-IN"/>
        </w:rPr>
      </w:pPr>
      <w:r>
        <w:rPr>
          <w:lang w:val="en-IN"/>
        </w:rPr>
        <w:t xml:space="preserve">Types Of </w:t>
      </w:r>
      <w:r w:rsidRPr="005B70E0">
        <w:rPr>
          <w:lang w:val="en-IN"/>
        </w:rPr>
        <w:t>change</w:t>
      </w:r>
    </w:p>
    <w:p w14:paraId="1F00F0FB" w14:textId="77777777" w:rsidR="00F97AE8" w:rsidRDefault="00F97AE8" w:rsidP="00FD607A">
      <w:pPr>
        <w:spacing w:after="0" w:line="240" w:lineRule="auto"/>
        <w:rPr>
          <w:lang w:val="en-IN"/>
        </w:rPr>
      </w:pPr>
    </w:p>
    <w:p w14:paraId="4D388335" w14:textId="28363C2C" w:rsidR="004906AC" w:rsidRPr="004906AC" w:rsidRDefault="005B70E0" w:rsidP="008E73ED">
      <w:pPr>
        <w:numPr>
          <w:ilvl w:val="0"/>
          <w:numId w:val="20"/>
        </w:numPr>
        <w:spacing w:after="0" w:line="480" w:lineRule="auto"/>
        <w:rPr>
          <w:lang w:val="en-IN"/>
        </w:rPr>
      </w:pPr>
      <w:r w:rsidRPr="005B70E0">
        <w:rPr>
          <w:b/>
          <w:bCs/>
          <w:lang w:val="en-GB"/>
        </w:rPr>
        <w:t xml:space="preserve">Emergency </w:t>
      </w:r>
      <w:proofErr w:type="gramStart"/>
      <w:r w:rsidRPr="005B70E0">
        <w:rPr>
          <w:b/>
          <w:bCs/>
          <w:lang w:val="en-GB"/>
        </w:rPr>
        <w:t>Change</w:t>
      </w:r>
      <w:r w:rsidR="004906AC" w:rsidRPr="00DE2182">
        <w:rPr>
          <w:b/>
          <w:bCs/>
          <w:lang w:val="en-GB"/>
        </w:rPr>
        <w:t xml:space="preserve"> :</w:t>
      </w:r>
      <w:proofErr w:type="gramEnd"/>
      <w:r w:rsidR="004906AC" w:rsidRPr="00DE2182">
        <w:rPr>
          <w:b/>
          <w:bCs/>
          <w:lang w:val="en-GB"/>
        </w:rPr>
        <w:t xml:space="preserve"> -</w:t>
      </w:r>
      <w:r w:rsidR="004906AC" w:rsidRPr="004906AC">
        <w:rPr>
          <w:lang w:val="en-GB"/>
        </w:rPr>
        <w:t xml:space="preserve"> </w:t>
      </w:r>
      <w:r w:rsidR="004906AC" w:rsidRPr="004906AC">
        <w:rPr>
          <w:lang w:val="en-GB"/>
        </w:rPr>
        <w:t>It tends to be more disruptive and have a high failure rate.</w:t>
      </w:r>
      <w:r w:rsidR="004906AC" w:rsidRPr="004906AC">
        <w:rPr>
          <w:lang w:val="en-GB"/>
        </w:rPr>
        <w:t xml:space="preserve"> </w:t>
      </w:r>
      <w:r w:rsidR="004906AC" w:rsidRPr="004906AC">
        <w:rPr>
          <w:lang w:val="en-GB"/>
        </w:rPr>
        <w:t>It must be implemented as quickly as possible.</w:t>
      </w:r>
    </w:p>
    <w:p w14:paraId="70E95CFF" w14:textId="6DDB7C67" w:rsidR="00EF097F" w:rsidRPr="00EF097F" w:rsidRDefault="005B70E0" w:rsidP="008E73ED">
      <w:pPr>
        <w:numPr>
          <w:ilvl w:val="0"/>
          <w:numId w:val="20"/>
        </w:numPr>
        <w:spacing w:after="0" w:line="480" w:lineRule="auto"/>
        <w:rPr>
          <w:lang w:val="en-IN"/>
        </w:rPr>
      </w:pPr>
      <w:r w:rsidRPr="005B70E0">
        <w:rPr>
          <w:b/>
          <w:bCs/>
          <w:lang w:val="en-GB"/>
        </w:rPr>
        <w:t xml:space="preserve">Standard </w:t>
      </w:r>
      <w:proofErr w:type="gramStart"/>
      <w:r w:rsidRPr="005B70E0">
        <w:rPr>
          <w:b/>
          <w:bCs/>
          <w:lang w:val="en-GB"/>
        </w:rPr>
        <w:t>Change</w:t>
      </w:r>
      <w:r w:rsidR="00EF097F" w:rsidRPr="00DE2182">
        <w:rPr>
          <w:b/>
          <w:bCs/>
          <w:lang w:val="en-GB"/>
        </w:rPr>
        <w:t xml:space="preserve"> :</w:t>
      </w:r>
      <w:proofErr w:type="gramEnd"/>
      <w:r w:rsidR="00EF097F" w:rsidRPr="00DE2182">
        <w:rPr>
          <w:b/>
          <w:bCs/>
          <w:lang w:val="en-GB"/>
        </w:rPr>
        <w:t xml:space="preserve">- </w:t>
      </w:r>
      <w:r w:rsidR="00EF097F" w:rsidRPr="00EF097F">
        <w:rPr>
          <w:lang w:val="en-GB"/>
        </w:rPr>
        <w:t>It occurs frequently, is low risk and has documented tasks for completion.</w:t>
      </w:r>
      <w:r w:rsidR="00EF097F" w:rsidRPr="00EF097F">
        <w:rPr>
          <w:lang w:val="en-GB"/>
        </w:rPr>
        <w:t xml:space="preserve"> </w:t>
      </w:r>
      <w:r w:rsidR="00EF097F" w:rsidRPr="00EF097F">
        <w:rPr>
          <w:lang w:val="en-GB"/>
        </w:rPr>
        <w:t xml:space="preserve">Change Models are </w:t>
      </w:r>
      <w:proofErr w:type="gramStart"/>
      <w:r w:rsidR="00EF097F" w:rsidRPr="00EF097F">
        <w:rPr>
          <w:lang w:val="en-GB"/>
        </w:rPr>
        <w:t>often times</w:t>
      </w:r>
      <w:proofErr w:type="gramEnd"/>
      <w:r w:rsidR="00EF097F" w:rsidRPr="00EF097F">
        <w:rPr>
          <w:lang w:val="en-GB"/>
        </w:rPr>
        <w:t xml:space="preserve"> created for Standard Change.</w:t>
      </w:r>
    </w:p>
    <w:p w14:paraId="4074492C" w14:textId="14B8D800" w:rsidR="00507D36" w:rsidRPr="00507D36" w:rsidRDefault="005B70E0" w:rsidP="008E73ED">
      <w:pPr>
        <w:numPr>
          <w:ilvl w:val="0"/>
          <w:numId w:val="20"/>
        </w:numPr>
        <w:spacing w:after="0" w:line="480" w:lineRule="auto"/>
        <w:rPr>
          <w:lang w:val="en-IN"/>
        </w:rPr>
      </w:pPr>
      <w:r w:rsidRPr="005B70E0">
        <w:rPr>
          <w:b/>
          <w:bCs/>
          <w:lang w:val="en-GB"/>
        </w:rPr>
        <w:t xml:space="preserve">Normal </w:t>
      </w:r>
      <w:proofErr w:type="gramStart"/>
      <w:r w:rsidRPr="005B70E0">
        <w:rPr>
          <w:b/>
          <w:bCs/>
          <w:lang w:val="en-GB"/>
        </w:rPr>
        <w:t xml:space="preserve">Change </w:t>
      </w:r>
      <w:r w:rsidR="00EF097F" w:rsidRPr="00DE2182">
        <w:rPr>
          <w:b/>
          <w:bCs/>
          <w:lang w:val="en-GB"/>
        </w:rPr>
        <w:t>:</w:t>
      </w:r>
      <w:proofErr w:type="gramEnd"/>
      <w:r w:rsidR="00EF097F" w:rsidRPr="00DE2182">
        <w:rPr>
          <w:b/>
          <w:bCs/>
          <w:lang w:val="en-GB"/>
        </w:rPr>
        <w:t>-</w:t>
      </w:r>
      <w:r w:rsidR="00EF097F" w:rsidRPr="00507D36">
        <w:rPr>
          <w:lang w:val="en-GB"/>
        </w:rPr>
        <w:t xml:space="preserve"> </w:t>
      </w:r>
      <w:r w:rsidR="00507D36" w:rsidRPr="00507D36">
        <w:rPr>
          <w:lang w:val="en-GB"/>
        </w:rPr>
        <w:t xml:space="preserve"> </w:t>
      </w:r>
      <w:r w:rsidR="00507D36" w:rsidRPr="00507D36">
        <w:t>If some problem occur then Approval is done.</w:t>
      </w:r>
      <w:r w:rsidR="00507D36">
        <w:t xml:space="preserve">  </w:t>
      </w:r>
      <w:r w:rsidR="00507D36" w:rsidRPr="00507D36">
        <w:t xml:space="preserve">Normal Change is reviewed by change management </w:t>
      </w:r>
      <w:proofErr w:type="gramStart"/>
      <w:r w:rsidR="00507D36" w:rsidRPr="00507D36">
        <w:t>process .It</w:t>
      </w:r>
      <w:proofErr w:type="gramEnd"/>
      <w:r w:rsidR="00507D36" w:rsidRPr="00507D36">
        <w:t xml:space="preserve"> is also reviewed by the Change </w:t>
      </w:r>
      <w:r w:rsidR="004E0B21" w:rsidRPr="00507D36">
        <w:t>Advisory</w:t>
      </w:r>
      <w:r w:rsidR="00507D36" w:rsidRPr="00507D36">
        <w:t xml:space="preserve"> Board(CAB).</w:t>
      </w:r>
    </w:p>
    <w:p w14:paraId="6E6D36EB" w14:textId="4827EBF5" w:rsidR="005B70E0" w:rsidRPr="005B70E0" w:rsidRDefault="005B70E0" w:rsidP="005B70E0">
      <w:pPr>
        <w:numPr>
          <w:ilvl w:val="0"/>
          <w:numId w:val="20"/>
        </w:numPr>
        <w:spacing w:after="0" w:line="240" w:lineRule="auto"/>
        <w:rPr>
          <w:lang w:val="en-IN"/>
        </w:rPr>
      </w:pPr>
    </w:p>
    <w:p w14:paraId="0F58ECA1" w14:textId="77777777" w:rsidR="00F97AE8" w:rsidRPr="00F97AE8" w:rsidRDefault="00F97AE8" w:rsidP="00FD607A">
      <w:pPr>
        <w:spacing w:after="0" w:line="240" w:lineRule="auto"/>
        <w:rPr>
          <w:lang w:val="en-IN"/>
        </w:rPr>
      </w:pPr>
    </w:p>
    <w:p w14:paraId="25131D6E" w14:textId="77777777" w:rsidR="00F97AE8" w:rsidRPr="00F97AE8" w:rsidRDefault="00F97AE8">
      <w:pPr>
        <w:rPr>
          <w:lang w:val="en-IN"/>
        </w:rPr>
      </w:pPr>
    </w:p>
    <w:sectPr w:rsidR="00F97AE8" w:rsidRPr="00F97AE8" w:rsidSect="00A64FAE">
      <w:headerReference w:type="even" r:id="rId8"/>
      <w:headerReference w:type="default" r:id="rId9"/>
      <w:headerReference w:type="first" r:id="rId10"/>
      <w:pgSz w:w="12240" w:h="15840"/>
      <w:pgMar w:top="1440"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E539" w14:textId="77777777" w:rsidR="00C80433" w:rsidRDefault="00C80433" w:rsidP="005C7F83">
      <w:pPr>
        <w:spacing w:after="0" w:line="240" w:lineRule="auto"/>
      </w:pPr>
      <w:r>
        <w:separator/>
      </w:r>
    </w:p>
  </w:endnote>
  <w:endnote w:type="continuationSeparator" w:id="0">
    <w:p w14:paraId="03F132DB" w14:textId="77777777" w:rsidR="00C80433" w:rsidRDefault="00C80433" w:rsidP="005C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A6C2B" w14:textId="77777777" w:rsidR="00C80433" w:rsidRDefault="00C80433" w:rsidP="005C7F83">
      <w:pPr>
        <w:spacing w:after="0" w:line="240" w:lineRule="auto"/>
      </w:pPr>
      <w:r>
        <w:separator/>
      </w:r>
    </w:p>
  </w:footnote>
  <w:footnote w:type="continuationSeparator" w:id="0">
    <w:p w14:paraId="29532A2D" w14:textId="77777777" w:rsidR="00C80433" w:rsidRDefault="00C80433" w:rsidP="005C7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2BC9" w14:textId="3E86758A" w:rsidR="005C7F83" w:rsidRDefault="005C7F83">
    <w:pPr>
      <w:pStyle w:val="Header"/>
    </w:pPr>
    <w:r>
      <w:rPr>
        <w:noProof/>
      </w:rPr>
      <mc:AlternateContent>
        <mc:Choice Requires="wps">
          <w:drawing>
            <wp:anchor distT="0" distB="0" distL="0" distR="0" simplePos="0" relativeHeight="251659264" behindDoc="0" locked="0" layoutInCell="1" allowOverlap="1" wp14:anchorId="47580573" wp14:editId="50ADFCAD">
              <wp:simplePos x="635" y="635"/>
              <wp:positionH relativeFrom="page">
                <wp:align>center</wp:align>
              </wp:positionH>
              <wp:positionV relativeFrom="page">
                <wp:align>top</wp:align>
              </wp:positionV>
              <wp:extent cx="443865" cy="443865"/>
              <wp:effectExtent l="0" t="0" r="13335" b="12065"/>
              <wp:wrapNone/>
              <wp:docPr id="147441331"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2036EE" w14:textId="06E846A5"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7580573"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82036EE" w14:textId="06E846A5"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E825" w14:textId="0ABDAACD" w:rsidR="005C7F83" w:rsidRDefault="005C7F83">
    <w:pPr>
      <w:pStyle w:val="Header"/>
    </w:pPr>
    <w:r>
      <w:rPr>
        <w:noProof/>
      </w:rPr>
      <mc:AlternateContent>
        <mc:Choice Requires="wps">
          <w:drawing>
            <wp:anchor distT="0" distB="0" distL="0" distR="0" simplePos="0" relativeHeight="251660288" behindDoc="0" locked="0" layoutInCell="1" allowOverlap="1" wp14:anchorId="294E2ED9" wp14:editId="5A7470E0">
              <wp:simplePos x="1143000" y="457200"/>
              <wp:positionH relativeFrom="page">
                <wp:align>center</wp:align>
              </wp:positionH>
              <wp:positionV relativeFrom="page">
                <wp:align>top</wp:align>
              </wp:positionV>
              <wp:extent cx="443865" cy="443865"/>
              <wp:effectExtent l="0" t="0" r="13335" b="12065"/>
              <wp:wrapNone/>
              <wp:docPr id="9043929"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76BBC8" w14:textId="1D0EAF84"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4E2ED9"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376BBC8" w14:textId="1D0EAF84"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0FF1" w14:textId="5129D633" w:rsidR="005C7F83" w:rsidRDefault="005C7F83">
    <w:pPr>
      <w:pStyle w:val="Header"/>
    </w:pPr>
    <w:r>
      <w:rPr>
        <w:noProof/>
      </w:rPr>
      <mc:AlternateContent>
        <mc:Choice Requires="wps">
          <w:drawing>
            <wp:anchor distT="0" distB="0" distL="0" distR="0" simplePos="0" relativeHeight="251658240" behindDoc="0" locked="0" layoutInCell="1" allowOverlap="1" wp14:anchorId="4D0B4342" wp14:editId="0FD75E3C">
              <wp:simplePos x="635" y="635"/>
              <wp:positionH relativeFrom="page">
                <wp:align>center</wp:align>
              </wp:positionH>
              <wp:positionV relativeFrom="page">
                <wp:align>top</wp:align>
              </wp:positionV>
              <wp:extent cx="443865" cy="443865"/>
              <wp:effectExtent l="0" t="0" r="13335" b="12065"/>
              <wp:wrapNone/>
              <wp:docPr id="1851486846"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75AC16" w14:textId="7857CF62"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0B4342"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7775AC16" w14:textId="7857CF62" w:rsidR="005C7F83" w:rsidRPr="005C7F83" w:rsidRDefault="005C7F83" w:rsidP="005C7F83">
                    <w:pPr>
                      <w:spacing w:after="0"/>
                      <w:rPr>
                        <w:rFonts w:ascii="Calibri" w:eastAsia="Calibri" w:hAnsi="Calibri" w:cs="Calibri"/>
                        <w:noProof/>
                        <w:color w:val="000000"/>
                        <w:sz w:val="20"/>
                        <w:szCs w:val="20"/>
                      </w:rPr>
                    </w:pPr>
                    <w:r w:rsidRPr="005C7F83">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A0459"/>
    <w:multiLevelType w:val="hybridMultilevel"/>
    <w:tmpl w:val="FF14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225F1F"/>
    <w:multiLevelType w:val="hybridMultilevel"/>
    <w:tmpl w:val="9D623314"/>
    <w:lvl w:ilvl="0" w:tplc="4114E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B37680"/>
    <w:multiLevelType w:val="hybridMultilevel"/>
    <w:tmpl w:val="CDB63DB6"/>
    <w:lvl w:ilvl="0" w:tplc="6A9A0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5C4002"/>
    <w:multiLevelType w:val="hybridMultilevel"/>
    <w:tmpl w:val="BC1C1850"/>
    <w:lvl w:ilvl="0" w:tplc="0A6C4D80">
      <w:start w:val="1"/>
      <w:numFmt w:val="bullet"/>
      <w:lvlText w:val="•"/>
      <w:lvlJc w:val="left"/>
      <w:pPr>
        <w:tabs>
          <w:tab w:val="num" w:pos="720"/>
        </w:tabs>
        <w:ind w:left="720" w:hanging="360"/>
      </w:pPr>
      <w:rPr>
        <w:rFonts w:ascii="Arial" w:hAnsi="Arial" w:hint="default"/>
      </w:rPr>
    </w:lvl>
    <w:lvl w:ilvl="1" w:tplc="9D0EB022" w:tentative="1">
      <w:start w:val="1"/>
      <w:numFmt w:val="bullet"/>
      <w:lvlText w:val="•"/>
      <w:lvlJc w:val="left"/>
      <w:pPr>
        <w:tabs>
          <w:tab w:val="num" w:pos="1440"/>
        </w:tabs>
        <w:ind w:left="1440" w:hanging="360"/>
      </w:pPr>
      <w:rPr>
        <w:rFonts w:ascii="Arial" w:hAnsi="Arial" w:hint="default"/>
      </w:rPr>
    </w:lvl>
    <w:lvl w:ilvl="2" w:tplc="A60CCD5C" w:tentative="1">
      <w:start w:val="1"/>
      <w:numFmt w:val="bullet"/>
      <w:lvlText w:val="•"/>
      <w:lvlJc w:val="left"/>
      <w:pPr>
        <w:tabs>
          <w:tab w:val="num" w:pos="2160"/>
        </w:tabs>
        <w:ind w:left="2160" w:hanging="360"/>
      </w:pPr>
      <w:rPr>
        <w:rFonts w:ascii="Arial" w:hAnsi="Arial" w:hint="default"/>
      </w:rPr>
    </w:lvl>
    <w:lvl w:ilvl="3" w:tplc="CD50ECDA" w:tentative="1">
      <w:start w:val="1"/>
      <w:numFmt w:val="bullet"/>
      <w:lvlText w:val="•"/>
      <w:lvlJc w:val="left"/>
      <w:pPr>
        <w:tabs>
          <w:tab w:val="num" w:pos="2880"/>
        </w:tabs>
        <w:ind w:left="2880" w:hanging="360"/>
      </w:pPr>
      <w:rPr>
        <w:rFonts w:ascii="Arial" w:hAnsi="Arial" w:hint="default"/>
      </w:rPr>
    </w:lvl>
    <w:lvl w:ilvl="4" w:tplc="1E3674AA" w:tentative="1">
      <w:start w:val="1"/>
      <w:numFmt w:val="bullet"/>
      <w:lvlText w:val="•"/>
      <w:lvlJc w:val="left"/>
      <w:pPr>
        <w:tabs>
          <w:tab w:val="num" w:pos="3600"/>
        </w:tabs>
        <w:ind w:left="3600" w:hanging="360"/>
      </w:pPr>
      <w:rPr>
        <w:rFonts w:ascii="Arial" w:hAnsi="Arial" w:hint="default"/>
      </w:rPr>
    </w:lvl>
    <w:lvl w:ilvl="5" w:tplc="20D61C2C" w:tentative="1">
      <w:start w:val="1"/>
      <w:numFmt w:val="bullet"/>
      <w:lvlText w:val="•"/>
      <w:lvlJc w:val="left"/>
      <w:pPr>
        <w:tabs>
          <w:tab w:val="num" w:pos="4320"/>
        </w:tabs>
        <w:ind w:left="4320" w:hanging="360"/>
      </w:pPr>
      <w:rPr>
        <w:rFonts w:ascii="Arial" w:hAnsi="Arial" w:hint="default"/>
      </w:rPr>
    </w:lvl>
    <w:lvl w:ilvl="6" w:tplc="39AAC222" w:tentative="1">
      <w:start w:val="1"/>
      <w:numFmt w:val="bullet"/>
      <w:lvlText w:val="•"/>
      <w:lvlJc w:val="left"/>
      <w:pPr>
        <w:tabs>
          <w:tab w:val="num" w:pos="5040"/>
        </w:tabs>
        <w:ind w:left="5040" w:hanging="360"/>
      </w:pPr>
      <w:rPr>
        <w:rFonts w:ascii="Arial" w:hAnsi="Arial" w:hint="default"/>
      </w:rPr>
    </w:lvl>
    <w:lvl w:ilvl="7" w:tplc="4DEA62D2" w:tentative="1">
      <w:start w:val="1"/>
      <w:numFmt w:val="bullet"/>
      <w:lvlText w:val="•"/>
      <w:lvlJc w:val="left"/>
      <w:pPr>
        <w:tabs>
          <w:tab w:val="num" w:pos="5760"/>
        </w:tabs>
        <w:ind w:left="5760" w:hanging="360"/>
      </w:pPr>
      <w:rPr>
        <w:rFonts w:ascii="Arial" w:hAnsi="Arial" w:hint="default"/>
      </w:rPr>
    </w:lvl>
    <w:lvl w:ilvl="8" w:tplc="842622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783A33"/>
    <w:multiLevelType w:val="hybridMultilevel"/>
    <w:tmpl w:val="02CEFA82"/>
    <w:lvl w:ilvl="0" w:tplc="E4E827E6">
      <w:start w:val="1"/>
      <w:numFmt w:val="bullet"/>
      <w:lvlText w:val="•"/>
      <w:lvlJc w:val="left"/>
      <w:pPr>
        <w:tabs>
          <w:tab w:val="num" w:pos="720"/>
        </w:tabs>
        <w:ind w:left="720" w:hanging="360"/>
      </w:pPr>
      <w:rPr>
        <w:rFonts w:ascii="Arial" w:hAnsi="Arial" w:hint="default"/>
      </w:rPr>
    </w:lvl>
    <w:lvl w:ilvl="1" w:tplc="0F5A6D04" w:tentative="1">
      <w:start w:val="1"/>
      <w:numFmt w:val="bullet"/>
      <w:lvlText w:val="•"/>
      <w:lvlJc w:val="left"/>
      <w:pPr>
        <w:tabs>
          <w:tab w:val="num" w:pos="1440"/>
        </w:tabs>
        <w:ind w:left="1440" w:hanging="360"/>
      </w:pPr>
      <w:rPr>
        <w:rFonts w:ascii="Arial" w:hAnsi="Arial" w:hint="default"/>
      </w:rPr>
    </w:lvl>
    <w:lvl w:ilvl="2" w:tplc="A7446A50" w:tentative="1">
      <w:start w:val="1"/>
      <w:numFmt w:val="bullet"/>
      <w:lvlText w:val="•"/>
      <w:lvlJc w:val="left"/>
      <w:pPr>
        <w:tabs>
          <w:tab w:val="num" w:pos="2160"/>
        </w:tabs>
        <w:ind w:left="2160" w:hanging="360"/>
      </w:pPr>
      <w:rPr>
        <w:rFonts w:ascii="Arial" w:hAnsi="Arial" w:hint="default"/>
      </w:rPr>
    </w:lvl>
    <w:lvl w:ilvl="3" w:tplc="19761B02" w:tentative="1">
      <w:start w:val="1"/>
      <w:numFmt w:val="bullet"/>
      <w:lvlText w:val="•"/>
      <w:lvlJc w:val="left"/>
      <w:pPr>
        <w:tabs>
          <w:tab w:val="num" w:pos="2880"/>
        </w:tabs>
        <w:ind w:left="2880" w:hanging="360"/>
      </w:pPr>
      <w:rPr>
        <w:rFonts w:ascii="Arial" w:hAnsi="Arial" w:hint="default"/>
      </w:rPr>
    </w:lvl>
    <w:lvl w:ilvl="4" w:tplc="7B62E6B2" w:tentative="1">
      <w:start w:val="1"/>
      <w:numFmt w:val="bullet"/>
      <w:lvlText w:val="•"/>
      <w:lvlJc w:val="left"/>
      <w:pPr>
        <w:tabs>
          <w:tab w:val="num" w:pos="3600"/>
        </w:tabs>
        <w:ind w:left="3600" w:hanging="360"/>
      </w:pPr>
      <w:rPr>
        <w:rFonts w:ascii="Arial" w:hAnsi="Arial" w:hint="default"/>
      </w:rPr>
    </w:lvl>
    <w:lvl w:ilvl="5" w:tplc="B9963486" w:tentative="1">
      <w:start w:val="1"/>
      <w:numFmt w:val="bullet"/>
      <w:lvlText w:val="•"/>
      <w:lvlJc w:val="left"/>
      <w:pPr>
        <w:tabs>
          <w:tab w:val="num" w:pos="4320"/>
        </w:tabs>
        <w:ind w:left="4320" w:hanging="360"/>
      </w:pPr>
      <w:rPr>
        <w:rFonts w:ascii="Arial" w:hAnsi="Arial" w:hint="default"/>
      </w:rPr>
    </w:lvl>
    <w:lvl w:ilvl="6" w:tplc="4880A3E4" w:tentative="1">
      <w:start w:val="1"/>
      <w:numFmt w:val="bullet"/>
      <w:lvlText w:val="•"/>
      <w:lvlJc w:val="left"/>
      <w:pPr>
        <w:tabs>
          <w:tab w:val="num" w:pos="5040"/>
        </w:tabs>
        <w:ind w:left="5040" w:hanging="360"/>
      </w:pPr>
      <w:rPr>
        <w:rFonts w:ascii="Arial" w:hAnsi="Arial" w:hint="default"/>
      </w:rPr>
    </w:lvl>
    <w:lvl w:ilvl="7" w:tplc="D07EECCA" w:tentative="1">
      <w:start w:val="1"/>
      <w:numFmt w:val="bullet"/>
      <w:lvlText w:val="•"/>
      <w:lvlJc w:val="left"/>
      <w:pPr>
        <w:tabs>
          <w:tab w:val="num" w:pos="5760"/>
        </w:tabs>
        <w:ind w:left="5760" w:hanging="360"/>
      </w:pPr>
      <w:rPr>
        <w:rFonts w:ascii="Arial" w:hAnsi="Arial" w:hint="default"/>
      </w:rPr>
    </w:lvl>
    <w:lvl w:ilvl="8" w:tplc="95F433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627E22"/>
    <w:multiLevelType w:val="hybridMultilevel"/>
    <w:tmpl w:val="86DE51B4"/>
    <w:lvl w:ilvl="0" w:tplc="D652BC0A">
      <w:start w:val="1"/>
      <w:numFmt w:val="bullet"/>
      <w:lvlText w:val="•"/>
      <w:lvlJc w:val="left"/>
      <w:pPr>
        <w:tabs>
          <w:tab w:val="num" w:pos="720"/>
        </w:tabs>
        <w:ind w:left="720" w:hanging="360"/>
      </w:pPr>
      <w:rPr>
        <w:rFonts w:ascii="Arial" w:hAnsi="Arial" w:hint="default"/>
      </w:rPr>
    </w:lvl>
    <w:lvl w:ilvl="1" w:tplc="7B26E280">
      <w:start w:val="1"/>
      <w:numFmt w:val="bullet"/>
      <w:lvlText w:val="•"/>
      <w:lvlJc w:val="left"/>
      <w:pPr>
        <w:tabs>
          <w:tab w:val="num" w:pos="1440"/>
        </w:tabs>
        <w:ind w:left="1440" w:hanging="360"/>
      </w:pPr>
      <w:rPr>
        <w:rFonts w:ascii="Arial" w:hAnsi="Arial" w:hint="default"/>
      </w:rPr>
    </w:lvl>
    <w:lvl w:ilvl="2" w:tplc="EF4CCA74" w:tentative="1">
      <w:start w:val="1"/>
      <w:numFmt w:val="bullet"/>
      <w:lvlText w:val="•"/>
      <w:lvlJc w:val="left"/>
      <w:pPr>
        <w:tabs>
          <w:tab w:val="num" w:pos="2160"/>
        </w:tabs>
        <w:ind w:left="2160" w:hanging="360"/>
      </w:pPr>
      <w:rPr>
        <w:rFonts w:ascii="Arial" w:hAnsi="Arial" w:hint="default"/>
      </w:rPr>
    </w:lvl>
    <w:lvl w:ilvl="3" w:tplc="48A2FBC8" w:tentative="1">
      <w:start w:val="1"/>
      <w:numFmt w:val="bullet"/>
      <w:lvlText w:val="•"/>
      <w:lvlJc w:val="left"/>
      <w:pPr>
        <w:tabs>
          <w:tab w:val="num" w:pos="2880"/>
        </w:tabs>
        <w:ind w:left="2880" w:hanging="360"/>
      </w:pPr>
      <w:rPr>
        <w:rFonts w:ascii="Arial" w:hAnsi="Arial" w:hint="default"/>
      </w:rPr>
    </w:lvl>
    <w:lvl w:ilvl="4" w:tplc="AC34B762" w:tentative="1">
      <w:start w:val="1"/>
      <w:numFmt w:val="bullet"/>
      <w:lvlText w:val="•"/>
      <w:lvlJc w:val="left"/>
      <w:pPr>
        <w:tabs>
          <w:tab w:val="num" w:pos="3600"/>
        </w:tabs>
        <w:ind w:left="3600" w:hanging="360"/>
      </w:pPr>
      <w:rPr>
        <w:rFonts w:ascii="Arial" w:hAnsi="Arial" w:hint="default"/>
      </w:rPr>
    </w:lvl>
    <w:lvl w:ilvl="5" w:tplc="C6C64164" w:tentative="1">
      <w:start w:val="1"/>
      <w:numFmt w:val="bullet"/>
      <w:lvlText w:val="•"/>
      <w:lvlJc w:val="left"/>
      <w:pPr>
        <w:tabs>
          <w:tab w:val="num" w:pos="4320"/>
        </w:tabs>
        <w:ind w:left="4320" w:hanging="360"/>
      </w:pPr>
      <w:rPr>
        <w:rFonts w:ascii="Arial" w:hAnsi="Arial" w:hint="default"/>
      </w:rPr>
    </w:lvl>
    <w:lvl w:ilvl="6" w:tplc="0D7CD2C4" w:tentative="1">
      <w:start w:val="1"/>
      <w:numFmt w:val="bullet"/>
      <w:lvlText w:val="•"/>
      <w:lvlJc w:val="left"/>
      <w:pPr>
        <w:tabs>
          <w:tab w:val="num" w:pos="5040"/>
        </w:tabs>
        <w:ind w:left="5040" w:hanging="360"/>
      </w:pPr>
      <w:rPr>
        <w:rFonts w:ascii="Arial" w:hAnsi="Arial" w:hint="default"/>
      </w:rPr>
    </w:lvl>
    <w:lvl w:ilvl="7" w:tplc="2378F352" w:tentative="1">
      <w:start w:val="1"/>
      <w:numFmt w:val="bullet"/>
      <w:lvlText w:val="•"/>
      <w:lvlJc w:val="left"/>
      <w:pPr>
        <w:tabs>
          <w:tab w:val="num" w:pos="5760"/>
        </w:tabs>
        <w:ind w:left="5760" w:hanging="360"/>
      </w:pPr>
      <w:rPr>
        <w:rFonts w:ascii="Arial" w:hAnsi="Arial" w:hint="default"/>
      </w:rPr>
    </w:lvl>
    <w:lvl w:ilvl="8" w:tplc="35566F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CB6611"/>
    <w:multiLevelType w:val="hybridMultilevel"/>
    <w:tmpl w:val="E2183200"/>
    <w:lvl w:ilvl="0" w:tplc="9F5635E2">
      <w:start w:val="1"/>
      <w:numFmt w:val="bullet"/>
      <w:lvlText w:val="•"/>
      <w:lvlJc w:val="left"/>
      <w:pPr>
        <w:tabs>
          <w:tab w:val="num" w:pos="720"/>
        </w:tabs>
        <w:ind w:left="720" w:hanging="360"/>
      </w:pPr>
      <w:rPr>
        <w:rFonts w:ascii="Arial" w:hAnsi="Arial" w:hint="default"/>
      </w:rPr>
    </w:lvl>
    <w:lvl w:ilvl="1" w:tplc="99AABCF2" w:tentative="1">
      <w:start w:val="1"/>
      <w:numFmt w:val="bullet"/>
      <w:lvlText w:val="•"/>
      <w:lvlJc w:val="left"/>
      <w:pPr>
        <w:tabs>
          <w:tab w:val="num" w:pos="1440"/>
        </w:tabs>
        <w:ind w:left="1440" w:hanging="360"/>
      </w:pPr>
      <w:rPr>
        <w:rFonts w:ascii="Arial" w:hAnsi="Arial" w:hint="default"/>
      </w:rPr>
    </w:lvl>
    <w:lvl w:ilvl="2" w:tplc="270449B4" w:tentative="1">
      <w:start w:val="1"/>
      <w:numFmt w:val="bullet"/>
      <w:lvlText w:val="•"/>
      <w:lvlJc w:val="left"/>
      <w:pPr>
        <w:tabs>
          <w:tab w:val="num" w:pos="2160"/>
        </w:tabs>
        <w:ind w:left="2160" w:hanging="360"/>
      </w:pPr>
      <w:rPr>
        <w:rFonts w:ascii="Arial" w:hAnsi="Arial" w:hint="default"/>
      </w:rPr>
    </w:lvl>
    <w:lvl w:ilvl="3" w:tplc="F7925246" w:tentative="1">
      <w:start w:val="1"/>
      <w:numFmt w:val="bullet"/>
      <w:lvlText w:val="•"/>
      <w:lvlJc w:val="left"/>
      <w:pPr>
        <w:tabs>
          <w:tab w:val="num" w:pos="2880"/>
        </w:tabs>
        <w:ind w:left="2880" w:hanging="360"/>
      </w:pPr>
      <w:rPr>
        <w:rFonts w:ascii="Arial" w:hAnsi="Arial" w:hint="default"/>
      </w:rPr>
    </w:lvl>
    <w:lvl w:ilvl="4" w:tplc="D0BC4440" w:tentative="1">
      <w:start w:val="1"/>
      <w:numFmt w:val="bullet"/>
      <w:lvlText w:val="•"/>
      <w:lvlJc w:val="left"/>
      <w:pPr>
        <w:tabs>
          <w:tab w:val="num" w:pos="3600"/>
        </w:tabs>
        <w:ind w:left="3600" w:hanging="360"/>
      </w:pPr>
      <w:rPr>
        <w:rFonts w:ascii="Arial" w:hAnsi="Arial" w:hint="default"/>
      </w:rPr>
    </w:lvl>
    <w:lvl w:ilvl="5" w:tplc="A1AE0070" w:tentative="1">
      <w:start w:val="1"/>
      <w:numFmt w:val="bullet"/>
      <w:lvlText w:val="•"/>
      <w:lvlJc w:val="left"/>
      <w:pPr>
        <w:tabs>
          <w:tab w:val="num" w:pos="4320"/>
        </w:tabs>
        <w:ind w:left="4320" w:hanging="360"/>
      </w:pPr>
      <w:rPr>
        <w:rFonts w:ascii="Arial" w:hAnsi="Arial" w:hint="default"/>
      </w:rPr>
    </w:lvl>
    <w:lvl w:ilvl="6" w:tplc="1C74E41A" w:tentative="1">
      <w:start w:val="1"/>
      <w:numFmt w:val="bullet"/>
      <w:lvlText w:val="•"/>
      <w:lvlJc w:val="left"/>
      <w:pPr>
        <w:tabs>
          <w:tab w:val="num" w:pos="5040"/>
        </w:tabs>
        <w:ind w:left="5040" w:hanging="360"/>
      </w:pPr>
      <w:rPr>
        <w:rFonts w:ascii="Arial" w:hAnsi="Arial" w:hint="default"/>
      </w:rPr>
    </w:lvl>
    <w:lvl w:ilvl="7" w:tplc="52A85014" w:tentative="1">
      <w:start w:val="1"/>
      <w:numFmt w:val="bullet"/>
      <w:lvlText w:val="•"/>
      <w:lvlJc w:val="left"/>
      <w:pPr>
        <w:tabs>
          <w:tab w:val="num" w:pos="5760"/>
        </w:tabs>
        <w:ind w:left="5760" w:hanging="360"/>
      </w:pPr>
      <w:rPr>
        <w:rFonts w:ascii="Arial" w:hAnsi="Arial" w:hint="default"/>
      </w:rPr>
    </w:lvl>
    <w:lvl w:ilvl="8" w:tplc="88FCAB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253565"/>
    <w:multiLevelType w:val="hybridMultilevel"/>
    <w:tmpl w:val="4FF02920"/>
    <w:lvl w:ilvl="0" w:tplc="1C0691E4">
      <w:start w:val="1"/>
      <w:numFmt w:val="bullet"/>
      <w:lvlText w:val="•"/>
      <w:lvlJc w:val="left"/>
      <w:pPr>
        <w:tabs>
          <w:tab w:val="num" w:pos="720"/>
        </w:tabs>
        <w:ind w:left="720" w:hanging="360"/>
      </w:pPr>
      <w:rPr>
        <w:rFonts w:ascii="Arial" w:hAnsi="Arial" w:hint="default"/>
      </w:rPr>
    </w:lvl>
    <w:lvl w:ilvl="1" w:tplc="4E8480B4" w:tentative="1">
      <w:start w:val="1"/>
      <w:numFmt w:val="bullet"/>
      <w:lvlText w:val="•"/>
      <w:lvlJc w:val="left"/>
      <w:pPr>
        <w:tabs>
          <w:tab w:val="num" w:pos="1440"/>
        </w:tabs>
        <w:ind w:left="1440" w:hanging="360"/>
      </w:pPr>
      <w:rPr>
        <w:rFonts w:ascii="Arial" w:hAnsi="Arial" w:hint="default"/>
      </w:rPr>
    </w:lvl>
    <w:lvl w:ilvl="2" w:tplc="0A060C00" w:tentative="1">
      <w:start w:val="1"/>
      <w:numFmt w:val="bullet"/>
      <w:lvlText w:val="•"/>
      <w:lvlJc w:val="left"/>
      <w:pPr>
        <w:tabs>
          <w:tab w:val="num" w:pos="2160"/>
        </w:tabs>
        <w:ind w:left="2160" w:hanging="360"/>
      </w:pPr>
      <w:rPr>
        <w:rFonts w:ascii="Arial" w:hAnsi="Arial" w:hint="default"/>
      </w:rPr>
    </w:lvl>
    <w:lvl w:ilvl="3" w:tplc="9E0CD34C" w:tentative="1">
      <w:start w:val="1"/>
      <w:numFmt w:val="bullet"/>
      <w:lvlText w:val="•"/>
      <w:lvlJc w:val="left"/>
      <w:pPr>
        <w:tabs>
          <w:tab w:val="num" w:pos="2880"/>
        </w:tabs>
        <w:ind w:left="2880" w:hanging="360"/>
      </w:pPr>
      <w:rPr>
        <w:rFonts w:ascii="Arial" w:hAnsi="Arial" w:hint="default"/>
      </w:rPr>
    </w:lvl>
    <w:lvl w:ilvl="4" w:tplc="9050C34E" w:tentative="1">
      <w:start w:val="1"/>
      <w:numFmt w:val="bullet"/>
      <w:lvlText w:val="•"/>
      <w:lvlJc w:val="left"/>
      <w:pPr>
        <w:tabs>
          <w:tab w:val="num" w:pos="3600"/>
        </w:tabs>
        <w:ind w:left="3600" w:hanging="360"/>
      </w:pPr>
      <w:rPr>
        <w:rFonts w:ascii="Arial" w:hAnsi="Arial" w:hint="default"/>
      </w:rPr>
    </w:lvl>
    <w:lvl w:ilvl="5" w:tplc="3A6001B8" w:tentative="1">
      <w:start w:val="1"/>
      <w:numFmt w:val="bullet"/>
      <w:lvlText w:val="•"/>
      <w:lvlJc w:val="left"/>
      <w:pPr>
        <w:tabs>
          <w:tab w:val="num" w:pos="4320"/>
        </w:tabs>
        <w:ind w:left="4320" w:hanging="360"/>
      </w:pPr>
      <w:rPr>
        <w:rFonts w:ascii="Arial" w:hAnsi="Arial" w:hint="default"/>
      </w:rPr>
    </w:lvl>
    <w:lvl w:ilvl="6" w:tplc="6C7AF7CE">
      <w:start w:val="1"/>
      <w:numFmt w:val="bullet"/>
      <w:lvlText w:val="•"/>
      <w:lvlJc w:val="left"/>
      <w:pPr>
        <w:tabs>
          <w:tab w:val="num" w:pos="5040"/>
        </w:tabs>
        <w:ind w:left="5040" w:hanging="360"/>
      </w:pPr>
      <w:rPr>
        <w:rFonts w:ascii="Arial" w:hAnsi="Arial" w:hint="default"/>
      </w:rPr>
    </w:lvl>
    <w:lvl w:ilvl="7" w:tplc="221E5518" w:tentative="1">
      <w:start w:val="1"/>
      <w:numFmt w:val="bullet"/>
      <w:lvlText w:val="•"/>
      <w:lvlJc w:val="left"/>
      <w:pPr>
        <w:tabs>
          <w:tab w:val="num" w:pos="5760"/>
        </w:tabs>
        <w:ind w:left="5760" w:hanging="360"/>
      </w:pPr>
      <w:rPr>
        <w:rFonts w:ascii="Arial" w:hAnsi="Arial" w:hint="default"/>
      </w:rPr>
    </w:lvl>
    <w:lvl w:ilvl="8" w:tplc="FFB8DA1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26531C"/>
    <w:multiLevelType w:val="hybridMultilevel"/>
    <w:tmpl w:val="3A1CCBD6"/>
    <w:lvl w:ilvl="0" w:tplc="4114E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D50C2E"/>
    <w:multiLevelType w:val="hybridMultilevel"/>
    <w:tmpl w:val="D48C82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944FD8"/>
    <w:multiLevelType w:val="hybridMultilevel"/>
    <w:tmpl w:val="CBDC40AE"/>
    <w:lvl w:ilvl="0" w:tplc="4114E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8E4532"/>
    <w:multiLevelType w:val="hybridMultilevel"/>
    <w:tmpl w:val="503804A4"/>
    <w:lvl w:ilvl="0" w:tplc="4114E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254DBE"/>
    <w:multiLevelType w:val="hybridMultilevel"/>
    <w:tmpl w:val="0C6CD320"/>
    <w:lvl w:ilvl="0" w:tplc="4114E7CE">
      <w:numFmt w:val="bullet"/>
      <w:lvlText w:val="•"/>
      <w:lvlJc w:val="left"/>
      <w:pPr>
        <w:ind w:left="1080" w:hanging="720"/>
      </w:pPr>
      <w:rPr>
        <w:rFonts w:ascii="Calibri" w:eastAsiaTheme="majorEastAsia" w:hAnsi="Calibri" w:cs="Calibri" w:hint="default"/>
        <w:b/>
        <w:color w:val="365F91" w:themeColor="accent1" w:themeShade="BF"/>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7C113F"/>
    <w:multiLevelType w:val="hybridMultilevel"/>
    <w:tmpl w:val="85A4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8D2098"/>
    <w:multiLevelType w:val="hybridMultilevel"/>
    <w:tmpl w:val="3DD0CC5A"/>
    <w:lvl w:ilvl="0" w:tplc="37648ABC">
      <w:start w:val="1"/>
      <w:numFmt w:val="bullet"/>
      <w:lvlText w:val="•"/>
      <w:lvlJc w:val="left"/>
      <w:pPr>
        <w:tabs>
          <w:tab w:val="num" w:pos="720"/>
        </w:tabs>
        <w:ind w:left="720" w:hanging="360"/>
      </w:pPr>
      <w:rPr>
        <w:rFonts w:ascii="Arial" w:hAnsi="Arial" w:hint="default"/>
      </w:rPr>
    </w:lvl>
    <w:lvl w:ilvl="1" w:tplc="DBBE87D6" w:tentative="1">
      <w:start w:val="1"/>
      <w:numFmt w:val="bullet"/>
      <w:lvlText w:val="•"/>
      <w:lvlJc w:val="left"/>
      <w:pPr>
        <w:tabs>
          <w:tab w:val="num" w:pos="1440"/>
        </w:tabs>
        <w:ind w:left="1440" w:hanging="360"/>
      </w:pPr>
      <w:rPr>
        <w:rFonts w:ascii="Arial" w:hAnsi="Arial" w:hint="default"/>
      </w:rPr>
    </w:lvl>
    <w:lvl w:ilvl="2" w:tplc="B8A4FC66" w:tentative="1">
      <w:start w:val="1"/>
      <w:numFmt w:val="bullet"/>
      <w:lvlText w:val="•"/>
      <w:lvlJc w:val="left"/>
      <w:pPr>
        <w:tabs>
          <w:tab w:val="num" w:pos="2160"/>
        </w:tabs>
        <w:ind w:left="2160" w:hanging="360"/>
      </w:pPr>
      <w:rPr>
        <w:rFonts w:ascii="Arial" w:hAnsi="Arial" w:hint="default"/>
      </w:rPr>
    </w:lvl>
    <w:lvl w:ilvl="3" w:tplc="72F48898" w:tentative="1">
      <w:start w:val="1"/>
      <w:numFmt w:val="bullet"/>
      <w:lvlText w:val="•"/>
      <w:lvlJc w:val="left"/>
      <w:pPr>
        <w:tabs>
          <w:tab w:val="num" w:pos="2880"/>
        </w:tabs>
        <w:ind w:left="2880" w:hanging="360"/>
      </w:pPr>
      <w:rPr>
        <w:rFonts w:ascii="Arial" w:hAnsi="Arial" w:hint="default"/>
      </w:rPr>
    </w:lvl>
    <w:lvl w:ilvl="4" w:tplc="CA0CC69E" w:tentative="1">
      <w:start w:val="1"/>
      <w:numFmt w:val="bullet"/>
      <w:lvlText w:val="•"/>
      <w:lvlJc w:val="left"/>
      <w:pPr>
        <w:tabs>
          <w:tab w:val="num" w:pos="3600"/>
        </w:tabs>
        <w:ind w:left="3600" w:hanging="360"/>
      </w:pPr>
      <w:rPr>
        <w:rFonts w:ascii="Arial" w:hAnsi="Arial" w:hint="default"/>
      </w:rPr>
    </w:lvl>
    <w:lvl w:ilvl="5" w:tplc="464427BA" w:tentative="1">
      <w:start w:val="1"/>
      <w:numFmt w:val="bullet"/>
      <w:lvlText w:val="•"/>
      <w:lvlJc w:val="left"/>
      <w:pPr>
        <w:tabs>
          <w:tab w:val="num" w:pos="4320"/>
        </w:tabs>
        <w:ind w:left="4320" w:hanging="360"/>
      </w:pPr>
      <w:rPr>
        <w:rFonts w:ascii="Arial" w:hAnsi="Arial" w:hint="default"/>
      </w:rPr>
    </w:lvl>
    <w:lvl w:ilvl="6" w:tplc="989E7544">
      <w:start w:val="1"/>
      <w:numFmt w:val="bullet"/>
      <w:lvlText w:val="•"/>
      <w:lvlJc w:val="left"/>
      <w:pPr>
        <w:tabs>
          <w:tab w:val="num" w:pos="5040"/>
        </w:tabs>
        <w:ind w:left="5040" w:hanging="360"/>
      </w:pPr>
      <w:rPr>
        <w:rFonts w:ascii="Arial" w:hAnsi="Arial" w:hint="default"/>
      </w:rPr>
    </w:lvl>
    <w:lvl w:ilvl="7" w:tplc="2FDC587A" w:tentative="1">
      <w:start w:val="1"/>
      <w:numFmt w:val="bullet"/>
      <w:lvlText w:val="•"/>
      <w:lvlJc w:val="left"/>
      <w:pPr>
        <w:tabs>
          <w:tab w:val="num" w:pos="5760"/>
        </w:tabs>
        <w:ind w:left="5760" w:hanging="360"/>
      </w:pPr>
      <w:rPr>
        <w:rFonts w:ascii="Arial" w:hAnsi="Arial" w:hint="default"/>
      </w:rPr>
    </w:lvl>
    <w:lvl w:ilvl="8" w:tplc="B80AFCDE" w:tentative="1">
      <w:start w:val="1"/>
      <w:numFmt w:val="bullet"/>
      <w:lvlText w:val="•"/>
      <w:lvlJc w:val="left"/>
      <w:pPr>
        <w:tabs>
          <w:tab w:val="num" w:pos="6480"/>
        </w:tabs>
        <w:ind w:left="6480" w:hanging="360"/>
      </w:pPr>
      <w:rPr>
        <w:rFonts w:ascii="Arial" w:hAnsi="Arial" w:hint="default"/>
      </w:rPr>
    </w:lvl>
  </w:abstractNum>
  <w:num w:numId="1" w16cid:durableId="1655603151">
    <w:abstractNumId w:val="8"/>
  </w:num>
  <w:num w:numId="2" w16cid:durableId="1823741115">
    <w:abstractNumId w:val="6"/>
  </w:num>
  <w:num w:numId="3" w16cid:durableId="1002783719">
    <w:abstractNumId w:val="5"/>
  </w:num>
  <w:num w:numId="4" w16cid:durableId="928075678">
    <w:abstractNumId w:val="4"/>
  </w:num>
  <w:num w:numId="5" w16cid:durableId="1065761589">
    <w:abstractNumId w:val="7"/>
  </w:num>
  <w:num w:numId="6" w16cid:durableId="1785420918">
    <w:abstractNumId w:val="3"/>
  </w:num>
  <w:num w:numId="7" w16cid:durableId="489906310">
    <w:abstractNumId w:val="2"/>
  </w:num>
  <w:num w:numId="8" w16cid:durableId="1501238789">
    <w:abstractNumId w:val="1"/>
  </w:num>
  <w:num w:numId="9" w16cid:durableId="1797024287">
    <w:abstractNumId w:val="0"/>
  </w:num>
  <w:num w:numId="10" w16cid:durableId="1100491097">
    <w:abstractNumId w:val="22"/>
  </w:num>
  <w:num w:numId="11" w16cid:durableId="1083334519">
    <w:abstractNumId w:val="11"/>
  </w:num>
  <w:num w:numId="12" w16cid:durableId="1512797635">
    <w:abstractNumId w:val="9"/>
  </w:num>
  <w:num w:numId="13" w16cid:durableId="1464038721">
    <w:abstractNumId w:val="20"/>
  </w:num>
  <w:num w:numId="14" w16cid:durableId="2048025281">
    <w:abstractNumId w:val="19"/>
  </w:num>
  <w:num w:numId="15" w16cid:durableId="1859538206">
    <w:abstractNumId w:val="10"/>
  </w:num>
  <w:num w:numId="16" w16cid:durableId="1448086746">
    <w:abstractNumId w:val="17"/>
  </w:num>
  <w:num w:numId="17" w16cid:durableId="882058395">
    <w:abstractNumId w:val="21"/>
  </w:num>
  <w:num w:numId="18" w16cid:durableId="1771270084">
    <w:abstractNumId w:val="13"/>
  </w:num>
  <w:num w:numId="19" w16cid:durableId="1461650862">
    <w:abstractNumId w:val="14"/>
  </w:num>
  <w:num w:numId="20" w16cid:durableId="1306273330">
    <w:abstractNumId w:val="15"/>
  </w:num>
  <w:num w:numId="21" w16cid:durableId="388499794">
    <w:abstractNumId w:val="16"/>
  </w:num>
  <w:num w:numId="22" w16cid:durableId="1249189318">
    <w:abstractNumId w:val="23"/>
  </w:num>
  <w:num w:numId="23" w16cid:durableId="577717826">
    <w:abstractNumId w:val="12"/>
  </w:num>
  <w:num w:numId="24" w16cid:durableId="2127349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55D"/>
    <w:rsid w:val="0015074B"/>
    <w:rsid w:val="00187755"/>
    <w:rsid w:val="00245DB2"/>
    <w:rsid w:val="0029639D"/>
    <w:rsid w:val="002A6D18"/>
    <w:rsid w:val="00304C21"/>
    <w:rsid w:val="00326F90"/>
    <w:rsid w:val="004906AC"/>
    <w:rsid w:val="004E0B21"/>
    <w:rsid w:val="004F5C91"/>
    <w:rsid w:val="00507D36"/>
    <w:rsid w:val="00555500"/>
    <w:rsid w:val="005B70E0"/>
    <w:rsid w:val="005C7F83"/>
    <w:rsid w:val="00603513"/>
    <w:rsid w:val="00632FFD"/>
    <w:rsid w:val="00785E71"/>
    <w:rsid w:val="008E73ED"/>
    <w:rsid w:val="00990CFB"/>
    <w:rsid w:val="009C70B1"/>
    <w:rsid w:val="009D0A4C"/>
    <w:rsid w:val="00A21F56"/>
    <w:rsid w:val="00A64FAE"/>
    <w:rsid w:val="00AA1D8D"/>
    <w:rsid w:val="00AD2E14"/>
    <w:rsid w:val="00B47730"/>
    <w:rsid w:val="00B668B9"/>
    <w:rsid w:val="00C418AB"/>
    <w:rsid w:val="00C80433"/>
    <w:rsid w:val="00CB0664"/>
    <w:rsid w:val="00DE2182"/>
    <w:rsid w:val="00EA23F5"/>
    <w:rsid w:val="00ED57FC"/>
    <w:rsid w:val="00EF097F"/>
    <w:rsid w:val="00F97AE8"/>
    <w:rsid w:val="00FC693F"/>
    <w:rsid w:val="00FD6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672CF7A-AC6C-42A2-B4C9-C157810A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065">
      <w:bodyDiv w:val="1"/>
      <w:marLeft w:val="0"/>
      <w:marRight w:val="0"/>
      <w:marTop w:val="0"/>
      <w:marBottom w:val="0"/>
      <w:divBdr>
        <w:top w:val="none" w:sz="0" w:space="0" w:color="auto"/>
        <w:left w:val="none" w:sz="0" w:space="0" w:color="auto"/>
        <w:bottom w:val="none" w:sz="0" w:space="0" w:color="auto"/>
        <w:right w:val="none" w:sz="0" w:space="0" w:color="auto"/>
      </w:divBdr>
      <w:divsChild>
        <w:div w:id="95755171">
          <w:marLeft w:val="446"/>
          <w:marRight w:val="0"/>
          <w:marTop w:val="40"/>
          <w:marBottom w:val="40"/>
          <w:divBdr>
            <w:top w:val="none" w:sz="0" w:space="0" w:color="auto"/>
            <w:left w:val="none" w:sz="0" w:space="0" w:color="auto"/>
            <w:bottom w:val="none" w:sz="0" w:space="0" w:color="auto"/>
            <w:right w:val="none" w:sz="0" w:space="0" w:color="auto"/>
          </w:divBdr>
        </w:div>
        <w:div w:id="1066219177">
          <w:marLeft w:val="446"/>
          <w:marRight w:val="0"/>
          <w:marTop w:val="40"/>
          <w:marBottom w:val="40"/>
          <w:divBdr>
            <w:top w:val="none" w:sz="0" w:space="0" w:color="auto"/>
            <w:left w:val="none" w:sz="0" w:space="0" w:color="auto"/>
            <w:bottom w:val="none" w:sz="0" w:space="0" w:color="auto"/>
            <w:right w:val="none" w:sz="0" w:space="0" w:color="auto"/>
          </w:divBdr>
        </w:div>
      </w:divsChild>
    </w:div>
    <w:div w:id="386489300">
      <w:bodyDiv w:val="1"/>
      <w:marLeft w:val="0"/>
      <w:marRight w:val="0"/>
      <w:marTop w:val="0"/>
      <w:marBottom w:val="0"/>
      <w:divBdr>
        <w:top w:val="none" w:sz="0" w:space="0" w:color="auto"/>
        <w:left w:val="none" w:sz="0" w:space="0" w:color="auto"/>
        <w:bottom w:val="none" w:sz="0" w:space="0" w:color="auto"/>
        <w:right w:val="none" w:sz="0" w:space="0" w:color="auto"/>
      </w:divBdr>
      <w:divsChild>
        <w:div w:id="2107841188">
          <w:marLeft w:val="446"/>
          <w:marRight w:val="0"/>
          <w:marTop w:val="40"/>
          <w:marBottom w:val="40"/>
          <w:divBdr>
            <w:top w:val="none" w:sz="0" w:space="0" w:color="auto"/>
            <w:left w:val="none" w:sz="0" w:space="0" w:color="auto"/>
            <w:bottom w:val="none" w:sz="0" w:space="0" w:color="auto"/>
            <w:right w:val="none" w:sz="0" w:space="0" w:color="auto"/>
          </w:divBdr>
        </w:div>
        <w:div w:id="169102942">
          <w:marLeft w:val="446"/>
          <w:marRight w:val="0"/>
          <w:marTop w:val="40"/>
          <w:marBottom w:val="40"/>
          <w:divBdr>
            <w:top w:val="none" w:sz="0" w:space="0" w:color="auto"/>
            <w:left w:val="none" w:sz="0" w:space="0" w:color="auto"/>
            <w:bottom w:val="none" w:sz="0" w:space="0" w:color="auto"/>
            <w:right w:val="none" w:sz="0" w:space="0" w:color="auto"/>
          </w:divBdr>
        </w:div>
      </w:divsChild>
    </w:div>
    <w:div w:id="537400020">
      <w:bodyDiv w:val="1"/>
      <w:marLeft w:val="0"/>
      <w:marRight w:val="0"/>
      <w:marTop w:val="0"/>
      <w:marBottom w:val="0"/>
      <w:divBdr>
        <w:top w:val="none" w:sz="0" w:space="0" w:color="auto"/>
        <w:left w:val="none" w:sz="0" w:space="0" w:color="auto"/>
        <w:bottom w:val="none" w:sz="0" w:space="0" w:color="auto"/>
        <w:right w:val="none" w:sz="0" w:space="0" w:color="auto"/>
      </w:divBdr>
      <w:divsChild>
        <w:div w:id="1172261530">
          <w:marLeft w:val="446"/>
          <w:marRight w:val="0"/>
          <w:marTop w:val="40"/>
          <w:marBottom w:val="0"/>
          <w:divBdr>
            <w:top w:val="none" w:sz="0" w:space="0" w:color="auto"/>
            <w:left w:val="none" w:sz="0" w:space="0" w:color="auto"/>
            <w:bottom w:val="none" w:sz="0" w:space="0" w:color="auto"/>
            <w:right w:val="none" w:sz="0" w:space="0" w:color="auto"/>
          </w:divBdr>
        </w:div>
        <w:div w:id="60952399">
          <w:marLeft w:val="446"/>
          <w:marRight w:val="0"/>
          <w:marTop w:val="40"/>
          <w:marBottom w:val="0"/>
          <w:divBdr>
            <w:top w:val="none" w:sz="0" w:space="0" w:color="auto"/>
            <w:left w:val="none" w:sz="0" w:space="0" w:color="auto"/>
            <w:bottom w:val="none" w:sz="0" w:space="0" w:color="auto"/>
            <w:right w:val="none" w:sz="0" w:space="0" w:color="auto"/>
          </w:divBdr>
        </w:div>
        <w:div w:id="1043602568">
          <w:marLeft w:val="446"/>
          <w:marRight w:val="0"/>
          <w:marTop w:val="40"/>
          <w:marBottom w:val="0"/>
          <w:divBdr>
            <w:top w:val="none" w:sz="0" w:space="0" w:color="auto"/>
            <w:left w:val="none" w:sz="0" w:space="0" w:color="auto"/>
            <w:bottom w:val="none" w:sz="0" w:space="0" w:color="auto"/>
            <w:right w:val="none" w:sz="0" w:space="0" w:color="auto"/>
          </w:divBdr>
        </w:div>
      </w:divsChild>
    </w:div>
    <w:div w:id="1566910268">
      <w:bodyDiv w:val="1"/>
      <w:marLeft w:val="0"/>
      <w:marRight w:val="0"/>
      <w:marTop w:val="0"/>
      <w:marBottom w:val="0"/>
      <w:divBdr>
        <w:top w:val="none" w:sz="0" w:space="0" w:color="auto"/>
        <w:left w:val="none" w:sz="0" w:space="0" w:color="auto"/>
        <w:bottom w:val="none" w:sz="0" w:space="0" w:color="auto"/>
        <w:right w:val="none" w:sz="0" w:space="0" w:color="auto"/>
      </w:divBdr>
      <w:divsChild>
        <w:div w:id="1840850558">
          <w:marLeft w:val="446"/>
          <w:marRight w:val="0"/>
          <w:marTop w:val="40"/>
          <w:marBottom w:val="0"/>
          <w:divBdr>
            <w:top w:val="none" w:sz="0" w:space="0" w:color="auto"/>
            <w:left w:val="none" w:sz="0" w:space="0" w:color="auto"/>
            <w:bottom w:val="none" w:sz="0" w:space="0" w:color="auto"/>
            <w:right w:val="none" w:sz="0" w:space="0" w:color="auto"/>
          </w:divBdr>
        </w:div>
        <w:div w:id="242449445">
          <w:marLeft w:val="446"/>
          <w:marRight w:val="0"/>
          <w:marTop w:val="40"/>
          <w:marBottom w:val="0"/>
          <w:divBdr>
            <w:top w:val="none" w:sz="0" w:space="0" w:color="auto"/>
            <w:left w:val="none" w:sz="0" w:space="0" w:color="auto"/>
            <w:bottom w:val="none" w:sz="0" w:space="0" w:color="auto"/>
            <w:right w:val="none" w:sz="0" w:space="0" w:color="auto"/>
          </w:divBdr>
        </w:div>
        <w:div w:id="1787120633">
          <w:marLeft w:val="288"/>
          <w:marRight w:val="0"/>
          <w:marTop w:val="40"/>
          <w:marBottom w:val="40"/>
          <w:divBdr>
            <w:top w:val="none" w:sz="0" w:space="0" w:color="auto"/>
            <w:left w:val="none" w:sz="0" w:space="0" w:color="auto"/>
            <w:bottom w:val="none" w:sz="0" w:space="0" w:color="auto"/>
            <w:right w:val="none" w:sz="0" w:space="0" w:color="auto"/>
          </w:divBdr>
        </w:div>
        <w:div w:id="195319072">
          <w:marLeft w:val="288"/>
          <w:marRight w:val="0"/>
          <w:marTop w:val="40"/>
          <w:marBottom w:val="40"/>
          <w:divBdr>
            <w:top w:val="none" w:sz="0" w:space="0" w:color="auto"/>
            <w:left w:val="none" w:sz="0" w:space="0" w:color="auto"/>
            <w:bottom w:val="none" w:sz="0" w:space="0" w:color="auto"/>
            <w:right w:val="none" w:sz="0" w:space="0" w:color="auto"/>
          </w:divBdr>
        </w:div>
      </w:divsChild>
    </w:div>
    <w:div w:id="1710493371">
      <w:bodyDiv w:val="1"/>
      <w:marLeft w:val="0"/>
      <w:marRight w:val="0"/>
      <w:marTop w:val="0"/>
      <w:marBottom w:val="0"/>
      <w:divBdr>
        <w:top w:val="none" w:sz="0" w:space="0" w:color="auto"/>
        <w:left w:val="none" w:sz="0" w:space="0" w:color="auto"/>
        <w:bottom w:val="none" w:sz="0" w:space="0" w:color="auto"/>
        <w:right w:val="none" w:sz="0" w:space="0" w:color="auto"/>
      </w:divBdr>
      <w:divsChild>
        <w:div w:id="251355057">
          <w:marLeft w:val="446"/>
          <w:marRight w:val="0"/>
          <w:marTop w:val="53"/>
          <w:marBottom w:val="53"/>
          <w:divBdr>
            <w:top w:val="none" w:sz="0" w:space="0" w:color="auto"/>
            <w:left w:val="none" w:sz="0" w:space="0" w:color="auto"/>
            <w:bottom w:val="none" w:sz="0" w:space="0" w:color="auto"/>
            <w:right w:val="none" w:sz="0" w:space="0" w:color="auto"/>
          </w:divBdr>
        </w:div>
        <w:div w:id="354770612">
          <w:marLeft w:val="446"/>
          <w:marRight w:val="0"/>
          <w:marTop w:val="53"/>
          <w:marBottom w:val="53"/>
          <w:divBdr>
            <w:top w:val="none" w:sz="0" w:space="0" w:color="auto"/>
            <w:left w:val="none" w:sz="0" w:space="0" w:color="auto"/>
            <w:bottom w:val="none" w:sz="0" w:space="0" w:color="auto"/>
            <w:right w:val="none" w:sz="0" w:space="0" w:color="auto"/>
          </w:divBdr>
        </w:div>
        <w:div w:id="2099674834">
          <w:marLeft w:val="446"/>
          <w:marRight w:val="0"/>
          <w:marTop w:val="53"/>
          <w:marBottom w:val="53"/>
          <w:divBdr>
            <w:top w:val="none" w:sz="0" w:space="0" w:color="auto"/>
            <w:left w:val="none" w:sz="0" w:space="0" w:color="auto"/>
            <w:bottom w:val="none" w:sz="0" w:space="0" w:color="auto"/>
            <w:right w:val="none" w:sz="0" w:space="0" w:color="auto"/>
          </w:divBdr>
        </w:div>
      </w:divsChild>
    </w:div>
    <w:div w:id="2119980352">
      <w:bodyDiv w:val="1"/>
      <w:marLeft w:val="0"/>
      <w:marRight w:val="0"/>
      <w:marTop w:val="0"/>
      <w:marBottom w:val="0"/>
      <w:divBdr>
        <w:top w:val="none" w:sz="0" w:space="0" w:color="auto"/>
        <w:left w:val="none" w:sz="0" w:space="0" w:color="auto"/>
        <w:bottom w:val="none" w:sz="0" w:space="0" w:color="auto"/>
        <w:right w:val="none" w:sz="0" w:space="0" w:color="auto"/>
      </w:divBdr>
      <w:divsChild>
        <w:div w:id="435908799">
          <w:marLeft w:val="274"/>
          <w:marRight w:val="0"/>
          <w:marTop w:val="40"/>
          <w:marBottom w:val="40"/>
          <w:divBdr>
            <w:top w:val="none" w:sz="0" w:space="0" w:color="auto"/>
            <w:left w:val="none" w:sz="0" w:space="0" w:color="auto"/>
            <w:bottom w:val="none" w:sz="0" w:space="0" w:color="auto"/>
            <w:right w:val="none" w:sz="0" w:space="0" w:color="auto"/>
          </w:divBdr>
        </w:div>
        <w:div w:id="1666401275">
          <w:marLeft w:val="274"/>
          <w:marRight w:val="0"/>
          <w:marTop w:val="40"/>
          <w:marBottom w:val="40"/>
          <w:divBdr>
            <w:top w:val="none" w:sz="0" w:space="0" w:color="auto"/>
            <w:left w:val="none" w:sz="0" w:space="0" w:color="auto"/>
            <w:bottom w:val="none" w:sz="0" w:space="0" w:color="auto"/>
            <w:right w:val="none" w:sz="0" w:space="0" w:color="auto"/>
          </w:divBdr>
        </w:div>
        <w:div w:id="48309179">
          <w:marLeft w:val="274"/>
          <w:marRight w:val="0"/>
          <w:marTop w:val="40"/>
          <w:marBottom w:val="40"/>
          <w:divBdr>
            <w:top w:val="none" w:sz="0" w:space="0" w:color="auto"/>
            <w:left w:val="none" w:sz="0" w:space="0" w:color="auto"/>
            <w:bottom w:val="none" w:sz="0" w:space="0" w:color="auto"/>
            <w:right w:val="none" w:sz="0" w:space="0" w:color="auto"/>
          </w:divBdr>
        </w:div>
        <w:div w:id="1407341727">
          <w:marLeft w:val="274"/>
          <w:marRight w:val="0"/>
          <w:marTop w:val="40"/>
          <w:marBottom w:val="40"/>
          <w:divBdr>
            <w:top w:val="none" w:sz="0" w:space="0" w:color="auto"/>
            <w:left w:val="none" w:sz="0" w:space="0" w:color="auto"/>
            <w:bottom w:val="none" w:sz="0" w:space="0" w:color="auto"/>
            <w:right w:val="none" w:sz="0" w:space="0" w:color="auto"/>
          </w:divBdr>
        </w:div>
        <w:div w:id="873542359">
          <w:marLeft w:val="274"/>
          <w:marRight w:val="0"/>
          <w:marTop w:val="40"/>
          <w:marBottom w:val="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Lakhpati, Sachin (Allianz Technology)</cp:lastModifiedBy>
  <cp:revision>30</cp:revision>
  <dcterms:created xsi:type="dcterms:W3CDTF">2013-12-23T23:15:00Z</dcterms:created>
  <dcterms:modified xsi:type="dcterms:W3CDTF">2024-12-31T14:21:00Z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6e5b727e,8c9c6b3,89ffd9</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2024-12-21T06:23:14Z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0244cac7-8d64-4957-8af6-d3725c5e3006</vt:lpwstr>
  </property>
  <property fmtid="{D5CDD505-2E9C-101B-9397-08002B2CF9AE}" pid="11" name="MSIP_Label_863bc15e-e7bf-41c1-bdb3-03882d8a2e2c_ContentBits">
    <vt:lpwstr>1</vt:lpwstr>
  </property>
  <property fmtid="{D5CDD505-2E9C-101B-9397-08002B2CF9AE}" pid="12" name="_AdHocReviewCycleID">
    <vt:i4>-1292710082</vt:i4>
  </property>
  <property fmtid="{D5CDD505-2E9C-101B-9397-08002B2CF9AE}" pid="13" name="_NewReviewCycle">
    <vt:lpwstr/>
  </property>
  <property fmtid="{D5CDD505-2E9C-101B-9397-08002B2CF9AE}" pid="14" name="_EmailSubject">
    <vt:lpwstr>Knowledge Sharing Documents</vt:lpwstr>
  </property>
  <property fmtid="{D5CDD505-2E9C-101B-9397-08002B2CF9AE}" pid="15" name="_AuthorEmail">
    <vt:lpwstr>sachin.lakhpati@allianz.com</vt:lpwstr>
  </property>
  <property fmtid="{D5CDD505-2E9C-101B-9397-08002B2CF9AE}" pid="16" name="_AuthorEmailDisplayName">
    <vt:lpwstr>Lakhpati, Sachin (Allianz Technology)</vt:lpwstr>
  </property>
</Properties>
</file>