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51E42B" w14:textId="0F32C77A" w:rsidR="001C61BF" w:rsidRPr="00A00BE3" w:rsidRDefault="001C32A7">
      <w:pPr>
        <w:rPr>
          <w:rStyle w:val="servicelandingpageheader-sub-title"/>
          <w:rFonts w:ascii="Cambria" w:hAnsi="Cambria"/>
          <w:b/>
          <w:bCs/>
          <w:u w:val="single"/>
        </w:rPr>
      </w:pPr>
      <w:r w:rsidRPr="00A00BE3">
        <w:rPr>
          <w:rStyle w:val="servicelandingpageheader-sub-title"/>
          <w:rFonts w:ascii="Cambria" w:hAnsi="Cambria"/>
          <w:b/>
          <w:bCs/>
          <w:u w:val="single"/>
        </w:rPr>
        <w:t>ELASTIC CONTAINER REGISTRY:</w:t>
      </w:r>
    </w:p>
    <w:p w14:paraId="175EB500" w14:textId="2609ECF4" w:rsidR="001C61BF" w:rsidRPr="00A00BE3" w:rsidRDefault="001C61BF">
      <w:pPr>
        <w:rPr>
          <w:rStyle w:val="servicelandingpageheader-sub-title"/>
          <w:rFonts w:ascii="Cambria" w:hAnsi="Cambria"/>
          <w:b/>
          <w:bCs/>
          <w:sz w:val="24"/>
          <w:szCs w:val="24"/>
          <w:u w:val="single"/>
        </w:rPr>
      </w:pPr>
      <w:r w:rsidRPr="00A00BE3">
        <w:rPr>
          <w:rStyle w:val="servicelandingpageheader-sub-title"/>
          <w:rFonts w:ascii="Cambria" w:hAnsi="Cambria"/>
          <w:b/>
          <w:bCs/>
          <w:sz w:val="24"/>
          <w:szCs w:val="24"/>
          <w:u w:val="single"/>
        </w:rPr>
        <w:t>ECR DEFINATION:</w:t>
      </w:r>
    </w:p>
    <w:p w14:paraId="238604F4" w14:textId="2DAB1559" w:rsidR="001651CF" w:rsidRPr="00A00BE3" w:rsidRDefault="001C61BF">
      <w:pPr>
        <w:rPr>
          <w:rStyle w:val="servicelandingpageheader-sub-title"/>
          <w:rFonts w:ascii="Cambria" w:hAnsi="Cambria"/>
        </w:rPr>
      </w:pPr>
      <w:r w:rsidRPr="00A00BE3">
        <w:rPr>
          <w:rStyle w:val="servicelandingpageheader-sub-title"/>
          <w:rFonts w:ascii="Cambria" w:hAnsi="Cambria"/>
        </w:rPr>
        <w:t>Amazon Elastic Container Registry (ECR) is a fully managed container registry that makes it easy to store, manage, share, and deploy your container images and artifacts anywhere.</w:t>
      </w:r>
    </w:p>
    <w:p w14:paraId="6577B2AD" w14:textId="1AE965A6" w:rsidR="00A00BE3" w:rsidRPr="00A00BE3" w:rsidRDefault="00A00BE3">
      <w:pPr>
        <w:rPr>
          <w:rStyle w:val="servicelandingpageheader-sub-title"/>
          <w:rFonts w:ascii="Cambria" w:hAnsi="Cambria"/>
          <w:b/>
          <w:bCs/>
          <w:u w:val="single"/>
        </w:rPr>
      </w:pPr>
      <w:r w:rsidRPr="00A00BE3">
        <w:rPr>
          <w:rStyle w:val="servicelandingpageheader-sub-title"/>
          <w:rFonts w:ascii="Cambria" w:hAnsi="Cambria"/>
          <w:b/>
          <w:bCs/>
          <w:u w:val="single"/>
        </w:rPr>
        <w:t>ECR PRICING:</w:t>
      </w:r>
    </w:p>
    <w:p w14:paraId="56BC869B" w14:textId="059D3318" w:rsidR="00A00BE3" w:rsidRDefault="00A00BE3">
      <w:pPr>
        <w:rPr>
          <w:rFonts w:ascii="Cambria" w:hAnsi="Cambria"/>
        </w:rPr>
      </w:pPr>
      <w:r w:rsidRPr="00A00BE3">
        <w:rPr>
          <w:rFonts w:ascii="Cambria" w:hAnsi="Cambria"/>
        </w:rPr>
        <w:t>You pay only for the amount of data you store in your public or private repositories and data transferred to the Internet.</w:t>
      </w:r>
    </w:p>
    <w:p w14:paraId="101A7BF4" w14:textId="396CC7AE" w:rsidR="00A00BE3" w:rsidRDefault="00A00BE3">
      <w:pPr>
        <w:rPr>
          <w:rFonts w:ascii="Cambria" w:hAnsi="Cambria"/>
          <w:b/>
          <w:bCs/>
          <w:u w:val="single"/>
        </w:rPr>
      </w:pPr>
      <w:r w:rsidRPr="00A00BE3">
        <w:rPr>
          <w:rFonts w:ascii="Cambria" w:hAnsi="Cambria"/>
          <w:b/>
          <w:bCs/>
          <w:u w:val="single"/>
        </w:rPr>
        <w:t>BENEFITS:</w:t>
      </w:r>
    </w:p>
    <w:p w14:paraId="4EB396E0" w14:textId="77777777" w:rsidR="00A00BE3" w:rsidRDefault="00A00BE3" w:rsidP="00A00BE3">
      <w:pPr>
        <w:pStyle w:val="Heading3"/>
      </w:pPr>
      <w:r>
        <w:t>Fully managed</w:t>
      </w:r>
    </w:p>
    <w:p w14:paraId="5581CAA3" w14:textId="7F3E709F" w:rsidR="00A00BE3" w:rsidRPr="00A00BE3" w:rsidRDefault="00A00BE3" w:rsidP="00A00BE3">
      <w:pPr>
        <w:pStyle w:val="awsuiroot18wu01d1ab99"/>
      </w:pPr>
      <w:r>
        <w:t>Amazon ECR eliminates the need to operate and scale the infrastructure required to power your container registry.</w:t>
      </w:r>
    </w:p>
    <w:p w14:paraId="55DB873B" w14:textId="77777777" w:rsidR="00A00BE3" w:rsidRDefault="00A00BE3" w:rsidP="00A00BE3">
      <w:pPr>
        <w:pStyle w:val="Heading3"/>
      </w:pPr>
      <w:r>
        <w:t>Secure</w:t>
      </w:r>
    </w:p>
    <w:p w14:paraId="61DFC0EB" w14:textId="77777777" w:rsidR="00A00BE3" w:rsidRDefault="00A00BE3" w:rsidP="00A00BE3">
      <w:pPr>
        <w:pStyle w:val="awsuiroot18wu01d1ab99"/>
      </w:pPr>
      <w:r>
        <w:t>Amazon ECR transfers your container images over HTTPS and automatically encrypts your images at rest.</w:t>
      </w:r>
    </w:p>
    <w:p w14:paraId="5FFA42BB" w14:textId="77777777" w:rsidR="00A00BE3" w:rsidRDefault="00A00BE3" w:rsidP="00A00BE3">
      <w:pPr>
        <w:pStyle w:val="Heading3"/>
      </w:pPr>
      <w:r>
        <w:t>Simplified workflow</w:t>
      </w:r>
    </w:p>
    <w:p w14:paraId="1EDEEEC1" w14:textId="77777777" w:rsidR="00A00BE3" w:rsidRDefault="00A00BE3" w:rsidP="00A00BE3">
      <w:pPr>
        <w:pStyle w:val="awsuiroot18wu01d1ab99"/>
      </w:pPr>
      <w:r>
        <w:t>Amazon Elastic Container Registry integrates with Amazon EKS, Amazon ECS, Amazon Lambda, and the Docker CLI, allowing you to simplify your development and production workflows.</w:t>
      </w:r>
    </w:p>
    <w:p w14:paraId="5CE8C78F" w14:textId="77777777" w:rsidR="00A00BE3" w:rsidRDefault="00A00BE3" w:rsidP="00A00BE3">
      <w:pPr>
        <w:pStyle w:val="Heading3"/>
      </w:pPr>
      <w:r>
        <w:t>Highly available</w:t>
      </w:r>
    </w:p>
    <w:p w14:paraId="693CA239" w14:textId="77777777" w:rsidR="00A00BE3" w:rsidRDefault="00A00BE3" w:rsidP="00A00BE3">
      <w:pPr>
        <w:pStyle w:val="awsuiroot18wu01d1ab99"/>
      </w:pPr>
      <w:r>
        <w:t>Amazon ECR has a highly scalable, redundant, and durable architecture, so your container images are highly available and accessible.</w:t>
      </w:r>
    </w:p>
    <w:p w14:paraId="5372F40E" w14:textId="77777777" w:rsidR="00A00BE3" w:rsidRDefault="00A00BE3" w:rsidP="00A00BE3">
      <w:pPr>
        <w:pStyle w:val="awsuiroot18wu01d1ab99"/>
      </w:pPr>
    </w:p>
    <w:p w14:paraId="1D7A9EFC" w14:textId="265D0D4B" w:rsidR="00A00BE3" w:rsidRPr="00A00BE3" w:rsidRDefault="00A00BE3" w:rsidP="00A00BE3">
      <w:pPr>
        <w:rPr>
          <w:rStyle w:val="servicelandingpageheader-sub-title"/>
          <w:rFonts w:ascii="Cambria" w:hAnsi="Cambria"/>
        </w:rPr>
      </w:pPr>
    </w:p>
    <w:p w14:paraId="165973EB" w14:textId="57DEAC4A" w:rsidR="001C61BF" w:rsidRDefault="001C61BF">
      <w:r w:rsidRPr="001C61BF">
        <w:lastRenderedPageBreak/>
        <w:drawing>
          <wp:inline distT="0" distB="0" distL="0" distR="0" wp14:anchorId="457F1EEE" wp14:editId="2DBBB8BF">
            <wp:extent cx="5943600" cy="3148330"/>
            <wp:effectExtent l="0" t="0" r="0" b="0"/>
            <wp:docPr id="100713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306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1BF">
        <w:drawing>
          <wp:inline distT="0" distB="0" distL="0" distR="0" wp14:anchorId="2B6BB0A4" wp14:editId="437C099B">
            <wp:extent cx="5943600" cy="3126740"/>
            <wp:effectExtent l="0" t="0" r="0" b="0"/>
            <wp:docPr id="72188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89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1BF">
        <w:lastRenderedPageBreak/>
        <w:drawing>
          <wp:inline distT="0" distB="0" distL="0" distR="0" wp14:anchorId="58959C65" wp14:editId="4CEB96BC">
            <wp:extent cx="5943600" cy="2987040"/>
            <wp:effectExtent l="0" t="0" r="0" b="3810"/>
            <wp:docPr id="28232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224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1BF">
        <w:drawing>
          <wp:inline distT="0" distB="0" distL="0" distR="0" wp14:anchorId="25E17AFF" wp14:editId="2C09D297">
            <wp:extent cx="5943600" cy="3129915"/>
            <wp:effectExtent l="0" t="0" r="0" b="0"/>
            <wp:docPr id="3811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6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D3E" w:rsidRPr="00226D3E">
        <w:lastRenderedPageBreak/>
        <w:drawing>
          <wp:inline distT="0" distB="0" distL="0" distR="0" wp14:anchorId="14847DCF" wp14:editId="5B0F50DD">
            <wp:extent cx="5943600" cy="4145280"/>
            <wp:effectExtent l="0" t="0" r="0" b="7620"/>
            <wp:docPr id="125207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713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A14C66" wp14:editId="3DBDF24F">
                <wp:simplePos x="0" y="0"/>
                <wp:positionH relativeFrom="column">
                  <wp:posOffset>2869949</wp:posOffset>
                </wp:positionH>
                <wp:positionV relativeFrom="paragraph">
                  <wp:posOffset>1036622</wp:posOffset>
                </wp:positionV>
                <wp:extent cx="1358019" cy="276130"/>
                <wp:effectExtent l="0" t="0" r="13970" b="10160"/>
                <wp:wrapNone/>
                <wp:docPr id="19126338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8019" cy="276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8A73EB" w14:textId="5218F81A" w:rsidR="001C61BF" w:rsidRDefault="001C61BF">
                            <w:r>
                              <w:t xml:space="preserve">Click on view push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A14C6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26pt;margin-top:81.6pt;width:106.95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" fillcolor="white [3201]" strokeweight=".5pt">
                <v:textbox>
                  <w:txbxContent>
                    <w:p w14:paraId="188A73EB" w14:textId="5218F81A" w:rsidR="001C61BF" w:rsidRDefault="001C61BF">
                      <w:r>
                        <w:t xml:space="preserve">Click on view push </w:t>
                      </w:r>
                    </w:p>
                  </w:txbxContent>
                </v:textbox>
              </v:shape>
            </w:pict>
          </mc:Fallback>
        </mc:AlternateContent>
      </w:r>
      <w:r w:rsidRPr="001C61BF">
        <w:drawing>
          <wp:inline distT="0" distB="0" distL="0" distR="0" wp14:anchorId="3CF2E9C5" wp14:editId="35EB2C4E">
            <wp:extent cx="5943600" cy="3148330"/>
            <wp:effectExtent l="0" t="0" r="0" b="0"/>
            <wp:docPr id="103370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006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1BF">
        <w:lastRenderedPageBreak/>
        <w:drawing>
          <wp:inline distT="0" distB="0" distL="0" distR="0" wp14:anchorId="54CEFFEA" wp14:editId="329F04CE">
            <wp:extent cx="5943600" cy="3222625"/>
            <wp:effectExtent l="0" t="0" r="0" b="0"/>
            <wp:docPr id="15585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21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1BF">
        <w:drawing>
          <wp:inline distT="0" distB="0" distL="0" distR="0" wp14:anchorId="14FB4129" wp14:editId="39EED99E">
            <wp:extent cx="5943600" cy="4588510"/>
            <wp:effectExtent l="0" t="0" r="0" b="2540"/>
            <wp:docPr id="87349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908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1BF">
        <w:lastRenderedPageBreak/>
        <w:drawing>
          <wp:inline distT="0" distB="0" distL="0" distR="0" wp14:anchorId="7677AD2E" wp14:editId="2832C691">
            <wp:extent cx="5943600" cy="4680585"/>
            <wp:effectExtent l="0" t="0" r="0" b="5715"/>
            <wp:docPr id="90676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640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1BF">
        <w:drawing>
          <wp:inline distT="0" distB="0" distL="0" distR="0" wp14:anchorId="73314D28" wp14:editId="2F7E4B80">
            <wp:extent cx="5943600" cy="3409950"/>
            <wp:effectExtent l="0" t="0" r="0" b="0"/>
            <wp:docPr id="120099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997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C13" w:rsidRPr="00113C13">
        <w:lastRenderedPageBreak/>
        <w:drawing>
          <wp:inline distT="0" distB="0" distL="0" distR="0" wp14:anchorId="04781CD4" wp14:editId="74C36BD4">
            <wp:extent cx="5943600" cy="3378835"/>
            <wp:effectExtent l="0" t="0" r="0" b="0"/>
            <wp:docPr id="203606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652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2A7" w:rsidRPr="001C32A7">
        <w:drawing>
          <wp:inline distT="0" distB="0" distL="0" distR="0" wp14:anchorId="749B45EF" wp14:editId="0380D22D">
            <wp:extent cx="5943600" cy="3160395"/>
            <wp:effectExtent l="0" t="0" r="0" b="1905"/>
            <wp:docPr id="120114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443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2A7" w:rsidRPr="001C32A7">
        <w:lastRenderedPageBreak/>
        <w:drawing>
          <wp:inline distT="0" distB="0" distL="0" distR="0" wp14:anchorId="7D4FADDD" wp14:editId="22317F99">
            <wp:extent cx="5943600" cy="3117215"/>
            <wp:effectExtent l="0" t="0" r="0" b="6985"/>
            <wp:docPr id="201168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812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2A7" w:rsidRPr="001C32A7">
        <w:drawing>
          <wp:inline distT="0" distB="0" distL="0" distR="0" wp14:anchorId="0607861B" wp14:editId="010E3232">
            <wp:extent cx="5943600" cy="3169920"/>
            <wp:effectExtent l="0" t="0" r="0" b="0"/>
            <wp:docPr id="30713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27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2A7" w:rsidRPr="001C32A7">
        <w:lastRenderedPageBreak/>
        <w:drawing>
          <wp:inline distT="0" distB="0" distL="0" distR="0" wp14:anchorId="37A06D38" wp14:editId="6B129E93">
            <wp:extent cx="5943600" cy="2940685"/>
            <wp:effectExtent l="0" t="0" r="0" b="0"/>
            <wp:docPr id="159728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868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61BF" w:rsidSect="00EF5CA0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03EBB3" w14:textId="77777777" w:rsidR="00EF5CA0" w:rsidRDefault="00EF5CA0" w:rsidP="00226D3E">
      <w:pPr>
        <w:spacing w:after="0" w:line="240" w:lineRule="auto"/>
      </w:pPr>
      <w:r>
        <w:separator/>
      </w:r>
    </w:p>
  </w:endnote>
  <w:endnote w:type="continuationSeparator" w:id="0">
    <w:p w14:paraId="56F0A46F" w14:textId="77777777" w:rsidR="00EF5CA0" w:rsidRDefault="00EF5CA0" w:rsidP="00226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D41444" w14:textId="77777777" w:rsidR="00226D3E" w:rsidRPr="00226D3E" w:rsidRDefault="00226D3E">
    <w:pPr>
      <w:tabs>
        <w:tab w:val="center" w:pos="4550"/>
        <w:tab w:val="left" w:pos="5818"/>
      </w:tabs>
      <w:ind w:right="260"/>
      <w:jc w:val="right"/>
      <w:rPr>
        <w:rFonts w:ascii="Cambria" w:hAnsi="Cambria"/>
        <w:b/>
        <w:bCs/>
        <w:sz w:val="24"/>
        <w:szCs w:val="24"/>
      </w:rPr>
    </w:pPr>
    <w:r w:rsidRPr="00226D3E">
      <w:rPr>
        <w:rFonts w:ascii="Cambria" w:hAnsi="Cambria"/>
        <w:b/>
        <w:bCs/>
        <w:spacing w:val="60"/>
        <w:sz w:val="24"/>
        <w:szCs w:val="24"/>
      </w:rPr>
      <w:t>Page</w:t>
    </w:r>
    <w:r w:rsidRPr="00226D3E">
      <w:rPr>
        <w:rFonts w:ascii="Cambria" w:hAnsi="Cambria"/>
        <w:b/>
        <w:bCs/>
        <w:sz w:val="24"/>
        <w:szCs w:val="24"/>
      </w:rPr>
      <w:t xml:space="preserve"> </w:t>
    </w:r>
    <w:r w:rsidRPr="00226D3E">
      <w:rPr>
        <w:rFonts w:ascii="Cambria" w:hAnsi="Cambria"/>
        <w:b/>
        <w:bCs/>
        <w:sz w:val="24"/>
        <w:szCs w:val="24"/>
      </w:rPr>
      <w:fldChar w:fldCharType="begin"/>
    </w:r>
    <w:r w:rsidRPr="00226D3E">
      <w:rPr>
        <w:rFonts w:ascii="Cambria" w:hAnsi="Cambria"/>
        <w:b/>
        <w:bCs/>
        <w:sz w:val="24"/>
        <w:szCs w:val="24"/>
      </w:rPr>
      <w:instrText xml:space="preserve"> PAGE   \* MERGEFORMAT </w:instrText>
    </w:r>
    <w:r w:rsidRPr="00226D3E">
      <w:rPr>
        <w:rFonts w:ascii="Cambria" w:hAnsi="Cambria"/>
        <w:b/>
        <w:bCs/>
        <w:sz w:val="24"/>
        <w:szCs w:val="24"/>
      </w:rPr>
      <w:fldChar w:fldCharType="separate"/>
    </w:r>
    <w:r w:rsidRPr="00226D3E">
      <w:rPr>
        <w:rFonts w:ascii="Cambria" w:hAnsi="Cambria"/>
        <w:b/>
        <w:bCs/>
        <w:noProof/>
        <w:sz w:val="24"/>
        <w:szCs w:val="24"/>
      </w:rPr>
      <w:t>1</w:t>
    </w:r>
    <w:r w:rsidRPr="00226D3E">
      <w:rPr>
        <w:rFonts w:ascii="Cambria" w:hAnsi="Cambria"/>
        <w:b/>
        <w:bCs/>
        <w:sz w:val="24"/>
        <w:szCs w:val="24"/>
      </w:rPr>
      <w:fldChar w:fldCharType="end"/>
    </w:r>
    <w:r w:rsidRPr="00226D3E">
      <w:rPr>
        <w:rFonts w:ascii="Cambria" w:hAnsi="Cambria"/>
        <w:b/>
        <w:bCs/>
        <w:sz w:val="24"/>
        <w:szCs w:val="24"/>
      </w:rPr>
      <w:t xml:space="preserve"> | </w:t>
    </w:r>
    <w:r w:rsidRPr="00226D3E">
      <w:rPr>
        <w:rFonts w:ascii="Cambria" w:hAnsi="Cambria"/>
        <w:b/>
        <w:bCs/>
        <w:sz w:val="24"/>
        <w:szCs w:val="24"/>
      </w:rPr>
      <w:fldChar w:fldCharType="begin"/>
    </w:r>
    <w:r w:rsidRPr="00226D3E">
      <w:rPr>
        <w:rFonts w:ascii="Cambria" w:hAnsi="Cambria"/>
        <w:b/>
        <w:bCs/>
        <w:sz w:val="24"/>
        <w:szCs w:val="24"/>
      </w:rPr>
      <w:instrText xml:space="preserve"> NUMPAGES  \* Arabic  \* MERGEFORMAT </w:instrText>
    </w:r>
    <w:r w:rsidRPr="00226D3E">
      <w:rPr>
        <w:rFonts w:ascii="Cambria" w:hAnsi="Cambria"/>
        <w:b/>
        <w:bCs/>
        <w:sz w:val="24"/>
        <w:szCs w:val="24"/>
      </w:rPr>
      <w:fldChar w:fldCharType="separate"/>
    </w:r>
    <w:r w:rsidRPr="00226D3E">
      <w:rPr>
        <w:rFonts w:ascii="Cambria" w:hAnsi="Cambria"/>
        <w:b/>
        <w:bCs/>
        <w:noProof/>
        <w:sz w:val="24"/>
        <w:szCs w:val="24"/>
      </w:rPr>
      <w:t>1</w:t>
    </w:r>
    <w:r w:rsidRPr="00226D3E">
      <w:rPr>
        <w:rFonts w:ascii="Cambria" w:hAnsi="Cambria"/>
        <w:b/>
        <w:bCs/>
        <w:sz w:val="24"/>
        <w:szCs w:val="24"/>
      </w:rPr>
      <w:fldChar w:fldCharType="end"/>
    </w:r>
  </w:p>
  <w:p w14:paraId="44A555D3" w14:textId="77777777" w:rsidR="00226D3E" w:rsidRDefault="00226D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E732C8" w14:textId="77777777" w:rsidR="00EF5CA0" w:rsidRDefault="00EF5CA0" w:rsidP="00226D3E">
      <w:pPr>
        <w:spacing w:after="0" w:line="240" w:lineRule="auto"/>
      </w:pPr>
      <w:r>
        <w:separator/>
      </w:r>
    </w:p>
  </w:footnote>
  <w:footnote w:type="continuationSeparator" w:id="0">
    <w:p w14:paraId="2381DCE7" w14:textId="77777777" w:rsidR="00EF5CA0" w:rsidRDefault="00EF5CA0" w:rsidP="00226D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CA83B" w14:textId="411059AB" w:rsidR="005D0953" w:rsidRPr="005D0953" w:rsidRDefault="005D0953">
    <w:pPr>
      <w:pStyle w:val="Header"/>
      <w:rPr>
        <w:rFonts w:ascii="Cambria" w:hAnsi="Cambria"/>
        <w:b/>
        <w:bCs/>
        <w:sz w:val="24"/>
        <w:szCs w:val="24"/>
      </w:rPr>
    </w:pPr>
    <w:r w:rsidRPr="005D0953">
      <w:rPr>
        <w:rFonts w:ascii="Cambria" w:hAnsi="Cambria"/>
        <w:b/>
        <w:bCs/>
        <w:sz w:val="24"/>
        <w:szCs w:val="24"/>
      </w:rPr>
      <w:t>DATE:0</w:t>
    </w:r>
    <w:r>
      <w:rPr>
        <w:rFonts w:ascii="Cambria" w:hAnsi="Cambria"/>
        <w:b/>
        <w:bCs/>
        <w:sz w:val="24"/>
        <w:szCs w:val="24"/>
      </w:rPr>
      <w:t>4</w:t>
    </w:r>
    <w:r w:rsidRPr="005D0953">
      <w:rPr>
        <w:rFonts w:ascii="Cambria" w:hAnsi="Cambria"/>
        <w:b/>
        <w:bCs/>
        <w:sz w:val="24"/>
        <w:szCs w:val="24"/>
      </w:rPr>
      <w:t xml:space="preserve">/04/2024                       </w:t>
    </w:r>
    <w:r w:rsidRPr="005D0953">
      <w:rPr>
        <w:rFonts w:ascii="Cambria" w:hAnsi="Cambria"/>
        <w:b/>
        <w:bCs/>
        <w:sz w:val="24"/>
        <w:szCs w:val="24"/>
      </w:rPr>
      <w:tab/>
    </w:r>
    <w:r w:rsidRPr="005D0953">
      <w:rPr>
        <w:rFonts w:ascii="Cambria" w:hAnsi="Cambria"/>
        <w:b/>
        <w:bCs/>
        <w:sz w:val="24"/>
        <w:szCs w:val="24"/>
      </w:rPr>
      <w:tab/>
      <w:t xml:space="preserve">         PREPARED BY: SHRIKANTH C 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D2061F"/>
    <w:multiLevelType w:val="hybridMultilevel"/>
    <w:tmpl w:val="D946D31E"/>
    <w:lvl w:ilvl="0" w:tplc="04090011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 w16cid:durableId="592780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FE5"/>
    <w:rsid w:val="00113C13"/>
    <w:rsid w:val="001651CF"/>
    <w:rsid w:val="001C32A7"/>
    <w:rsid w:val="001C61BF"/>
    <w:rsid w:val="00226D3E"/>
    <w:rsid w:val="00450DA6"/>
    <w:rsid w:val="005D0953"/>
    <w:rsid w:val="00771FE5"/>
    <w:rsid w:val="00A00BE3"/>
    <w:rsid w:val="00B947CB"/>
    <w:rsid w:val="00EF5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5E6E5"/>
  <w15:chartTrackingRefBased/>
  <w15:docId w15:val="{805F1078-110F-401E-B5BE-E23721037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00BE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ervicelandingpageheader-sub-title">
    <w:name w:val="servicelandingpage__header-sub-title"/>
    <w:basedOn w:val="DefaultParagraphFont"/>
    <w:rsid w:val="001C61BF"/>
  </w:style>
  <w:style w:type="paragraph" w:styleId="ListParagraph">
    <w:name w:val="List Paragraph"/>
    <w:basedOn w:val="Normal"/>
    <w:uiPriority w:val="34"/>
    <w:qFormat/>
    <w:rsid w:val="00A00BE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00BE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customStyle="1" w:styleId="awsuiroot18wu01d1ab99">
    <w:name w:val="awsui_root_18wu0_1d1ab_99"/>
    <w:basedOn w:val="Normal"/>
    <w:rsid w:val="00A00B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26D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D3E"/>
  </w:style>
  <w:style w:type="paragraph" w:styleId="Footer">
    <w:name w:val="footer"/>
    <w:basedOn w:val="Normal"/>
    <w:link w:val="FooterChar"/>
    <w:uiPriority w:val="99"/>
    <w:unhideWhenUsed/>
    <w:rsid w:val="00226D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D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37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5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4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84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28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6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34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10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4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8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9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cp:lastPrinted>2024-04-04T10:52:00Z</cp:lastPrinted>
  <dcterms:created xsi:type="dcterms:W3CDTF">2024-04-04T08:58:00Z</dcterms:created>
  <dcterms:modified xsi:type="dcterms:W3CDTF">2024-04-04T10:52:00Z</dcterms:modified>
</cp:coreProperties>
</file>