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Feature/Training/Inference (FTI) architecture</w:t>
      </w:r>
    </w:p>
    <w:p>
      <w:pPr>
        <w:pStyle w:val="BodyText"/>
        <w:bidi w:val="0"/>
        <w:jc w:val="start"/>
        <w:rPr>
          <w:sz w:val="29"/>
          <w:szCs w:val="29"/>
        </w:rPr>
      </w:pPr>
      <w:r>
        <w:rPr>
          <w:rFonts w:ascii="SF Pro Display;apple-system;system-ui;BlinkMacSystemFont;Inter;Segoe UI;Roboto;Helvetica;Arial;sans-serif;Apple Color Emoji;Segoe UI Emoji;Segoe UI Symbol" w:hAnsi="SF Pro Display;apple-system;system-ui;BlinkMacSystemFont;Inter;Segoe UI;Roboto;Helvetica;Arial;sans-serif;Apple Color Emoji;Segoe UI Emoji;Segoe UI Symbol"/>
          <w:b w:val="false"/>
          <w:i w:val="false"/>
          <w:caps w:val="false"/>
          <w:smallCaps w:val="false"/>
          <w:color w:val="363737"/>
          <w:spacing w:val="0"/>
          <w:sz w:val="29"/>
          <w:szCs w:val="29"/>
        </w:rPr>
        <w:t>The pattern suggests that any AI/ML system can be boiled down to these three pipelines: feature, training, and inference.</w:t>
      </w:r>
      <w:r>
        <w:rPr>
          <w:rFonts w:ascii="Segoe UI" w:hAnsi="Segoe UI"/>
          <w:sz w:val="29"/>
          <w:szCs w:val="29"/>
        </w:rPr>
        <w:t xml:space="preserve"> </w:t>
      </w:r>
    </w:p>
    <w:p>
      <w:pPr>
        <w:pStyle w:val="BodyText"/>
        <w:bidi w:val="0"/>
        <w:jc w:val="start"/>
        <w:rPr/>
      </w:pPr>
      <w:r>
        <w:rPr>
          <w:rFonts w:ascii="Segoe UI" w:hAnsi="Segoe UI"/>
          <w:color w:val="363737"/>
          <w:sz w:val="29"/>
          <w:szCs w:val="29"/>
        </w:rPr>
        <w:t>The </w:t>
      </w:r>
      <w:r>
        <w:rPr>
          <w:rStyle w:val="Strong"/>
          <w:rFonts w:ascii="Segoe UI" w:hAnsi="Segoe UI"/>
          <w:color w:val="363737"/>
          <w:sz w:val="29"/>
          <w:szCs w:val="29"/>
        </w:rPr>
        <w:t>feature pipelines</w:t>
      </w:r>
      <w:r>
        <w:rPr>
          <w:rFonts w:ascii="Segoe UI" w:hAnsi="Segoe UI"/>
          <w:color w:val="363737"/>
          <w:sz w:val="29"/>
          <w:szCs w:val="29"/>
        </w:rPr>
        <w:t> take raw data as input and output features and labels to train our model(s).</w:t>
      </w:r>
    </w:p>
    <w:p>
      <w:pPr>
        <w:pStyle w:val="BodyText"/>
        <w:bidi w:val="0"/>
        <w:spacing w:before="0" w:after="300"/>
        <w:ind w:hanging="0" w:start="0" w:end="0"/>
        <w:jc w:val="start"/>
        <w:rPr/>
      </w:pPr>
      <w:r>
        <w:rPr>
          <w:rFonts w:ascii="Segoe UI" w:hAnsi="Segoe UI"/>
          <w:color w:val="363737"/>
          <w:sz w:val="29"/>
          <w:szCs w:val="29"/>
        </w:rPr>
        <w:t>The </w:t>
      </w:r>
      <w:r>
        <w:rPr>
          <w:rStyle w:val="Strong"/>
          <w:rFonts w:ascii="Segoe UI" w:hAnsi="Segoe UI"/>
          <w:color w:val="363737"/>
          <w:sz w:val="29"/>
          <w:szCs w:val="29"/>
        </w:rPr>
        <w:t>training pipeline</w:t>
      </w:r>
      <w:r>
        <w:rPr>
          <w:rFonts w:ascii="Segoe UI" w:hAnsi="Segoe UI"/>
          <w:color w:val="363737"/>
          <w:sz w:val="29"/>
          <w:szCs w:val="29"/>
        </w:rPr>
        <w:t> takes the features and labels from the feature stored as input and outputs our trained model(s).</w:t>
      </w:r>
    </w:p>
    <w:p>
      <w:pPr>
        <w:pStyle w:val="BodyText"/>
        <w:bidi w:val="0"/>
        <w:spacing w:before="0" w:after="300"/>
        <w:ind w:hanging="0" w:start="0" w:end="0"/>
        <w:jc w:val="start"/>
        <w:rPr/>
      </w:pPr>
      <w:r>
        <w:rPr>
          <w:rFonts w:ascii="Segoe UI" w:hAnsi="Segoe UI"/>
          <w:color w:val="363737"/>
          <w:sz w:val="29"/>
          <w:szCs w:val="29"/>
        </w:rPr>
        <w:t>The </w:t>
      </w:r>
      <w:r>
        <w:rPr>
          <w:rStyle w:val="Strong"/>
          <w:rFonts w:ascii="Segoe UI" w:hAnsi="Segoe UI"/>
          <w:color w:val="363737"/>
          <w:sz w:val="29"/>
          <w:szCs w:val="29"/>
        </w:rPr>
        <w:t>inference pipeline</w:t>
      </w:r>
      <w:r>
        <w:rPr>
          <w:rFonts w:ascii="Segoe UI" w:hAnsi="Segoe UI"/>
          <w:color w:val="363737"/>
          <w:sz w:val="29"/>
          <w:szCs w:val="29"/>
        </w:rPr>
        <w:t> inputs the features and labels from the feature store and the trained model(s) from the model registry. Using these two components, we can make predictions in batch or real-time mode and serve them to the client.</w:t>
      </w:r>
    </w:p>
    <w:p>
      <w:pPr>
        <w:pStyle w:val="Heading4"/>
        <w:bidi w:val="0"/>
        <w:spacing w:before="0" w:after="300"/>
        <w:ind w:hanging="0" w:start="0" w:end="0"/>
        <w:jc w:val="start"/>
        <w:rPr>
          <w:sz w:val="29"/>
          <w:szCs w:val="29"/>
        </w:rPr>
      </w:pPr>
      <w:r>
        <w:rPr>
          <w:rFonts w:ascii="Segoe UI" w:hAnsi="Segoe UI"/>
          <w:color w:val="363737"/>
          <w:sz w:val="29"/>
          <w:szCs w:val="29"/>
        </w:rPr>
        <w:t>The feature pipeline</w:t>
      </w:r>
    </w:p>
    <w:p>
      <w:pPr>
        <w:pStyle w:val="BodyText"/>
        <w:bidi w:val="0"/>
        <w:spacing w:before="0" w:after="300"/>
        <w:ind w:hanging="0" w:start="0" w:end="0"/>
        <w:jc w:val="start"/>
        <w:rPr>
          <w:sz w:val="29"/>
          <w:szCs w:val="29"/>
        </w:rPr>
      </w:pPr>
      <w:r>
        <w:rPr>
          <w:rFonts w:ascii="Segoe UI" w:hAnsi="Segoe UI"/>
          <w:color w:val="363737"/>
          <w:sz w:val="29"/>
          <w:szCs w:val="29"/>
        </w:rPr>
        <w:t>The feature pipelines take as input data and output features &amp; labels used to train the model.</w:t>
      </w:r>
    </w:p>
    <w:p>
      <w:pPr>
        <w:pStyle w:val="BodyText"/>
        <w:bidi w:val="0"/>
        <w:spacing w:before="0" w:after="300"/>
        <w:ind w:hanging="0" w:start="0" w:end="0"/>
        <w:jc w:val="start"/>
        <w:rPr>
          <w:sz w:val="29"/>
          <w:szCs w:val="29"/>
        </w:rPr>
      </w:pPr>
      <w:r>
        <w:rPr>
          <w:rFonts w:ascii="Segoe UI" w:hAnsi="Segoe UI"/>
          <w:color w:val="363737"/>
          <w:sz w:val="29"/>
          <w:szCs w:val="29"/>
        </w:rPr>
        <w:t>Instead of directly passing them to the model, the features and labels are stored inside a feature store. Its responsibility is to store, version, track, and share the features.</w:t>
      </w:r>
    </w:p>
    <w:p>
      <w:pPr>
        <w:pStyle w:val="BodyText"/>
        <w:bidi w:val="0"/>
        <w:spacing w:before="0" w:after="300"/>
        <w:ind w:hanging="0" w:start="0" w:end="0"/>
        <w:jc w:val="start"/>
        <w:rPr>
          <w:sz w:val="29"/>
          <w:szCs w:val="29"/>
        </w:rPr>
      </w:pPr>
      <w:r>
        <w:rPr>
          <w:rFonts w:ascii="Segoe UI" w:hAnsi="Segoe UI"/>
          <w:color w:val="363737"/>
          <w:sz w:val="29"/>
          <w:szCs w:val="29"/>
        </w:rPr>
        <w:t>By saving the features into a feature store, we always have a state of our features. Thus, we can easily send the features to the training and inference pipeline(s).</w:t>
      </w:r>
    </w:p>
    <w:p>
      <w:pPr>
        <w:pStyle w:val="BodyText"/>
        <w:bidi w:val="0"/>
        <w:spacing w:before="0" w:after="300"/>
        <w:ind w:hanging="0" w:start="0" w:end="0"/>
        <w:jc w:val="start"/>
        <w:rPr>
          <w:sz w:val="29"/>
          <w:szCs w:val="29"/>
        </w:rPr>
      </w:pPr>
      <w:r>
        <w:rPr>
          <w:rFonts w:ascii="Segoe UI" w:hAnsi="Segoe UI"/>
          <w:color w:val="363737"/>
          <w:sz w:val="29"/>
          <w:szCs w:val="29"/>
        </w:rPr>
        <w:t>As the data is versioned, we can always ensure that the training and inference time features match. Thus, we avoid the training-serving skew problem.</w:t>
      </w:r>
    </w:p>
    <w:p>
      <w:pPr>
        <w:pStyle w:val="Heading4"/>
        <w:bidi w:val="0"/>
        <w:spacing w:before="0" w:after="300"/>
        <w:ind w:hanging="0" w:start="0" w:end="0"/>
        <w:jc w:val="start"/>
        <w:rPr>
          <w:sz w:val="29"/>
          <w:szCs w:val="29"/>
        </w:rPr>
      </w:pPr>
      <w:r>
        <w:rPr>
          <w:rFonts w:ascii="Segoe UI" w:hAnsi="Segoe UI"/>
          <w:color w:val="363737"/>
          <w:sz w:val="29"/>
          <w:szCs w:val="29"/>
        </w:rPr>
        <w:t>The training pipeline</w:t>
      </w:r>
    </w:p>
    <w:p>
      <w:pPr>
        <w:pStyle w:val="BodyText"/>
        <w:bidi w:val="0"/>
        <w:spacing w:before="0" w:after="300"/>
        <w:ind w:hanging="0" w:start="0" w:end="0"/>
        <w:jc w:val="start"/>
        <w:rPr>
          <w:sz w:val="29"/>
          <w:szCs w:val="29"/>
        </w:rPr>
      </w:pPr>
      <w:r>
        <w:rPr>
          <w:rFonts w:ascii="Segoe UI" w:hAnsi="Segoe UI"/>
          <w:color w:val="363737"/>
          <w:sz w:val="29"/>
          <w:szCs w:val="29"/>
        </w:rPr>
        <w:t>The training pipeline takes the features and labels from the features store as input and outputs a train model or models.</w:t>
      </w:r>
    </w:p>
    <w:p>
      <w:pPr>
        <w:pStyle w:val="BodyText"/>
        <w:bidi w:val="0"/>
        <w:spacing w:before="0" w:after="300"/>
        <w:ind w:hanging="0" w:start="0" w:end="0"/>
        <w:jc w:val="start"/>
        <w:rPr>
          <w:sz w:val="29"/>
          <w:szCs w:val="29"/>
        </w:rPr>
      </w:pPr>
      <w:r>
        <w:rPr>
          <w:rFonts w:ascii="Segoe UI" w:hAnsi="Segoe UI"/>
          <w:color w:val="363737"/>
          <w:sz w:val="29"/>
          <w:szCs w:val="29"/>
        </w:rPr>
        <w:t>The models are stored in a model registry. Its role is similar to that of feature stores, but this time, the model is the first-class citizen. Thus, the model registry will store, version, track, and share the model with the inference pipeline.</w:t>
      </w:r>
    </w:p>
    <w:p>
      <w:pPr>
        <w:pStyle w:val="BodyText"/>
        <w:bidi w:val="0"/>
        <w:spacing w:before="0" w:after="300"/>
        <w:ind w:hanging="0" w:start="0" w:end="0"/>
        <w:jc w:val="start"/>
        <w:rPr>
          <w:sz w:val="29"/>
          <w:szCs w:val="29"/>
        </w:rPr>
      </w:pPr>
      <w:r>
        <w:rPr>
          <w:rFonts w:ascii="Segoe UI" w:hAnsi="Segoe UI"/>
          <w:color w:val="363737"/>
          <w:sz w:val="29"/>
          <w:szCs w:val="29"/>
        </w:rPr>
        <w:t>Also, most modern model registries support a metadata store that allows you to specify essential aspects of how the model was trained. The most important are the features, labels and their version used to train the model. Thus, we will always know what data the model was trained on.</w:t>
      </w:r>
    </w:p>
    <w:p>
      <w:pPr>
        <w:pStyle w:val="Heading4"/>
        <w:bidi w:val="0"/>
        <w:spacing w:before="0" w:after="300"/>
        <w:ind w:hanging="0" w:start="0" w:end="0"/>
        <w:jc w:val="start"/>
        <w:rPr>
          <w:sz w:val="29"/>
          <w:szCs w:val="29"/>
        </w:rPr>
      </w:pPr>
      <w:r>
        <w:rPr>
          <w:rFonts w:ascii="Segoe UI" w:hAnsi="Segoe UI"/>
          <w:color w:val="363737"/>
          <w:sz w:val="29"/>
          <w:szCs w:val="29"/>
        </w:rPr>
        <w:t>The inference pipeline</w:t>
      </w:r>
    </w:p>
    <w:p>
      <w:pPr>
        <w:pStyle w:val="BodyText"/>
        <w:bidi w:val="0"/>
        <w:spacing w:before="0" w:after="300"/>
        <w:ind w:hanging="0" w:start="0" w:end="0"/>
        <w:jc w:val="start"/>
        <w:rPr>
          <w:sz w:val="29"/>
          <w:szCs w:val="29"/>
        </w:rPr>
      </w:pPr>
      <w:r>
        <w:rPr>
          <w:rFonts w:ascii="Segoe UI" w:hAnsi="Segoe UI"/>
          <w:color w:val="363737"/>
          <w:sz w:val="29"/>
          <w:szCs w:val="29"/>
        </w:rPr>
        <w:t>The inference pipeline takes as input the features &amp; labels from the feature store and the trained model from the model registry. With these two, predictions can be easily made in either batch or real-time mode.</w:t>
      </w:r>
    </w:p>
    <w:p>
      <w:pPr>
        <w:pStyle w:val="BodyText"/>
        <w:bidi w:val="0"/>
        <w:spacing w:before="0" w:after="300"/>
        <w:ind w:hanging="0" w:start="0" w:end="0"/>
        <w:jc w:val="start"/>
        <w:rPr>
          <w:sz w:val="29"/>
          <w:szCs w:val="29"/>
        </w:rPr>
      </w:pPr>
      <w:r>
        <w:rPr>
          <w:rFonts w:ascii="Segoe UI" w:hAnsi="Segoe UI"/>
          <w:color w:val="363737"/>
          <w:sz w:val="29"/>
          <w:szCs w:val="29"/>
        </w:rPr>
        <w:t>As this is a versatile pattern, it is up to you to decide what you do with your predictions. If it’s a batch system, they will probably be stored in a database. If it’s a real-time system, the predictions will be served to the client who requested them.</w:t>
      </w:r>
    </w:p>
    <w:p>
      <w:pPr>
        <w:pStyle w:val="BodyText"/>
        <w:bidi w:val="0"/>
        <w:spacing w:before="0" w:after="300"/>
        <w:ind w:hanging="0" w:start="0" w:end="0"/>
        <w:jc w:val="start"/>
        <w:rPr>
          <w:sz w:val="29"/>
          <w:szCs w:val="29"/>
        </w:rPr>
      </w:pPr>
      <w:r>
        <w:rPr>
          <w:rFonts w:ascii="Segoe UI" w:hAnsi="Segoe UI"/>
          <w:color w:val="363737"/>
          <w:sz w:val="29"/>
          <w:szCs w:val="29"/>
        </w:rPr>
        <w:t>As the features, labels, and model are versioned. We can easily upgrade or roll back the deployment of the model. For example, we will always know that model v1 uses features F1, F2, and F3, and model v2 uses F2, F3, and F4. Thus, we can quickly change the connections between the model and features.</w:t>
      </w:r>
    </w:p>
    <w:p>
      <w:pPr>
        <w:pStyle w:val="BodyText"/>
        <w:bidi w:val="0"/>
        <w:spacing w:before="0" w:after="300"/>
        <w:ind w:hanging="0" w:start="0" w:end="0"/>
        <w:jc w:val="start"/>
        <w:rPr>
          <w:rFonts w:ascii="Segoe UI" w:hAnsi="Segoe UI"/>
          <w:color w:val="363737"/>
          <w:sz w:val="29"/>
          <w:szCs w:val="29"/>
        </w:rPr>
      </w:pPr>
      <w:r>
        <w:rPr>
          <w:rFonts w:ascii="Segoe UI" w:hAnsi="Segoe UI"/>
          <w:color w:val="363737"/>
          <w:sz w:val="29"/>
          <w:szCs w:val="29"/>
        </w:rPr>
      </w:r>
    </w:p>
    <w:p>
      <w:pPr>
        <w:pStyle w:val="BodyText"/>
        <w:bidi w:val="0"/>
        <w:jc w:val="start"/>
        <w:rPr>
          <w:sz w:val="29"/>
          <w:szCs w:val="29"/>
        </w:rPr>
      </w:pPr>
      <w:r>
        <w:drawing>
          <wp:anchor behindDoc="0" distT="0" distB="0" distL="0" distR="0" simplePos="0" locked="0" layoutInCell="0" allowOverlap="1" relativeHeight="2">
            <wp:simplePos x="0" y="0"/>
            <wp:positionH relativeFrom="column">
              <wp:posOffset>0</wp:posOffset>
            </wp:positionH>
            <wp:positionV relativeFrom="paragraph">
              <wp:posOffset>240030</wp:posOffset>
            </wp:positionV>
            <wp:extent cx="6120130" cy="612013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6120130"/>
                    </a:xfrm>
                    <a:prstGeom prst="rect">
                      <a:avLst/>
                    </a:prstGeom>
                    <a:noFill/>
                  </pic:spPr>
                </pic:pic>
              </a:graphicData>
            </a:graphic>
          </wp:anchor>
        </w:drawing>
      </w:r>
      <w:r>
        <w:rPr>
          <w:rFonts w:ascii="Segoe UI" w:hAnsi="Segoe UI"/>
          <w:sz w:val="29"/>
          <w:szCs w:val="29"/>
        </w:rPr>
        <w:br/>
        <w:br/>
        <w:br/>
        <w:br/>
      </w:r>
      <w:r>
        <w:rPr>
          <w:rFonts w:ascii="Segoe UI" w:hAnsi="Segoe UI"/>
          <w:color w:val="363737"/>
          <w:sz w:val="29"/>
          <w:szCs w:val="29"/>
        </w:rPr>
        <w:t>To conclude, the most important thing you must remember about the FTI pipelines is their interface:</w:t>
      </w:r>
    </w:p>
    <w:p>
      <w:pPr>
        <w:pStyle w:val="BodyText"/>
        <w:numPr>
          <w:ilvl w:val="0"/>
          <w:numId w:val="2"/>
        </w:numPr>
        <w:tabs>
          <w:tab w:val="clear" w:pos="709"/>
          <w:tab w:val="left" w:pos="1189" w:leader="none"/>
        </w:tabs>
        <w:bidi w:val="0"/>
        <w:spacing w:before="0" w:after="0"/>
        <w:ind w:hanging="283" w:start="1189" w:end="0"/>
        <w:jc w:val="start"/>
        <w:rPr>
          <w:sz w:val="29"/>
          <w:szCs w:val="29"/>
        </w:rPr>
      </w:pPr>
      <w:r>
        <w:rPr>
          <w:rFonts w:ascii="Segoe UI" w:hAnsi="Segoe UI"/>
          <w:color w:val="363737"/>
          <w:sz w:val="29"/>
          <w:szCs w:val="29"/>
        </w:rPr>
        <w:t>The feature pipeline takes in data and outputs features &amp; labels saved to the feature store.</w:t>
      </w:r>
    </w:p>
    <w:p>
      <w:pPr>
        <w:pStyle w:val="BodyText"/>
        <w:numPr>
          <w:ilvl w:val="0"/>
          <w:numId w:val="2"/>
        </w:numPr>
        <w:tabs>
          <w:tab w:val="clear" w:pos="709"/>
          <w:tab w:val="left" w:pos="1189" w:leader="none"/>
        </w:tabs>
        <w:bidi w:val="0"/>
        <w:spacing w:before="0" w:after="0"/>
        <w:ind w:hanging="283" w:start="1189" w:end="0"/>
        <w:jc w:val="start"/>
        <w:rPr>
          <w:sz w:val="29"/>
          <w:szCs w:val="29"/>
        </w:rPr>
      </w:pPr>
      <w:r>
        <w:rPr>
          <w:rFonts w:ascii="Segoe UI" w:hAnsi="Segoe UI"/>
          <w:color w:val="363737"/>
          <w:sz w:val="29"/>
          <w:szCs w:val="29"/>
        </w:rPr>
        <w:t>The training pipelines query the features store for features &amp; labels and output a model to the model registry.</w:t>
      </w:r>
    </w:p>
    <w:p>
      <w:pPr>
        <w:pStyle w:val="BodyText"/>
        <w:numPr>
          <w:ilvl w:val="0"/>
          <w:numId w:val="2"/>
        </w:numPr>
        <w:tabs>
          <w:tab w:val="clear" w:pos="709"/>
          <w:tab w:val="left" w:pos="1189" w:leader="none"/>
        </w:tabs>
        <w:bidi w:val="0"/>
        <w:spacing w:before="0" w:after="0"/>
        <w:ind w:hanging="283" w:start="1189" w:end="0"/>
        <w:jc w:val="start"/>
        <w:rPr>
          <w:sz w:val="29"/>
          <w:szCs w:val="29"/>
        </w:rPr>
      </w:pPr>
      <w:r>
        <w:rPr>
          <w:rFonts w:ascii="Segoe UI" w:hAnsi="Segoe UI"/>
          <w:color w:val="363737"/>
          <w:sz w:val="29"/>
          <w:szCs w:val="29"/>
        </w:rPr>
        <w:t>The inference pipeline uses the features from the feature store and the model from the model registry to make predictions.</w:t>
      </w:r>
    </w:p>
    <w:p>
      <w:pPr>
        <w:pStyle w:val="BodyText"/>
        <w:bidi w:val="0"/>
        <w:spacing w:before="0" w:after="300"/>
        <w:ind w:hanging="0" w:start="0" w:end="0"/>
        <w:jc w:val="start"/>
        <w:rPr>
          <w:rFonts w:ascii="Segoe UI" w:hAnsi="Segoe UI"/>
          <w:color w:val="363737"/>
          <w:sz w:val="29"/>
          <w:szCs w:val="29"/>
        </w:rPr>
      </w:pPr>
      <w:r>
        <w:rPr>
          <w:rFonts w:ascii="Segoe UI" w:hAnsi="Segoe UI"/>
          <w:color w:val="363737"/>
          <w:sz w:val="29"/>
          <w:szCs w:val="29"/>
        </w:rPr>
        <w:t>It doesn’t matter how complex your ML system gets. These interfaces will remain the same.</w:t>
      </w:r>
    </w:p>
    <w:p>
      <w:pPr>
        <w:pStyle w:val="Heading1"/>
        <w:ind w:hanging="0" w:start="0"/>
        <w:rPr>
          <w:rFonts w:ascii="Segoe UI" w:hAnsi="Segoe UI"/>
          <w:color w:val="363737"/>
          <w:sz w:val="29"/>
          <w:szCs w:val="29"/>
        </w:rPr>
      </w:pPr>
      <w:r>
        <w:rPr>
          <w:rFonts w:ascii="Segoe UI" w:hAnsi="Segoe UI"/>
          <w:color w:val="363737"/>
          <w:sz w:val="29"/>
          <w:szCs w:val="29"/>
        </w:rPr>
        <w:t>Production pipeline components</w:t>
      </w:r>
    </w:p>
    <w:p>
      <w:pPr>
        <w:pStyle w:val="Heading1"/>
        <w:numPr>
          <w:ilvl w:val="0"/>
          <w:numId w:val="0"/>
        </w:numPr>
        <w:ind w:hanging="0" w:start="0"/>
        <w:rPr>
          <w:sz w:val="29"/>
          <w:szCs w:val="29"/>
        </w:rPr>
      </w:pPr>
      <w:r>
        <w:rPr>
          <w:rFonts w:ascii="SF Pro Display;apple-system;system-ui;BlinkMacSystemFont;Inter;Segoe UI;Roboto;Helvetica;Arial;sans-serif;Apple Color Emoji;Segoe UI Emoji;Segoe UI Symbol" w:hAnsi="SF Pro Display;apple-system;system-ui;BlinkMacSystemFont;Inter;Segoe UI;Roboto;Helvetica;Arial;sans-serif;Apple Color Emoji;Segoe UI Emoji;Segoe UI Symbol"/>
          <w:b w:val="false"/>
          <w:i w:val="false"/>
          <w:caps w:val="false"/>
          <w:smallCaps w:val="false"/>
          <w:color w:val="363737"/>
          <w:spacing w:val="0"/>
          <w:sz w:val="29"/>
          <w:szCs w:val="29"/>
        </w:rPr>
        <w:t>we have 5 significant components that we have to understand:</w:t>
      </w:r>
      <w:r>
        <w:rPr>
          <w:rFonts w:ascii="Segoe UI" w:hAnsi="Segoe UI"/>
          <w:color w:val="363737"/>
          <w:sz w:val="29"/>
          <w:szCs w:val="29"/>
        </w:rPr>
        <w:t xml:space="preserve"> </w:t>
      </w:r>
    </w:p>
    <w:p>
      <w:pPr>
        <w:pStyle w:val="BodyText"/>
        <w:numPr>
          <w:ilvl w:val="0"/>
          <w:numId w:val="3"/>
        </w:numPr>
        <w:pBdr/>
        <w:spacing w:before="0" w:after="0"/>
        <w:rPr>
          <w:rFonts w:ascii="Segoe UI" w:hAnsi="Segoe UI" w:eastAsia="Microsoft YaHei"/>
          <w:b w:val="false"/>
          <w:bCs w:val="false"/>
          <w:color w:val="363737"/>
          <w:sz w:val="29"/>
          <w:szCs w:val="29"/>
        </w:rPr>
      </w:pPr>
      <w:r>
        <w:rPr>
          <w:rFonts w:eastAsia="Microsoft YaHei" w:ascii="Segoe UI" w:hAnsi="Segoe UI"/>
          <w:b w:val="false"/>
          <w:bCs w:val="false"/>
          <w:color w:val="363737"/>
          <w:sz w:val="29"/>
          <w:szCs w:val="29"/>
        </w:rPr>
        <w:t>The data pipelines</w:t>
      </w:r>
    </w:p>
    <w:p>
      <w:pPr>
        <w:pStyle w:val="BodyText"/>
        <w:numPr>
          <w:ilvl w:val="0"/>
          <w:numId w:val="3"/>
        </w:numPr>
        <w:pBdr/>
        <w:spacing w:before="0" w:after="0"/>
        <w:rPr>
          <w:rFonts w:ascii="Segoe UI" w:hAnsi="Segoe UI" w:eastAsia="Microsoft YaHei"/>
          <w:b w:val="false"/>
          <w:bCs w:val="false"/>
          <w:color w:val="363737"/>
          <w:sz w:val="29"/>
          <w:szCs w:val="29"/>
        </w:rPr>
      </w:pPr>
      <w:r>
        <w:rPr>
          <w:rFonts w:eastAsia="Microsoft YaHei" w:ascii="Segoe UI" w:hAnsi="Segoe UI"/>
          <w:b w:val="false"/>
          <w:bCs w:val="false"/>
          <w:color w:val="363737"/>
          <w:sz w:val="29"/>
          <w:szCs w:val="29"/>
        </w:rPr>
        <w:t>The feature pipelines</w:t>
      </w:r>
    </w:p>
    <w:p>
      <w:pPr>
        <w:pStyle w:val="BodyText"/>
        <w:numPr>
          <w:ilvl w:val="0"/>
          <w:numId w:val="3"/>
        </w:numPr>
        <w:pBdr/>
        <w:spacing w:before="0" w:after="0"/>
        <w:rPr>
          <w:rFonts w:ascii="Segoe UI" w:hAnsi="Segoe UI" w:eastAsia="Microsoft YaHei"/>
          <w:b w:val="false"/>
          <w:bCs w:val="false"/>
          <w:color w:val="363737"/>
          <w:sz w:val="29"/>
          <w:szCs w:val="29"/>
        </w:rPr>
      </w:pPr>
      <w:r>
        <w:rPr>
          <w:rFonts w:eastAsia="Microsoft YaHei" w:ascii="Segoe UI" w:hAnsi="Segoe UI"/>
          <w:b w:val="false"/>
          <w:bCs w:val="false"/>
          <w:color w:val="363737"/>
          <w:sz w:val="29"/>
          <w:szCs w:val="29"/>
        </w:rPr>
        <w:t>The training pipeline</w:t>
      </w:r>
    </w:p>
    <w:p>
      <w:pPr>
        <w:pStyle w:val="BodyText"/>
        <w:numPr>
          <w:ilvl w:val="0"/>
          <w:numId w:val="3"/>
        </w:numPr>
        <w:pBdr/>
        <w:spacing w:before="0" w:after="0"/>
        <w:rPr>
          <w:rFonts w:ascii="Segoe UI" w:hAnsi="Segoe UI" w:eastAsia="Microsoft YaHei"/>
          <w:b w:val="false"/>
          <w:bCs w:val="false"/>
          <w:color w:val="363737"/>
          <w:sz w:val="29"/>
          <w:szCs w:val="29"/>
        </w:rPr>
      </w:pPr>
      <w:r>
        <w:rPr>
          <w:rFonts w:eastAsia="Microsoft YaHei" w:ascii="Segoe UI" w:hAnsi="Segoe UI"/>
          <w:b w:val="false"/>
          <w:bCs w:val="false"/>
          <w:color w:val="363737"/>
          <w:sz w:val="29"/>
          <w:szCs w:val="29"/>
        </w:rPr>
        <w:t>The inference pipelines</w:t>
      </w:r>
    </w:p>
    <w:p>
      <w:pPr>
        <w:pStyle w:val="BodyText"/>
        <w:numPr>
          <w:ilvl w:val="0"/>
          <w:numId w:val="3"/>
        </w:numPr>
        <w:pBdr/>
        <w:spacing w:before="0" w:after="0"/>
        <w:rPr>
          <w:rFonts w:ascii="Segoe UI" w:hAnsi="Segoe UI" w:eastAsia="Microsoft YaHei"/>
          <w:b w:val="false"/>
          <w:bCs w:val="false"/>
          <w:color w:val="363737"/>
          <w:sz w:val="29"/>
          <w:szCs w:val="29"/>
        </w:rPr>
      </w:pPr>
      <w:r>
        <w:rPr>
          <w:rFonts w:eastAsia="Microsoft YaHei" w:ascii="Segoe UI" w:hAnsi="Segoe UI"/>
          <w:b w:val="false"/>
          <w:bCs w:val="false"/>
          <w:color w:val="363737"/>
          <w:sz w:val="29"/>
          <w:szCs w:val="29"/>
        </w:rPr>
        <w:t>The observability pipeline</w:t>
      </w:r>
    </w:p>
    <w:p>
      <w:pPr>
        <w:pStyle w:val="BodyText"/>
        <w:pBdr/>
        <w:spacing w:before="0" w:after="0"/>
        <w:rPr>
          <w:rFonts w:ascii="Segoe UI" w:hAnsi="Segoe UI" w:eastAsia="Microsoft YaHei"/>
          <w:b w:val="false"/>
          <w:bCs w:val="false"/>
          <w:color w:val="363737"/>
          <w:sz w:val="24"/>
          <w:szCs w:val="24"/>
        </w:rPr>
      </w:pPr>
      <w:r>
        <w:rPr>
          <w:rStyle w:val="Emphasis"/>
          <w:rFonts w:eastAsia="Microsoft YaHei" w:ascii="Segoe UI" w:hAnsi="Segoe UI"/>
          <w:b w:val="false"/>
          <w:bCs w:val="false"/>
          <w:color w:val="363737"/>
          <w:sz w:val="29"/>
          <w:szCs w:val="29"/>
        </w:rPr>
        <w:t>You might wonder why we have five pipelines instead of three, as the FTI architecture suggests.</w:t>
      </w:r>
    </w:p>
    <w:p>
      <w:pPr>
        <w:pStyle w:val="BodyText"/>
        <w:spacing w:before="0" w:after="300"/>
        <w:ind w:hanging="0" w:start="0" w:end="0"/>
        <w:rPr>
          <w:rFonts w:ascii="Segoe UI" w:hAnsi="Segoe UI" w:eastAsia="Microsoft YaHei"/>
          <w:color w:val="363737"/>
          <w:sz w:val="29"/>
          <w:szCs w:val="29"/>
        </w:rPr>
      </w:pPr>
      <w:r>
        <w:rPr>
          <w:rFonts w:eastAsia="Microsoft YaHei" w:ascii="Segoe UI" w:hAnsi="Segoe UI"/>
          <w:color w:val="363737"/>
          <w:sz w:val="29"/>
          <w:szCs w:val="29"/>
        </w:rPr>
        <w:t>The data engineering team often owns the data pipeline, which prepares the data required to build AI systems.</w:t>
      </w:r>
    </w:p>
    <w:p>
      <w:pPr>
        <w:pStyle w:val="BodyText"/>
        <w:spacing w:before="0" w:after="300"/>
        <w:ind w:hanging="0" w:start="0" w:end="0"/>
        <w:rPr>
          <w:rFonts w:ascii="Segoe UI" w:hAnsi="Segoe UI" w:eastAsia="Microsoft YaHei"/>
          <w:color w:val="363737"/>
          <w:sz w:val="29"/>
          <w:szCs w:val="29"/>
        </w:rPr>
      </w:pPr>
      <w:r>
        <w:rPr>
          <w:rFonts w:eastAsia="Microsoft YaHei" w:ascii="Segoe UI" w:hAnsi="Segoe UI"/>
          <w:color w:val="363737"/>
          <w:sz w:val="29"/>
          <w:szCs w:val="29"/>
        </w:rPr>
        <w:t>Meanwhile, the observability pipeline is implemented on top of the FTI architecture to monitor and evaluate the system. Having eyes and ears all over your system is critical for success, especially in LLM systems, which are highly non-deterministic.</w:t>
      </w:r>
    </w:p>
    <w:p>
      <w:pPr>
        <w:pStyle w:val="BodyText"/>
        <w:spacing w:before="0" w:after="300"/>
        <w:ind w:hanging="0" w:start="0" w:end="0"/>
        <w:rPr>
          <w:rFonts w:ascii="Segoe UI" w:hAnsi="Segoe UI" w:eastAsia="Microsoft YaHei"/>
          <w:b/>
          <w:bCs/>
          <w:color w:val="363737"/>
          <w:sz w:val="29"/>
          <w:szCs w:val="29"/>
          <w:u w:val="single"/>
        </w:rPr>
      </w:pPr>
      <w:r>
        <w:rPr>
          <w:rFonts w:eastAsia="Microsoft YaHei" w:ascii="Segoe UI" w:hAnsi="Segoe UI"/>
          <w:b/>
          <w:bCs/>
          <w:color w:val="363737"/>
          <w:sz w:val="29"/>
          <w:szCs w:val="29"/>
          <w:u w:val="single"/>
        </w:rPr>
        <w:t>The data pipelines</w:t>
      </w:r>
    </w:p>
    <w:p>
      <w:pPr>
        <w:pStyle w:val="BodyText"/>
        <w:spacing w:before="0" w:after="300"/>
        <w:ind w:hanging="0" w:start="0" w:end="0"/>
        <w:rPr>
          <w:rFonts w:ascii="Segoe UI" w:hAnsi="Segoe UI" w:eastAsia="Microsoft YaHei"/>
          <w:b w:val="false"/>
          <w:bCs w:val="false"/>
          <w:color w:val="363737"/>
          <w:sz w:val="29"/>
          <w:szCs w:val="29"/>
          <w:u w:val="none"/>
        </w:rPr>
      </w:pPr>
      <w:r>
        <w:rPr>
          <w:rFonts w:eastAsia="Microsoft YaHei" w:ascii="Segoe UI" w:hAnsi="Segoe UI"/>
          <w:b w:val="false"/>
          <w:bCs w:val="false"/>
          <w:color w:val="363737"/>
          <w:sz w:val="29"/>
          <w:szCs w:val="29"/>
          <w:u w:val="none"/>
        </w:rPr>
        <w:t>As the name suggests, the data pipelines collect data from Notion, clean it, standardize it, and load it to a document database as our clean and normalized data snapshot before feeding it into the feature pipelines.</w:t>
      </w:r>
    </w:p>
    <w:p>
      <w:pPr>
        <w:pStyle w:val="BodyText"/>
        <w:spacing w:before="0" w:after="300"/>
        <w:ind w:hanging="0" w:start="0" w:end="0"/>
        <w:rPr>
          <w:rFonts w:ascii="Segoe UI" w:hAnsi="Segoe UI" w:eastAsia="Microsoft YaHei"/>
          <w:color w:val="363737"/>
          <w:sz w:val="29"/>
          <w:szCs w:val="29"/>
        </w:rPr>
      </w:pPr>
      <w:r>
        <w:rPr>
          <w:rFonts w:eastAsia="Microsoft YaHei" w:ascii="Segoe UI" w:hAnsi="Segoe UI"/>
          <w:color w:val="363737"/>
          <w:sz w:val="29"/>
          <w:szCs w:val="29"/>
        </w:rPr>
        <w:t>By storing the standardized and cleaned data in a document database, such as </w:t>
      </w:r>
      <w:hyperlink r:id="rId3">
        <w:r>
          <w:rPr>
            <w:rStyle w:val="Hyperlink"/>
            <w:rFonts w:eastAsia="Microsoft YaHei" w:ascii="Segoe UI" w:hAnsi="Segoe UI"/>
            <w:b/>
            <w:b/>
            <w:bCs/>
            <w:strike w:val="false"/>
            <w:dstrike w:val="false"/>
            <w:color w:val="5C87C5"/>
            <w:sz w:val="29"/>
            <w:szCs w:val="29"/>
            <w:u w:val="none"/>
            <w:effect w:val="none"/>
          </w:rPr>
          <w:t>MongoDB</w:t>
        </w:r>
      </w:hyperlink>
      <w:r>
        <w:rPr>
          <w:rFonts w:eastAsia="Microsoft YaHei" w:ascii="Segoe UI" w:hAnsi="Segoe UI"/>
          <w:color w:val="363737"/>
          <w:sz w:val="29"/>
          <w:szCs w:val="29"/>
        </w:rPr>
        <w:t>, we collect the data once (as a backup), which we can use to experiment and build our AI system.</w:t>
      </w:r>
    </w:p>
    <w:p>
      <w:pPr>
        <w:pStyle w:val="BodyText"/>
        <w:spacing w:before="0" w:after="300"/>
        <w:ind w:hanging="0" w:start="0" w:end="0"/>
        <w:rPr>
          <w:rFonts w:ascii="Segoe UI" w:hAnsi="Segoe UI" w:eastAsia="Microsoft YaHei"/>
          <w:color w:val="363737"/>
          <w:sz w:val="29"/>
          <w:szCs w:val="29"/>
        </w:rPr>
      </w:pPr>
      <w:r>
        <w:rPr>
          <w:rFonts w:eastAsia="Microsoft YaHei" w:ascii="Segoe UI" w:hAnsi="Segoe UI"/>
          <w:color w:val="363737"/>
          <w:sz w:val="29"/>
          <w:szCs w:val="29"/>
        </w:rPr>
        <w:t>This is usually done with a data warehouse or lake in larger AI systems, but a document database is lighter and does the job for us.</w:t>
      </w:r>
    </w:p>
    <w:p>
      <w:pPr>
        <w:pStyle w:val="BodyText"/>
        <w:spacing w:before="0" w:after="300"/>
        <w:ind w:hanging="0" w:start="0" w:end="0"/>
        <w:rPr>
          <w:rFonts w:ascii="Segoe UI" w:hAnsi="Segoe UI" w:eastAsia="Microsoft YaHei"/>
          <w:color w:val="363737"/>
          <w:sz w:val="29"/>
          <w:szCs w:val="29"/>
        </w:rPr>
      </w:pPr>
      <w:r>
        <w:rPr>
          <w:rFonts w:eastAsia="Microsoft YaHei" w:ascii="Segoe UI" w:hAnsi="Segoe UI"/>
          <w:color w:val="363737"/>
          <w:sz w:val="29"/>
          <w:szCs w:val="29"/>
        </w:rPr>
        <w:t>The data pipeline is split into two significant components.</w:t>
      </w:r>
    </w:p>
    <w:p>
      <w:pPr>
        <w:pStyle w:val="BodyText"/>
        <w:numPr>
          <w:ilvl w:val="0"/>
          <w:numId w:val="4"/>
        </w:numPr>
        <w:pBdr/>
        <w:tabs>
          <w:tab w:val="clear" w:pos="709"/>
          <w:tab w:val="left" w:pos="0" w:leader="none"/>
        </w:tabs>
        <w:spacing w:before="0" w:after="0"/>
        <w:ind w:hanging="283" w:start="1189" w:end="0"/>
        <w:rPr>
          <w:rFonts w:ascii="Segoe UI" w:hAnsi="Segoe UI" w:eastAsia="Microsoft YaHei"/>
          <w:color w:val="363737"/>
          <w:sz w:val="29"/>
          <w:szCs w:val="29"/>
        </w:rPr>
      </w:pPr>
      <w:r>
        <w:rPr>
          <w:rStyle w:val="Strong"/>
          <w:rFonts w:eastAsia="Microsoft YaHei" w:ascii="Segoe UI" w:hAnsi="Segoe UI"/>
          <w:color w:val="363737"/>
          <w:sz w:val="29"/>
          <w:szCs w:val="29"/>
        </w:rPr>
        <w:t>The data collection pipeline:</w:t>
      </w:r>
      <w:r>
        <w:rPr>
          <w:rFonts w:eastAsia="Microsoft YaHei" w:ascii="Segoe UI" w:hAnsi="Segoe UI"/>
          <w:color w:val="363737"/>
          <w:sz w:val="29"/>
          <w:szCs w:val="29"/>
        </w:rPr>
        <w:t> It uses Notion’s API to retrieve the data programmatically, where each Notion data entry is standardized to Markdown format and saved as JSON along with necessary metadata. To decouple the data collection step from the rest of the system, we save everything to a public S3 bucket to avoid giving public access to our Notion workspace.</w:t>
      </w:r>
    </w:p>
    <w:p>
      <w:pPr>
        <w:pStyle w:val="BodyText"/>
        <w:numPr>
          <w:ilvl w:val="0"/>
          <w:numId w:val="4"/>
        </w:numPr>
        <w:pBdr/>
        <w:tabs>
          <w:tab w:val="clear" w:pos="709"/>
          <w:tab w:val="left" w:pos="0" w:leader="none"/>
        </w:tabs>
        <w:spacing w:before="0" w:after="0"/>
        <w:ind w:hanging="283" w:start="1189" w:end="0"/>
        <w:rPr>
          <w:rFonts w:ascii="Segoe UI" w:hAnsi="Segoe UI" w:eastAsia="Microsoft YaHei"/>
          <w:color w:val="363737"/>
          <w:sz w:val="29"/>
          <w:szCs w:val="29"/>
        </w:rPr>
      </w:pPr>
      <w:r>
        <w:rPr>
          <w:rStyle w:val="Strong"/>
          <w:rFonts w:eastAsia="Microsoft YaHei" w:ascii="Segoe UI" w:hAnsi="Segoe UI"/>
          <w:color w:val="363737"/>
          <w:sz w:val="29"/>
          <w:szCs w:val="29"/>
        </w:rPr>
        <w:t>The ETL pipeline:</w:t>
      </w:r>
      <w:r>
        <w:rPr>
          <w:rFonts w:eastAsia="Microsoft YaHei" w:ascii="Segoe UI" w:hAnsi="Segoe UI"/>
          <w:color w:val="363737"/>
          <w:sz w:val="29"/>
          <w:szCs w:val="29"/>
        </w:rPr>
        <w:t> It extracts the raw Notion documents from S3, finds all the embedded links within the documents, crawls them, and standardizes them into Markdown format. It also computes a quality score/document using LLMs. Ultimately, it saves all the documents and metadata into MongoDB.</w:t>
      </w:r>
    </w:p>
    <w:p>
      <w:pPr>
        <w:pStyle w:val="Heading1"/>
        <w:numPr>
          <w:ilvl w:val="0"/>
          <w:numId w:val="0"/>
        </w:numPr>
        <w:ind w:hanging="0" w:start="0"/>
        <w:rPr>
          <w:sz w:val="29"/>
          <w:szCs w:val="29"/>
        </w:rPr>
      </w:pPr>
      <w:r>
        <w:rPr>
          <w:rFonts w:eastAsia="Microsoft YaHei" w:ascii="Segoe UI" w:hAnsi="Segoe UI"/>
          <w:b/>
          <w:bCs/>
          <w:color w:val="363737"/>
          <w:sz w:val="29"/>
          <w:szCs w:val="29"/>
          <w:u w:val="single"/>
        </w:rPr>
        <w:t xml:space="preserve">The feature pipelines </w:t>
      </w:r>
    </w:p>
    <w:p>
      <w:pPr>
        <w:pStyle w:val="BodyText"/>
        <w:rPr>
          <w:rFonts w:eastAsia="Microsoft YaHei"/>
          <w:b w:val="false"/>
          <w:bCs w:val="false"/>
          <w:sz w:val="36"/>
          <w:szCs w:val="36"/>
        </w:rPr>
      </w:pPr>
      <w:r>
        <w:rPr>
          <w:rFonts w:eastAsia="Microsoft YaHei"/>
          <w:b w:val="false"/>
          <w:bCs w:val="false"/>
          <w:color w:val="363737"/>
          <w:sz w:val="29"/>
          <w:szCs w:val="29"/>
        </w:rPr>
        <w:t>The feature pipelines leverage the standardized and clean data from </w:t>
      </w:r>
      <w:hyperlink r:id="rId4">
        <w:r>
          <w:rPr>
            <w:rStyle w:val="Strong"/>
            <w:rFonts w:eastAsia="Microsoft YaHei"/>
            <w:strike w:val="false"/>
            <w:dstrike w:val="false"/>
            <w:color w:val="5C87C5"/>
            <w:sz w:val="29"/>
            <w:szCs w:val="29"/>
            <w:u w:val="none"/>
            <w:effect w:val="none"/>
          </w:rPr>
          <w:t xml:space="preserve">MongoDB </w:t>
        </w:r>
      </w:hyperlink>
      <w:r>
        <w:rPr>
          <w:rFonts w:eastAsia="Microsoft YaHei"/>
          <w:b w:val="false"/>
          <w:bCs w:val="false"/>
          <w:color w:val="363737"/>
          <w:sz w:val="29"/>
          <w:szCs w:val="29"/>
        </w:rPr>
        <w:t> for two things:</w:t>
      </w:r>
    </w:p>
    <w:p>
      <w:pPr>
        <w:pStyle w:val="BodyText"/>
        <w:numPr>
          <w:ilvl w:val="0"/>
          <w:numId w:val="5"/>
        </w:numPr>
        <w:pBdr/>
        <w:tabs>
          <w:tab w:val="clear" w:pos="709"/>
          <w:tab w:val="left" w:pos="0" w:leader="none"/>
        </w:tabs>
        <w:spacing w:before="0" w:after="0"/>
        <w:ind w:hanging="283" w:start="1189" w:end="0"/>
        <w:rPr>
          <w:rFonts w:eastAsia="Microsoft YaHei"/>
          <w:sz w:val="36"/>
          <w:szCs w:val="36"/>
        </w:rPr>
      </w:pPr>
      <w:r>
        <w:rPr>
          <w:rFonts w:eastAsia="Microsoft YaHei"/>
          <w:color w:val="363737"/>
          <w:sz w:val="29"/>
          <w:szCs w:val="29"/>
        </w:rPr>
        <w:t>To populate a </w:t>
      </w:r>
      <w:hyperlink r:id="rId5">
        <w:r>
          <w:rPr>
            <w:rStyle w:val="Hyperlink"/>
            <w:rFonts w:eastAsia="Microsoft YaHei"/>
            <w:b/>
            <w:b/>
            <w:bCs/>
            <w:strike w:val="false"/>
            <w:dstrike w:val="false"/>
            <w:color w:val="5C87C5"/>
            <w:sz w:val="29"/>
            <w:szCs w:val="29"/>
            <w:u w:val="none"/>
            <w:effect w:val="none"/>
          </w:rPr>
          <w:t>MongoDB vector index</w:t>
        </w:r>
      </w:hyperlink>
      <w:r>
        <w:rPr>
          <w:rFonts w:eastAsia="Microsoft YaHei"/>
          <w:color w:val="363737"/>
          <w:sz w:val="29"/>
          <w:szCs w:val="29"/>
        </w:rPr>
        <w:t> for doing RAG.</w:t>
      </w:r>
    </w:p>
    <w:p>
      <w:pPr>
        <w:pStyle w:val="BodyText"/>
        <w:numPr>
          <w:ilvl w:val="0"/>
          <w:numId w:val="5"/>
        </w:numPr>
        <w:pBdr/>
        <w:tabs>
          <w:tab w:val="clear" w:pos="709"/>
          <w:tab w:val="left" w:pos="0" w:leader="none"/>
        </w:tabs>
        <w:spacing w:before="0" w:after="0"/>
        <w:ind w:hanging="283" w:start="1189" w:end="0"/>
        <w:rPr>
          <w:rFonts w:eastAsia="Microsoft YaHei"/>
          <w:color w:val="363737"/>
          <w:sz w:val="29"/>
          <w:szCs w:val="29"/>
        </w:rPr>
      </w:pPr>
      <w:r>
        <w:rPr>
          <w:rFonts w:eastAsia="Microsoft YaHei"/>
          <w:color w:val="363737"/>
          <w:sz w:val="29"/>
          <w:szCs w:val="29"/>
        </w:rPr>
        <w:t>To generate a summarization instruct dataset for fine-tuning an LLM.</w:t>
      </w:r>
    </w:p>
    <w:p>
      <w:pPr>
        <w:pStyle w:val="BodyText"/>
        <w:spacing w:before="0" w:after="300"/>
        <w:ind w:hanging="0" w:start="0" w:end="0"/>
        <w:rPr>
          <w:rFonts w:eastAsia="Microsoft YaHei"/>
          <w:color w:val="363737"/>
          <w:sz w:val="29"/>
          <w:szCs w:val="29"/>
        </w:rPr>
      </w:pPr>
      <w:r>
        <w:rPr>
          <w:rFonts w:eastAsia="Microsoft YaHei"/>
          <w:color w:val="363737"/>
          <w:sz w:val="29"/>
          <w:szCs w:val="29"/>
        </w:rPr>
        <w:t>These are two standard feature pipelines you will see in the GenAI world.</w:t>
      </w:r>
    </w:p>
    <w:p>
      <w:pPr>
        <w:pStyle w:val="BodyText"/>
        <w:spacing w:before="0" w:after="300"/>
        <w:ind w:hanging="0" w:start="0" w:end="0"/>
        <w:rPr>
          <w:rFonts w:eastAsia="Microsoft YaHei"/>
          <w:color w:val="363737"/>
          <w:sz w:val="29"/>
          <w:szCs w:val="29"/>
        </w:rPr>
      </w:pPr>
      <w:r>
        <w:rPr>
          <w:rFonts w:eastAsia="Microsoft YaHei"/>
          <w:color w:val="363737"/>
          <w:sz w:val="29"/>
          <w:szCs w:val="29"/>
        </w:rPr>
        <w:t>Within the RAG feature pipeline, we will implement advanced pre-retrieval RAG techniques, such as Contextual Retrieval, proposed by Antrophic. To implement it, we will require a summarization LLM and hybrid search.</w:t>
      </w:r>
    </w:p>
    <w:p>
      <w:pPr>
        <w:pStyle w:val="BodyText"/>
        <w:spacing w:before="0" w:after="300"/>
        <w:ind w:hanging="0" w:start="0" w:end="0"/>
        <w:rPr>
          <w:rFonts w:eastAsia="Microsoft YaHei"/>
          <w:sz w:val="36"/>
          <w:szCs w:val="36"/>
        </w:rPr>
      </w:pPr>
      <w:r>
        <w:rPr>
          <w:rFonts w:eastAsia="Microsoft YaHei"/>
          <w:color w:val="363737"/>
          <w:sz w:val="29"/>
          <w:szCs w:val="29"/>
        </w:rPr>
        <w:t>Ultimately, we chunk the documents, embed them, and load them into the </w:t>
      </w:r>
      <w:hyperlink r:id="rId6">
        <w:r>
          <w:rPr>
            <w:rStyle w:val="Hyperlink"/>
            <w:rFonts w:eastAsia="Microsoft YaHei"/>
            <w:b/>
            <w:b/>
            <w:bCs/>
            <w:strike w:val="false"/>
            <w:dstrike w:val="false"/>
            <w:color w:val="5C87C5"/>
            <w:sz w:val="29"/>
            <w:szCs w:val="29"/>
            <w:u w:val="none"/>
            <w:effect w:val="none"/>
          </w:rPr>
          <w:t>MongoDB vector index</w:t>
        </w:r>
      </w:hyperlink>
      <w:r>
        <w:rPr>
          <w:rFonts w:eastAsia="Microsoft YaHei"/>
          <w:color w:val="363737"/>
          <w:sz w:val="29"/>
          <w:szCs w:val="29"/>
        </w:rPr>
        <w:t>.</w:t>
      </w:r>
    </w:p>
    <w:p>
      <w:pPr>
        <w:pStyle w:val="BodyText"/>
        <w:spacing w:before="0" w:after="300"/>
        <w:ind w:hanging="0" w:start="0" w:end="0"/>
        <w:rPr>
          <w:rFonts w:eastAsia="Microsoft YaHei"/>
          <w:color w:val="363737"/>
          <w:sz w:val="29"/>
          <w:szCs w:val="29"/>
        </w:rPr>
      </w:pPr>
      <w:r>
        <w:rPr>
          <w:rFonts w:eastAsia="Microsoft YaHei"/>
          <w:color w:val="363737"/>
          <w:sz w:val="29"/>
          <w:szCs w:val="29"/>
        </w:rPr>
        <w:t>Using APIs such as OpenAI for summarization can get costly (which we need for Contextual Retrieval), so we fine-tune a summarization open-source LLM. To do this, we require a custom summarization dataset.</w:t>
      </w:r>
    </w:p>
    <w:p>
      <w:pPr>
        <w:pStyle w:val="BodyText"/>
        <w:spacing w:before="0" w:after="300"/>
        <w:ind w:hanging="0" w:start="0" w:end="0"/>
        <w:rPr>
          <w:rFonts w:eastAsia="Microsoft YaHei"/>
          <w:color w:val="363737"/>
          <w:sz w:val="29"/>
          <w:szCs w:val="29"/>
        </w:rPr>
      </w:pPr>
      <w:r>
        <w:rPr>
          <w:rFonts w:eastAsia="Microsoft YaHei"/>
          <w:color w:val="363737"/>
          <w:sz w:val="29"/>
          <w:szCs w:val="29"/>
        </w:rPr>
        <w:t>Thus, we will leverage distillation techniques for the dataset generation pipeline to create a high-quality summarization instruction dataset based on our documents.</w:t>
      </w:r>
    </w:p>
    <w:p>
      <w:pPr>
        <w:pStyle w:val="BodyText"/>
        <w:spacing w:before="0" w:after="300"/>
        <w:ind w:hanging="0" w:start="0" w:end="0"/>
        <w:rPr>
          <w:rFonts w:eastAsia="Microsoft YaHei"/>
          <w:color w:val="363737"/>
          <w:sz w:val="29"/>
          <w:szCs w:val="29"/>
        </w:rPr>
      </w:pPr>
      <w:r>
        <w:rPr>
          <w:rFonts w:eastAsia="Microsoft YaHei"/>
          <w:color w:val="363737"/>
          <w:sz w:val="29"/>
          <w:szCs w:val="29"/>
        </w:rPr>
        <w:t>We will save the generated dataset to Hugging Face’s data registry. </w:t>
      </w:r>
    </w:p>
    <w:p>
      <w:pPr>
        <w:pStyle w:val="Heading1"/>
        <w:numPr>
          <w:ilvl w:val="0"/>
          <w:numId w:val="0"/>
        </w:numPr>
        <w:ind w:hanging="0" w:start="0"/>
        <w:rPr>
          <w:rFonts w:ascii="Segoe UI" w:hAnsi="Segoe UI"/>
          <w:b/>
          <w:bCs/>
          <w:sz w:val="29"/>
          <w:szCs w:val="29"/>
          <w:u w:val="single"/>
        </w:rPr>
      </w:pPr>
      <w:r>
        <w:rPr>
          <w:rFonts w:ascii="Segoe UI" w:hAnsi="Segoe UI"/>
          <w:b/>
          <w:bCs/>
          <w:sz w:val="29"/>
          <w:szCs w:val="29"/>
          <w:u w:val="single"/>
        </w:rPr>
        <w:t>The training pipelines</w:t>
      </w:r>
    </w:p>
    <w:p>
      <w:pPr>
        <w:pStyle w:val="BodyText"/>
        <w:rPr>
          <w:rFonts w:ascii="Segoe UI" w:hAnsi="Segoe UI"/>
          <w:b w:val="false"/>
          <w:bCs w:val="false"/>
          <w:u w:val="none"/>
        </w:rPr>
      </w:pPr>
      <w:r>
        <w:rPr>
          <w:rFonts w:ascii="Segoe UI" w:hAnsi="Segoe UI"/>
          <w:b w:val="false"/>
          <w:bCs w:val="false"/>
          <w:color w:val="363737"/>
          <w:sz w:val="29"/>
          <w:szCs w:val="29"/>
          <w:u w:val="none"/>
        </w:rPr>
        <w:t>The training pipeline reads the instruct dataset from the data registry and uses </w:t>
      </w:r>
      <w:hyperlink r:id="rId7">
        <w:r>
          <w:rPr>
            <w:rStyle w:val="Hyperlink"/>
            <w:rFonts w:ascii="Segoe UI" w:hAnsi="Segoe UI"/>
            <w:b/>
            <w:b/>
            <w:bCs/>
            <w:strike w:val="false"/>
            <w:dstrike w:val="false"/>
            <w:color w:val="5C87C5"/>
            <w:sz w:val="29"/>
            <w:szCs w:val="29"/>
            <w:u w:val="none"/>
            <w:effect w:val="none"/>
          </w:rPr>
          <w:t>Unsloth</w:t>
        </w:r>
      </w:hyperlink>
      <w:r>
        <w:rPr>
          <w:rFonts w:ascii="Segoe UI" w:hAnsi="Segoe UI"/>
          <w:b w:val="false"/>
          <w:bCs w:val="false"/>
          <w:color w:val="363737"/>
          <w:sz w:val="29"/>
          <w:szCs w:val="29"/>
          <w:u w:val="none"/>
        </w:rPr>
        <w:t> to fine-tune a Llama 3.1 8B LLM. We use </w:t>
      </w:r>
      <w:hyperlink r:id="rId8">
        <w:r>
          <w:rPr>
            <w:rStyle w:val="Hyperlink"/>
            <w:rFonts w:ascii="Segoe UI" w:hAnsi="Segoe UI"/>
            <w:b/>
            <w:b/>
            <w:bCs/>
            <w:strike w:val="false"/>
            <w:dstrike w:val="false"/>
            <w:color w:val="5C87C5"/>
            <w:sz w:val="29"/>
            <w:szCs w:val="29"/>
            <w:u w:val="none"/>
            <w:effect w:val="none"/>
          </w:rPr>
          <w:t>Comet</w:t>
        </w:r>
      </w:hyperlink>
      <w:r>
        <w:rPr>
          <w:rFonts w:ascii="Segoe UI" w:hAnsi="Segoe UI"/>
          <w:b w:val="false"/>
          <w:bCs w:val="false"/>
          <w:color w:val="363737"/>
          <w:sz w:val="29"/>
          <w:szCs w:val="29"/>
          <w:u w:val="none"/>
        </w:rPr>
        <w:t> to log the metrics and hyperparameters between multiple experiments, compare them, and pick the best one.</w:t>
      </w:r>
    </w:p>
    <w:p>
      <w:pPr>
        <w:pStyle w:val="BodyText"/>
        <w:spacing w:before="0" w:after="300"/>
        <w:ind w:hanging="0" w:start="0" w:end="0"/>
        <w:rPr>
          <w:rFonts w:ascii="Segoe UI" w:hAnsi="Segoe UI"/>
        </w:rPr>
      </w:pPr>
      <w:r>
        <w:rPr>
          <w:rFonts w:ascii="Segoe UI" w:hAnsi="Segoe UI"/>
          <w:color w:val="363737"/>
          <w:sz w:val="29"/>
          <w:szCs w:val="29"/>
        </w:rPr>
        <w:t>After deciding on the best model, we load it into Hugging Face’s model registry. As an example, you can check our fine-tuned LLM: </w:t>
      </w:r>
      <w:hyperlink r:id="rId9">
        <w:r>
          <w:rPr>
            <w:rStyle w:val="Hyperlink"/>
            <w:rFonts w:ascii="Segoe UI" w:hAnsi="Segoe UI"/>
            <w:b/>
            <w:b/>
            <w:bCs/>
            <w:strike w:val="false"/>
            <w:dstrike w:val="false"/>
            <w:color w:val="5C87C5"/>
            <w:sz w:val="29"/>
            <w:szCs w:val="29"/>
            <w:u w:val="none"/>
            <w:effect w:val="none"/>
          </w:rPr>
          <w:t>pauliusztin/Meta-Llama-3.1-8B-Instruct-Second-Brain-Summarization</w:t>
        </w:r>
      </w:hyperlink>
    </w:p>
    <w:p>
      <w:pPr>
        <w:pStyle w:val="BodyText"/>
        <w:spacing w:before="0" w:after="300"/>
        <w:ind w:hanging="0" w:start="0" w:end="0"/>
        <w:rPr>
          <w:rFonts w:ascii="Segoe UI" w:hAnsi="Segoe UI"/>
        </w:rPr>
      </w:pPr>
      <w:hyperlink r:id="rId10">
        <w:r>
          <w:rPr>
            <w:rStyle w:val="Hyperlink"/>
            <w:rFonts w:ascii="Segoe UI" w:hAnsi="Segoe UI"/>
            <w:b/>
            <w:b/>
            <w:bCs/>
            <w:strike w:val="false"/>
            <w:dstrike w:val="false"/>
            <w:color w:val="5C87C5"/>
            <w:sz w:val="29"/>
            <w:szCs w:val="29"/>
            <w:u w:val="none"/>
            <w:effect w:val="none"/>
          </w:rPr>
          <w:t>ZenML</w:t>
        </w:r>
      </w:hyperlink>
      <w:r>
        <w:rPr>
          <w:rFonts w:ascii="Segoe UI" w:hAnsi="Segoe UI"/>
          <w:color w:val="363737"/>
          <w:sz w:val="29"/>
          <w:szCs w:val="29"/>
        </w:rPr>
        <w:t> orchestrates and manages the data, feature, and training pipelines, helping us run the pipelines with a clearly defined structure and configuration. As illustrated in Figure 9, we can track the progress, status and history of each pipeline in a beautiful UI.</w:t>
      </w:r>
    </w:p>
    <w:p>
      <w:pPr>
        <w:pStyle w:val="Heading1"/>
        <w:numPr>
          <w:ilvl w:val="0"/>
          <w:numId w:val="0"/>
        </w:numPr>
        <w:ind w:hanging="0" w:start="0"/>
        <w:rPr>
          <w:rFonts w:ascii="Segoe UI" w:hAnsi="Segoe UI"/>
          <w:b/>
          <w:bCs/>
          <w:sz w:val="29"/>
          <w:szCs w:val="29"/>
          <w:u w:val="single"/>
        </w:rPr>
      </w:pPr>
      <w:r>
        <w:rPr>
          <w:rFonts w:ascii="Segoe UI" w:hAnsi="Segoe UI"/>
          <w:b/>
          <w:bCs/>
          <w:sz w:val="29"/>
          <w:szCs w:val="29"/>
          <w:u w:val="single"/>
        </w:rPr>
        <w:t>The inference pipelines</w:t>
      </w:r>
    </w:p>
    <w:p>
      <w:pPr>
        <w:pStyle w:val="BodyText"/>
        <w:rPr>
          <w:rFonts w:ascii="Segoe UI" w:hAnsi="Segoe UI"/>
          <w:color w:val="363737"/>
          <w:sz w:val="29"/>
          <w:szCs w:val="29"/>
        </w:rPr>
      </w:pPr>
      <w:r>
        <w:rPr>
          <w:rFonts w:ascii="Segoe UI" w:hAnsi="Segoe UI"/>
          <w:color w:val="363737"/>
          <w:sz w:val="29"/>
          <w:szCs w:val="29"/>
        </w:rPr>
        <w:t>The summarization inference pipeline, which contains only the fine-tuned LLM, is deployed as a real-time inference endpoint on </w:t>
      </w:r>
      <w:hyperlink r:id="rId11">
        <w:r>
          <w:rPr>
            <w:rStyle w:val="Hyperlink"/>
            <w:rFonts w:ascii="Segoe UI" w:hAnsi="Segoe UI"/>
            <w:b/>
            <w:b/>
            <w:bCs/>
            <w:strike w:val="false"/>
            <w:dstrike w:val="false"/>
            <w:color w:val="5C87C5"/>
            <w:sz w:val="29"/>
            <w:szCs w:val="29"/>
            <w:u w:val="none"/>
            <w:effect w:val="none"/>
          </w:rPr>
          <w:t>Hugging Face’s Dedicated Endpoints</w:t>
        </w:r>
      </w:hyperlink>
      <w:r>
        <w:rPr>
          <w:rFonts w:ascii="Segoe UI" w:hAnsi="Segoe UI"/>
          <w:color w:val="363737"/>
          <w:sz w:val="29"/>
          <w:szCs w:val="29"/>
        </w:rPr>
        <w:t> serverless service.</w:t>
      </w:r>
    </w:p>
    <w:p>
      <w:pPr>
        <w:pStyle w:val="BodyText"/>
        <w:spacing w:before="0" w:after="300"/>
        <w:ind w:hanging="0" w:start="0" w:end="0"/>
        <w:rPr>
          <w:rFonts w:ascii="Segoe UI" w:hAnsi="Segoe UI"/>
          <w:color w:val="363737"/>
          <w:sz w:val="29"/>
          <w:szCs w:val="29"/>
        </w:rPr>
      </w:pPr>
      <w:r>
        <w:rPr>
          <w:rFonts w:ascii="Segoe UI" w:hAnsi="Segoe UI"/>
          <w:color w:val="363737"/>
          <w:sz w:val="29"/>
          <w:szCs w:val="29"/>
        </w:rPr>
        <w:t>The agentic inference pipeline is our AI assistant, which takes as input requests from a user and provides answers leveraging the data from the </w:t>
      </w:r>
      <w:hyperlink r:id="rId12">
        <w:r>
          <w:rPr>
            <w:rStyle w:val="Hyperlink"/>
            <w:rFonts w:ascii="Segoe UI" w:hAnsi="Segoe UI"/>
            <w:b/>
            <w:b/>
            <w:bCs/>
            <w:strike w:val="false"/>
            <w:dstrike w:val="false"/>
            <w:color w:val="5C87C5"/>
            <w:sz w:val="29"/>
            <w:szCs w:val="29"/>
            <w:u w:val="none"/>
            <w:effect w:val="none"/>
          </w:rPr>
          <w:t>MongoDB vector database</w:t>
        </w:r>
      </w:hyperlink>
      <w:r>
        <w:rPr>
          <w:rFonts w:ascii="Segoe UI" w:hAnsi="Segoe UI"/>
          <w:color w:val="363737"/>
          <w:sz w:val="29"/>
          <w:szCs w:val="29"/>
        </w:rPr>
        <w:t>.</w:t>
      </w:r>
    </w:p>
    <w:p>
      <w:pPr>
        <w:pStyle w:val="BodyText"/>
        <w:spacing w:before="0" w:after="300"/>
        <w:ind w:hanging="0" w:start="0" w:end="0"/>
        <w:rPr>
          <w:rFonts w:ascii="Segoe UI" w:hAnsi="Segoe UI"/>
          <w:color w:val="363737"/>
          <w:sz w:val="29"/>
          <w:szCs w:val="29"/>
        </w:rPr>
      </w:pPr>
      <w:r>
        <w:rPr>
          <w:rFonts w:ascii="Segoe UI" w:hAnsi="Segoe UI"/>
          <w:color w:val="363737"/>
          <w:sz w:val="29"/>
          <w:szCs w:val="29"/>
        </w:rPr>
        <w:t>We implemented it using Hugging Face’s </w:t>
      </w:r>
      <w:hyperlink r:id="rId13">
        <w:r>
          <w:rPr>
            <w:rStyle w:val="Hyperlink"/>
            <w:rFonts w:ascii="Segoe UI" w:hAnsi="Segoe UI"/>
            <w:b/>
            <w:b/>
            <w:bCs/>
            <w:strike w:val="false"/>
            <w:dstrike w:val="false"/>
            <w:color w:val="5C87C5"/>
            <w:sz w:val="29"/>
            <w:szCs w:val="29"/>
            <w:u w:val="none"/>
            <w:effect w:val="none"/>
          </w:rPr>
          <w:t>smolagents</w:t>
        </w:r>
      </w:hyperlink>
      <w:r>
        <w:rPr>
          <w:rFonts w:ascii="Segoe UI" w:hAnsi="Segoe UI"/>
          <w:color w:val="363737"/>
          <w:sz w:val="29"/>
          <w:szCs w:val="29"/>
        </w:rPr>
        <w:t> Python framework, which allows us to build agents without hiding too much of what is going on behind the scenes. We attached a retriever tool that interacts with the vector database and a summarization tool to help us synthesize answers.</w:t>
      </w:r>
    </w:p>
    <w:p>
      <w:pPr>
        <w:pStyle w:val="Heading1"/>
        <w:numPr>
          <w:ilvl w:val="0"/>
          <w:numId w:val="0"/>
        </w:numPr>
        <w:ind w:hanging="0" w:start="0"/>
        <w:rPr>
          <w:rFonts w:ascii="Segoe UI" w:hAnsi="Segoe UI"/>
          <w:b/>
          <w:bCs/>
          <w:sz w:val="29"/>
          <w:szCs w:val="29"/>
          <w:u w:val="single"/>
        </w:rPr>
      </w:pPr>
      <w:r>
        <w:rPr>
          <w:rFonts w:ascii="Segoe UI" w:hAnsi="Segoe UI"/>
          <w:b/>
          <w:bCs/>
          <w:sz w:val="29"/>
          <w:szCs w:val="29"/>
          <w:u w:val="single"/>
        </w:rPr>
        <w:t>The observability pipelines</w:t>
      </w:r>
    </w:p>
    <w:p>
      <w:pPr>
        <w:pStyle w:val="BodyText"/>
        <w:rPr>
          <w:rFonts w:ascii="Segoe UI" w:hAnsi="Segoe UI"/>
          <w:b w:val="false"/>
          <w:bCs w:val="false"/>
          <w:color w:val="363737"/>
          <w:sz w:val="29"/>
          <w:szCs w:val="29"/>
          <w:u w:val="none"/>
        </w:rPr>
      </w:pPr>
      <w:r>
        <w:rPr>
          <w:rFonts w:ascii="Segoe UI" w:hAnsi="Segoe UI"/>
          <w:b w:val="false"/>
          <w:bCs w:val="false"/>
          <w:color w:val="363737"/>
          <w:sz w:val="29"/>
          <w:szCs w:val="29"/>
          <w:u w:val="none"/>
        </w:rPr>
        <w:t>The last piece of the puzzle is the observability pipeline, which consists of two main components:</w:t>
      </w:r>
    </w:p>
    <w:p>
      <w:pPr>
        <w:pStyle w:val="BodyText"/>
        <w:numPr>
          <w:ilvl w:val="0"/>
          <w:numId w:val="6"/>
        </w:numPr>
        <w:pBdr/>
        <w:tabs>
          <w:tab w:val="clear" w:pos="709"/>
          <w:tab w:val="left" w:pos="0" w:leader="none"/>
        </w:tabs>
        <w:spacing w:before="0" w:after="0"/>
        <w:ind w:hanging="283" w:start="1189" w:end="0"/>
        <w:rPr>
          <w:rFonts w:ascii="Segoe UI" w:hAnsi="Segoe UI"/>
          <w:color w:val="363737"/>
          <w:sz w:val="29"/>
          <w:szCs w:val="29"/>
        </w:rPr>
      </w:pPr>
      <w:r>
        <w:rPr>
          <w:rFonts w:ascii="Segoe UI" w:hAnsi="Segoe UI"/>
          <w:color w:val="363737"/>
          <w:sz w:val="29"/>
          <w:szCs w:val="29"/>
        </w:rPr>
        <w:t>Prompt monitoring</w:t>
      </w:r>
    </w:p>
    <w:p>
      <w:pPr>
        <w:pStyle w:val="BodyText"/>
        <w:numPr>
          <w:ilvl w:val="0"/>
          <w:numId w:val="6"/>
        </w:numPr>
        <w:pBdr/>
        <w:tabs>
          <w:tab w:val="clear" w:pos="709"/>
          <w:tab w:val="left" w:pos="0" w:leader="none"/>
        </w:tabs>
        <w:spacing w:before="0" w:after="0"/>
        <w:ind w:hanging="283" w:start="1189" w:end="0"/>
        <w:rPr>
          <w:rFonts w:ascii="Segoe UI" w:hAnsi="Segoe UI"/>
          <w:color w:val="363737"/>
          <w:sz w:val="29"/>
          <w:szCs w:val="29"/>
        </w:rPr>
      </w:pPr>
      <w:r>
        <w:rPr>
          <w:rFonts w:ascii="Segoe UI" w:hAnsi="Segoe UI"/>
          <w:color w:val="363737"/>
          <w:sz w:val="29"/>
          <w:szCs w:val="29"/>
        </w:rPr>
        <w:t>LLM evaluation</w:t>
      </w:r>
    </w:p>
    <w:p>
      <w:pPr>
        <w:pStyle w:val="BodyText"/>
        <w:spacing w:before="0" w:after="300"/>
        <w:ind w:hanging="0" w:start="0" w:end="0"/>
        <w:rPr>
          <w:rFonts w:ascii="Segoe UI" w:hAnsi="Segoe UI"/>
          <w:sz w:val="29"/>
          <w:szCs w:val="29"/>
        </w:rPr>
      </w:pPr>
      <w:r>
        <w:rPr>
          <w:rFonts w:ascii="Segoe UI" w:hAnsi="Segoe UI"/>
          <w:color w:val="363737"/>
          <w:sz w:val="29"/>
          <w:szCs w:val="29"/>
        </w:rPr>
        <w:t>For both, we will use </w:t>
      </w:r>
      <w:hyperlink r:id="rId14">
        <w:r>
          <w:rPr>
            <w:rStyle w:val="Hyperlink"/>
            <w:rFonts w:ascii="Segoe UI" w:hAnsi="Segoe UI"/>
            <w:b/>
            <w:b/>
            <w:bCs/>
            <w:strike w:val="false"/>
            <w:dstrike w:val="false"/>
            <w:color w:val="5C87C5"/>
            <w:sz w:val="29"/>
            <w:szCs w:val="29"/>
            <w:u w:val="none"/>
            <w:effect w:val="none"/>
          </w:rPr>
          <w:t>Opik</w:t>
        </w:r>
      </w:hyperlink>
      <w:r>
        <w:rPr>
          <w:rFonts w:ascii="Segoe UI" w:hAnsi="Segoe UI"/>
          <w:color w:val="363737"/>
          <w:sz w:val="29"/>
          <w:szCs w:val="29"/>
        </w:rPr>
        <w:t>, which provides a beautiful dashboard for monitoring complex prompt traces, as seen in Figure 11.</w:t>
      </w:r>
    </w:p>
    <w:p>
      <w:pPr>
        <w:pStyle w:val="BodyText"/>
        <w:spacing w:before="0" w:after="300"/>
        <w:ind w:hanging="0" w:start="0" w:end="0"/>
        <w:rPr>
          <w:rFonts w:ascii="Segoe UI" w:hAnsi="Segoe UI"/>
          <w:sz w:val="29"/>
          <w:szCs w:val="29"/>
        </w:rPr>
      </w:pPr>
      <w:r>
        <w:rPr>
          <w:rFonts w:ascii="Segoe UI" w:hAnsi="Segoe UI"/>
          <w:color w:val="363737"/>
          <w:sz w:val="29"/>
          <w:szCs w:val="29"/>
        </w:rPr>
        <w:t>It also provides a Python SDK to help us evaluate agentic and RAG applications, track the results and compare them (similar to experiment tracking, but for evaluating LLM applications).</w:t>
      </w:r>
    </w:p>
    <w:p>
      <w:pPr>
        <w:pStyle w:val="BodyText"/>
        <w:rPr>
          <w:rFonts w:ascii="Segoe UI" w:hAnsi="Segoe UI"/>
          <w:b w:val="false"/>
          <w:bCs w:val="false"/>
          <w:sz w:val="29"/>
          <w:szCs w:val="29"/>
          <w:u w:val="none"/>
        </w:rPr>
      </w:pPr>
      <w:r>
        <w:rPr>
          <w:rFonts w:ascii="Segoe UI" w:hAnsi="Segoe UI"/>
          <w:b w:val="false"/>
          <w:bCs w:val="false"/>
          <w:sz w:val="29"/>
          <w:szCs w:val="29"/>
          <w:u w:val="none"/>
        </w:rPr>
      </w:r>
    </w:p>
    <w:p>
      <w:pPr>
        <w:pStyle w:val="Heading1"/>
        <w:spacing w:before="240" w:after="120"/>
        <w:ind w:hanging="0" w:start="0"/>
        <w:rPr>
          <w:sz w:val="29"/>
          <w:szCs w:val="29"/>
        </w:rPr>
      </w:pPr>
      <w:r>
        <w:rPr>
          <w:sz w:val="29"/>
          <w:szCs w:val="29"/>
        </w:rPr>
        <w:br/>
        <w:br/>
        <w:br/>
        <w:br/>
        <w:br/>
        <w:br/>
        <w:br/>
        <w:br/>
        <w:br/>
        <w:br/>
        <w:br/>
        <w:br/>
        <w:b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Microsoft Sans Serif">
    <w:charset w:val="01"/>
    <w:family w:val="swiss"/>
    <w:pitch w:val="default"/>
  </w:font>
  <w:font w:name="Liberation Serif">
    <w:altName w:val="Times New Roman"/>
    <w:charset w:val="01"/>
    <w:family w:val="roman"/>
    <w:pitch w:val="default"/>
  </w:font>
  <w:font w:name="OpenSymbol">
    <w:altName w:val="Arial Unicode MS"/>
    <w:charset w:val="01"/>
    <w:family w:val="swiss"/>
    <w:pitch w:val="default"/>
  </w:font>
  <w:font w:name="OpenSymbol">
    <w:altName w:val="Arial Unicode MS"/>
    <w:charset w:val="02"/>
    <w:family w:val="auto"/>
    <w:pitch w:val="default"/>
  </w:font>
  <w:font w:name="SF Pro Display">
    <w:altName w:val="apple-system"/>
    <w:charset w:val="01"/>
    <w:family w:val="swiss"/>
    <w:pitch w:val="default"/>
  </w:font>
  <w:font w:name="Segoe UI">
    <w:charset w:val="01"/>
    <w:family w:val="swiss"/>
    <w:pitch w:val="default"/>
  </w:font>
  <w:font w:name="Segoe UI">
    <w:charset w:val="01"/>
    <w:family w:val="swiss"/>
    <w:pitch w:val="variable"/>
  </w:font>
  <w:font w:name="SF Pro Display">
    <w:altName w:val="apple-system"/>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1429"/>
        </w:tabs>
        <w:ind w:start="1429" w:hanging="360"/>
      </w:pPr>
      <w:rPr>
        <w:b w:val="false"/>
        <w:bCs w:val="false"/>
      </w:rPr>
    </w:lvl>
    <w:lvl w:ilvl="1">
      <w:start w:val="1"/>
      <w:numFmt w:val="decimal"/>
      <w:lvlText w:val="%2."/>
      <w:lvlJc w:val="start"/>
      <w:pPr>
        <w:tabs>
          <w:tab w:val="num" w:pos="1789"/>
        </w:tabs>
        <w:ind w:start="1789" w:hanging="360"/>
      </w:pPr>
      <w:rPr>
        <w:b w:val="false"/>
        <w:bCs w:val="false"/>
      </w:rPr>
    </w:lvl>
    <w:lvl w:ilvl="2">
      <w:start w:val="1"/>
      <w:numFmt w:val="decimal"/>
      <w:lvlText w:val="%3."/>
      <w:lvlJc w:val="start"/>
      <w:pPr>
        <w:tabs>
          <w:tab w:val="num" w:pos="2149"/>
        </w:tabs>
        <w:ind w:start="2149" w:hanging="360"/>
      </w:pPr>
      <w:rPr>
        <w:b w:val="false"/>
        <w:bCs w:val="false"/>
      </w:rPr>
    </w:lvl>
    <w:lvl w:ilvl="3">
      <w:start w:val="1"/>
      <w:numFmt w:val="decimal"/>
      <w:lvlText w:val="%4."/>
      <w:lvlJc w:val="start"/>
      <w:pPr>
        <w:tabs>
          <w:tab w:val="num" w:pos="2509"/>
        </w:tabs>
        <w:ind w:start="2509" w:hanging="360"/>
      </w:pPr>
      <w:rPr>
        <w:b w:val="false"/>
        <w:bCs w:val="false"/>
      </w:rPr>
    </w:lvl>
    <w:lvl w:ilvl="4">
      <w:start w:val="1"/>
      <w:numFmt w:val="decimal"/>
      <w:lvlText w:val="%5."/>
      <w:lvlJc w:val="start"/>
      <w:pPr>
        <w:tabs>
          <w:tab w:val="num" w:pos="2869"/>
        </w:tabs>
        <w:ind w:start="2869" w:hanging="360"/>
      </w:pPr>
      <w:rPr>
        <w:b w:val="false"/>
        <w:bCs w:val="false"/>
      </w:rPr>
    </w:lvl>
    <w:lvl w:ilvl="5">
      <w:start w:val="1"/>
      <w:numFmt w:val="decimal"/>
      <w:lvlText w:val="%6."/>
      <w:lvlJc w:val="start"/>
      <w:pPr>
        <w:tabs>
          <w:tab w:val="num" w:pos="3229"/>
        </w:tabs>
        <w:ind w:start="3229" w:hanging="360"/>
      </w:pPr>
      <w:rPr>
        <w:b w:val="false"/>
        <w:bCs w:val="false"/>
      </w:rPr>
    </w:lvl>
    <w:lvl w:ilvl="6">
      <w:start w:val="1"/>
      <w:numFmt w:val="decimal"/>
      <w:lvlText w:val="%7."/>
      <w:lvlJc w:val="start"/>
      <w:pPr>
        <w:tabs>
          <w:tab w:val="num" w:pos="3589"/>
        </w:tabs>
        <w:ind w:start="3589" w:hanging="360"/>
      </w:pPr>
      <w:rPr>
        <w:b w:val="false"/>
        <w:bCs w:val="false"/>
      </w:rPr>
    </w:lvl>
    <w:lvl w:ilvl="7">
      <w:start w:val="1"/>
      <w:numFmt w:val="decimal"/>
      <w:lvlText w:val="%8."/>
      <w:lvlJc w:val="start"/>
      <w:pPr>
        <w:tabs>
          <w:tab w:val="num" w:pos="3949"/>
        </w:tabs>
        <w:ind w:start="3949" w:hanging="360"/>
      </w:pPr>
      <w:rPr>
        <w:b w:val="false"/>
        <w:bCs w:val="false"/>
      </w:rPr>
    </w:lvl>
    <w:lvl w:ilvl="8">
      <w:start w:val="1"/>
      <w:numFmt w:val="decimal"/>
      <w:lvlText w:val="%9."/>
      <w:lvlJc w:val="start"/>
      <w:pPr>
        <w:tabs>
          <w:tab w:val="num" w:pos="4309"/>
        </w:tabs>
        <w:ind w:start="4309" w:hanging="360"/>
      </w:pPr>
      <w:rPr>
        <w:b w:val="false"/>
        <w:bCs w:val="false"/>
      </w:rPr>
    </w:lvl>
  </w:abstractNum>
  <w:abstractNum w:abstractNumId="4">
    <w:lvl w:ilvl="0">
      <w:start w:val="1"/>
      <w:numFmt w:val="decimal"/>
      <w:lvlText w:val="%1."/>
      <w:lvlJc w:val="start"/>
      <w:pPr>
        <w:tabs>
          <w:tab w:val="num" w:pos="709"/>
        </w:tabs>
        <w:ind w:start="709" w:hanging="283"/>
      </w:pPr>
      <w:rPr>
        <w:b w:val="false"/>
        <w:bCs w:val="false"/>
      </w:rPr>
    </w:lvl>
    <w:lvl w:ilvl="1">
      <w:start w:val="1"/>
      <w:numFmt w:val="decimal"/>
      <w:lvlText w:val="%2."/>
      <w:lvlJc w:val="start"/>
      <w:pPr>
        <w:tabs>
          <w:tab w:val="num" w:pos="1418"/>
        </w:tabs>
        <w:ind w:start="1418" w:hanging="283"/>
      </w:pPr>
      <w:rPr>
        <w:b w:val="false"/>
        <w:bCs w:val="false"/>
      </w:rPr>
    </w:lvl>
    <w:lvl w:ilvl="2">
      <w:start w:val="1"/>
      <w:numFmt w:val="decimal"/>
      <w:lvlText w:val="%3."/>
      <w:lvlJc w:val="start"/>
      <w:pPr>
        <w:tabs>
          <w:tab w:val="num" w:pos="2127"/>
        </w:tabs>
        <w:ind w:start="2127" w:hanging="283"/>
      </w:pPr>
      <w:rPr>
        <w:b w:val="false"/>
        <w:bCs w:val="false"/>
      </w:rPr>
    </w:lvl>
    <w:lvl w:ilvl="3">
      <w:start w:val="1"/>
      <w:numFmt w:val="decimal"/>
      <w:lvlText w:val="%4."/>
      <w:lvlJc w:val="start"/>
      <w:pPr>
        <w:tabs>
          <w:tab w:val="num" w:pos="2836"/>
        </w:tabs>
        <w:ind w:start="2836" w:hanging="283"/>
      </w:pPr>
      <w:rPr>
        <w:b w:val="false"/>
        <w:bCs w:val="false"/>
      </w:rPr>
    </w:lvl>
    <w:lvl w:ilvl="4">
      <w:start w:val="1"/>
      <w:numFmt w:val="decimal"/>
      <w:lvlText w:val="%5."/>
      <w:lvlJc w:val="start"/>
      <w:pPr>
        <w:tabs>
          <w:tab w:val="num" w:pos="3545"/>
        </w:tabs>
        <w:ind w:start="3545" w:hanging="283"/>
      </w:pPr>
      <w:rPr>
        <w:b w:val="false"/>
        <w:bCs w:val="false"/>
      </w:rPr>
    </w:lvl>
    <w:lvl w:ilvl="5">
      <w:start w:val="1"/>
      <w:numFmt w:val="decimal"/>
      <w:lvlText w:val="%6."/>
      <w:lvlJc w:val="start"/>
      <w:pPr>
        <w:tabs>
          <w:tab w:val="num" w:pos="4254"/>
        </w:tabs>
        <w:ind w:start="4254" w:hanging="283"/>
      </w:pPr>
      <w:rPr>
        <w:b w:val="false"/>
        <w:bCs w:val="false"/>
      </w:rPr>
    </w:lvl>
    <w:lvl w:ilvl="6">
      <w:start w:val="1"/>
      <w:numFmt w:val="decimal"/>
      <w:lvlText w:val="%7."/>
      <w:lvlJc w:val="start"/>
      <w:pPr>
        <w:tabs>
          <w:tab w:val="num" w:pos="4963"/>
        </w:tabs>
        <w:ind w:start="4963" w:hanging="283"/>
      </w:pPr>
      <w:rPr>
        <w:b w:val="false"/>
        <w:bCs w:val="false"/>
      </w:rPr>
    </w:lvl>
    <w:lvl w:ilvl="7">
      <w:start w:val="1"/>
      <w:numFmt w:val="decimal"/>
      <w:lvlText w:val="%8."/>
      <w:lvlJc w:val="start"/>
      <w:pPr>
        <w:tabs>
          <w:tab w:val="num" w:pos="5672"/>
        </w:tabs>
        <w:ind w:start="5672" w:hanging="283"/>
      </w:pPr>
      <w:rPr>
        <w:b w:val="false"/>
        <w:bCs w:val="false"/>
      </w:rPr>
    </w:lvl>
    <w:lvl w:ilvl="8">
      <w:start w:val="1"/>
      <w:numFmt w:val="decimal"/>
      <w:lvlText w:val="%9."/>
      <w:lvlJc w:val="start"/>
      <w:pPr>
        <w:tabs>
          <w:tab w:val="num" w:pos="6381"/>
        </w:tabs>
        <w:ind w:start="6381" w:hanging="283"/>
      </w:pPr>
      <w:rPr>
        <w:b w:val="false"/>
        <w:bCs w:val="false"/>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crosoft Sans Serif" w:hAnsi="Microsoft Sans Serif" w:eastAsia="NSimSun" w:cs="Ari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Microsoft Sans Serif" w:hAnsi="Microsoft Sans Serif" w:eastAsia="NSimSun" w:cs="Arial"/>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b w:val="false"/>
      <w:bCs w:val="false"/>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Microsoft Sans Serif" w:hAnsi="Microsoft Sans Serif"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Microsoft Sans Serif" w:hAnsi="Microsoft Sans Serif" w:cs="Arial"/>
    </w:rPr>
  </w:style>
  <w:style w:type="paragraph" w:styleId="Caption">
    <w:name w:val="caption"/>
    <w:basedOn w:val="Normal"/>
    <w:qFormat/>
    <w:pPr>
      <w:suppressLineNumbers/>
      <w:spacing w:before="120" w:after="120"/>
    </w:pPr>
    <w:rPr>
      <w:rFonts w:ascii="Microsoft Sans Serif" w:hAnsi="Microsoft Sans Serif" w:cs="Arial"/>
      <w:i/>
      <w:iCs/>
      <w:sz w:val="24"/>
      <w:szCs w:val="24"/>
    </w:rPr>
  </w:style>
  <w:style w:type="paragraph" w:styleId="Index">
    <w:name w:val="Index"/>
    <w:basedOn w:val="Normal"/>
    <w:qFormat/>
    <w:pPr>
      <w:suppressLineNumbers/>
    </w:pPr>
    <w:rPr>
      <w:rFonts w:ascii="Microsoft Sans Serif" w:hAnsi="Microsoft Sans Serif" w:cs="Arial"/>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mongodb.com/?utm_campaign=ai-pilot&amp;utm_medium=creator&amp;utm_term=iusztin&amp;utm_source=blog" TargetMode="External"/><Relationship Id="rId4" Type="http://schemas.openxmlformats.org/officeDocument/2006/relationships/hyperlink" Target="https://www.mongodb.com/?utm_campaign=ai-pilot&amp;utm_medium=creator&amp;utm_term=iusztin&amp;utm_source=blog" TargetMode="External"/><Relationship Id="rId5" Type="http://schemas.openxmlformats.org/officeDocument/2006/relationships/hyperlink" Target="https://www.mongodb.com/products/platform/atlas-vector-search?utm_campaign=ai-pilot&amp;utm_medium=creator&amp;utm_term=iusztin&amp;utm_source=blog" TargetMode="External"/><Relationship Id="rId6" Type="http://schemas.openxmlformats.org/officeDocument/2006/relationships/hyperlink" Target="https://www.mongodb.com/products/platform/atlas-vector-search?utm_campaign=ai-pilot&amp;utm_medium=creator&amp;utm_term=iusztin&amp;utm_source=blog" TargetMode="External"/><Relationship Id="rId7" Type="http://schemas.openxmlformats.org/officeDocument/2006/relationships/hyperlink" Target="https://github.com/unslothai/unsloth" TargetMode="External"/><Relationship Id="rId8" Type="http://schemas.openxmlformats.org/officeDocument/2006/relationships/hyperlink" Target="https://www.comet.com/site/products/ml-experiment-tracking?utm_source=paul_2nd_brain_course&amp;utm_campaign=opik&amp;utm_medium=github" TargetMode="External"/><Relationship Id="rId9" Type="http://schemas.openxmlformats.org/officeDocument/2006/relationships/hyperlink" Target="https://huggingface.co/pauliusztin/Meta-Llama-3.1-8B-Instruct-Second-Brain-Summarization" TargetMode="External"/><Relationship Id="rId10" Type="http://schemas.openxmlformats.org/officeDocument/2006/relationships/hyperlink" Target="https://zenml.io/?utm_source=llm_course&amp;utm_medium=partnership&amp;utm_campaign=zenml_llm_engineering_2025_q1&amp;utm_content=lesson_1" TargetMode="External"/><Relationship Id="rId11" Type="http://schemas.openxmlformats.org/officeDocument/2006/relationships/hyperlink" Target="https://endpoints.huggingface.co/" TargetMode="External"/><Relationship Id="rId12" Type="http://schemas.openxmlformats.org/officeDocument/2006/relationships/hyperlink" Target="https://www.mongodb.com/products/platform/atlas-vector-search?utm_campaign=ai-pilot&amp;utm_medium=creator&amp;utm_term=iusztin&amp;utm_source=blog" TargetMode="External"/><Relationship Id="rId13" Type="http://schemas.openxmlformats.org/officeDocument/2006/relationships/hyperlink" Target="https://github.com/huggingface/smolagents" TargetMode="External"/><Relationship Id="rId14" Type="http://schemas.openxmlformats.org/officeDocument/2006/relationships/hyperlink" Target="https://github.com/comet-ml/opik"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LibreOffice/25.2.4.3$Windows_X86_64 LibreOffice_project/33e196637044ead23f5c3226cde09b47731f7e27</Application>
  <AppVersion>15.0000</AppVersion>
  <Pages>7</Pages>
  <Words>1311</Words>
  <Characters>6779</Characters>
  <CharactersWithSpaces>8035</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2025-06-30T19:34:03Z</dcterms:created>
  <dc:creator/>
  <dc:description/>
  <dc:language>en-IN</dc:language>
  <cp:lastModifiedBy/>
  <dcterms:modified xsi:type="dcterms:W3CDTF">2025-06-30T20:19:58Z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