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DD29" w14:textId="77777777" w:rsidR="00395786" w:rsidRDefault="00395786" w:rsidP="00395786">
      <w:pPr>
        <w:jc w:val="center"/>
      </w:pPr>
      <w:bookmarkStart w:id="0" w:name="_Hlk173257206"/>
      <w:bookmarkEnd w:id="0"/>
    </w:p>
    <w:p w14:paraId="0CF5779E" w14:textId="77777777" w:rsidR="00395786" w:rsidRDefault="00395786" w:rsidP="00395786">
      <w:pPr>
        <w:jc w:val="center"/>
      </w:pPr>
    </w:p>
    <w:p w14:paraId="3FFA967B" w14:textId="77777777" w:rsidR="00395786" w:rsidRDefault="00395786" w:rsidP="00395786">
      <w:pPr>
        <w:jc w:val="center"/>
      </w:pPr>
    </w:p>
    <w:p w14:paraId="0B6BBB5D" w14:textId="77777777" w:rsidR="00395786" w:rsidRDefault="00395786" w:rsidP="00395786">
      <w:pPr>
        <w:jc w:val="center"/>
      </w:pPr>
    </w:p>
    <w:p w14:paraId="3EFF879F" w14:textId="77777777" w:rsidR="00395786" w:rsidRDefault="00395786" w:rsidP="00395786">
      <w:pPr>
        <w:jc w:val="center"/>
      </w:pPr>
    </w:p>
    <w:p w14:paraId="6C02B860" w14:textId="77777777" w:rsidR="00395786" w:rsidRDefault="00395786" w:rsidP="00395786">
      <w:pPr>
        <w:jc w:val="center"/>
      </w:pPr>
    </w:p>
    <w:p w14:paraId="3F681E01" w14:textId="77777777" w:rsidR="00395786" w:rsidRDefault="00395786" w:rsidP="00395786">
      <w:pPr>
        <w:jc w:val="center"/>
      </w:pPr>
    </w:p>
    <w:p w14:paraId="1853F232" w14:textId="77777777" w:rsidR="00395786" w:rsidRDefault="00395786" w:rsidP="00395786">
      <w:pPr>
        <w:jc w:val="center"/>
      </w:pPr>
    </w:p>
    <w:p w14:paraId="677F15DE" w14:textId="77777777" w:rsidR="00395786" w:rsidRDefault="00395786" w:rsidP="00395786">
      <w:pPr>
        <w:jc w:val="center"/>
      </w:pPr>
    </w:p>
    <w:p w14:paraId="1176DE36" w14:textId="77777777" w:rsidR="00395786" w:rsidRDefault="00395786" w:rsidP="00395786">
      <w:pPr>
        <w:jc w:val="center"/>
      </w:pPr>
    </w:p>
    <w:p w14:paraId="18377B10" w14:textId="77777777" w:rsidR="00395786" w:rsidRDefault="00395786" w:rsidP="00395786">
      <w:pPr>
        <w:jc w:val="center"/>
      </w:pPr>
    </w:p>
    <w:p w14:paraId="2378C631" w14:textId="12BC73A8" w:rsidR="00395786" w:rsidRPr="00F049F2" w:rsidRDefault="00395786" w:rsidP="00395786">
      <w:pPr>
        <w:jc w:val="center"/>
        <w:rPr>
          <w:sz w:val="52"/>
          <w:szCs w:val="52"/>
        </w:rPr>
      </w:pPr>
      <w:r w:rsidRPr="00F049F2">
        <w:rPr>
          <w:rFonts w:hint="eastAsia"/>
          <w:sz w:val="52"/>
          <w:szCs w:val="52"/>
        </w:rPr>
        <w:t>数値解析・最適化工学特論　課題</w:t>
      </w:r>
      <w:r>
        <w:rPr>
          <w:rFonts w:hint="eastAsia"/>
          <w:sz w:val="52"/>
          <w:szCs w:val="52"/>
        </w:rPr>
        <w:t>２</w:t>
      </w:r>
    </w:p>
    <w:p w14:paraId="6B58142C" w14:textId="77777777" w:rsidR="00395786" w:rsidRDefault="00395786" w:rsidP="00395786">
      <w:pPr>
        <w:jc w:val="center"/>
      </w:pPr>
    </w:p>
    <w:p w14:paraId="2D0ADC0A" w14:textId="0B271ACF" w:rsidR="00395786" w:rsidRPr="00F049F2" w:rsidRDefault="00395786" w:rsidP="00395786">
      <w:pPr>
        <w:jc w:val="center"/>
        <w:rPr>
          <w:rFonts w:hint="eastAsia"/>
          <w:sz w:val="40"/>
          <w:szCs w:val="40"/>
        </w:rPr>
      </w:pPr>
      <w:r w:rsidRPr="00F049F2">
        <w:rPr>
          <w:rFonts w:hint="eastAsia"/>
          <w:sz w:val="40"/>
          <w:szCs w:val="40"/>
        </w:rPr>
        <w:t>提出日：2024/0</w:t>
      </w:r>
      <w:r>
        <w:rPr>
          <w:rFonts w:hint="eastAsia"/>
          <w:sz w:val="40"/>
          <w:szCs w:val="40"/>
        </w:rPr>
        <w:t>7</w:t>
      </w:r>
      <w:r w:rsidRPr="00F049F2"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30</w:t>
      </w:r>
    </w:p>
    <w:p w14:paraId="14A82F72" w14:textId="77777777" w:rsidR="00395786" w:rsidRPr="00F049F2" w:rsidRDefault="00395786" w:rsidP="00395786">
      <w:pPr>
        <w:jc w:val="center"/>
        <w:rPr>
          <w:sz w:val="40"/>
          <w:szCs w:val="40"/>
        </w:rPr>
      </w:pPr>
      <w:r w:rsidRPr="00F049F2">
        <w:rPr>
          <w:rFonts w:hint="eastAsia"/>
          <w:sz w:val="40"/>
          <w:szCs w:val="40"/>
        </w:rPr>
        <w:t>M223303</w:t>
      </w:r>
    </w:p>
    <w:p w14:paraId="1330EAA7" w14:textId="77777777" w:rsidR="00395786" w:rsidRDefault="00395786" w:rsidP="00395786">
      <w:pPr>
        <w:jc w:val="center"/>
        <w:rPr>
          <w:sz w:val="40"/>
          <w:szCs w:val="40"/>
        </w:rPr>
      </w:pPr>
      <w:r w:rsidRPr="00F049F2">
        <w:rPr>
          <w:rFonts w:hint="eastAsia"/>
          <w:sz w:val="40"/>
          <w:szCs w:val="40"/>
        </w:rPr>
        <w:t>井口実紅</w:t>
      </w:r>
      <w:r>
        <w:rPr>
          <w:sz w:val="40"/>
          <w:szCs w:val="40"/>
        </w:rPr>
        <w:br/>
      </w:r>
    </w:p>
    <w:p w14:paraId="56A6D206" w14:textId="77777777" w:rsidR="00395786" w:rsidRDefault="00395786" w:rsidP="00395786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61228E2" w14:textId="21B73AB3" w:rsidR="00395786" w:rsidRDefault="00395786" w:rsidP="00395786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入力画像を次の相似変換によって変換した出力画像から回転角度θとスケールパラメ</w:t>
      </w:r>
    </w:p>
    <w:p w14:paraId="09A4951F" w14:textId="065FD8F0" w:rsidR="002D1923" w:rsidRDefault="00395786" w:rsidP="00395786">
      <w:pPr>
        <w:pStyle w:val="a9"/>
        <w:ind w:left="420"/>
      </w:pPr>
      <w:r>
        <w:rPr>
          <w:rFonts w:hint="eastAsia"/>
        </w:rPr>
        <w:t>ータ</w:t>
      </w:r>
      <w:r>
        <w:rPr>
          <w:rFonts w:hint="eastAsia"/>
        </w:rPr>
        <w:t>s</w:t>
      </w:r>
      <w:r>
        <w:t>をガウス・</w:t>
      </w:r>
      <w:r>
        <w:rPr>
          <w:rFonts w:hint="eastAsia"/>
        </w:rPr>
        <w:t>ニュートン法によって推定しなさい。</w:t>
      </w:r>
    </w:p>
    <w:p w14:paraId="3B8659E6" w14:textId="2C339DA1" w:rsidR="00395786" w:rsidRPr="00395786" w:rsidRDefault="00395786" w:rsidP="00395786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588E0709" w14:textId="77777777" w:rsidR="00395786" w:rsidRDefault="00395786" w:rsidP="00395786">
      <w:pPr>
        <w:ind w:leftChars="200" w:left="420"/>
      </w:pPr>
      <w:r>
        <w:rPr>
          <w:rFonts w:hint="eastAsia"/>
        </w:rPr>
        <w:t>以下の項目について検討しなさい。</w:t>
      </w:r>
    </w:p>
    <w:p w14:paraId="5BB0B69D" w14:textId="77777777" w:rsidR="00395786" w:rsidRDefault="00395786" w:rsidP="00395786">
      <w:pPr>
        <w:ind w:leftChars="200" w:left="420"/>
      </w:pPr>
      <w:r>
        <w:t>1. 初期値を変えたときの収束の仕方の違い</w:t>
      </w:r>
    </w:p>
    <w:p w14:paraId="255A96C7" w14:textId="77777777" w:rsidR="00395786" w:rsidRDefault="00395786" w:rsidP="00395786">
      <w:pPr>
        <w:ind w:leftChars="200" w:left="420"/>
      </w:pPr>
      <w:r>
        <w:t>2. 入力画像を変えたときの推定精度の違い</w:t>
      </w:r>
    </w:p>
    <w:p w14:paraId="620A1469" w14:textId="1F571FCB" w:rsidR="00395786" w:rsidRDefault="00395786" w:rsidP="00395786">
      <w:pPr>
        <w:ind w:leftChars="200" w:left="420"/>
      </w:pPr>
      <w:r>
        <w:t>3. その他、独自に考えた検討項目</w:t>
      </w:r>
    </w:p>
    <w:p w14:paraId="6E0F5BFB" w14:textId="77777777" w:rsidR="00395786" w:rsidRDefault="00395786" w:rsidP="00395786"/>
    <w:p w14:paraId="221345DB" w14:textId="21ABFA9E" w:rsidR="00395786" w:rsidRDefault="00395786" w:rsidP="00395786">
      <w:r>
        <w:rPr>
          <w:rFonts w:hint="eastAsia"/>
        </w:rPr>
        <w:t>以下にガウス・ニュートン法のアルゴリズムを示す。</w:t>
      </w:r>
    </w:p>
    <w:p w14:paraId="4D15F7D6" w14:textId="16ECCD2E" w:rsidR="00395786" w:rsidRDefault="00395786" w:rsidP="00395786">
      <w:pPr>
        <w:pStyle w:val="a9"/>
        <w:numPr>
          <w:ilvl w:val="0"/>
          <w:numId w:val="2"/>
        </w:numPr>
      </w:pPr>
      <w:r w:rsidRPr="00395786">
        <w:rPr>
          <w:rFonts w:hint="eastAsia"/>
        </w:rPr>
        <w:t>θと</w:t>
      </w:r>
      <w:r>
        <w:rPr>
          <w:rFonts w:hint="eastAsia"/>
        </w:rPr>
        <w:t>s</w:t>
      </w:r>
      <w:r w:rsidRPr="00395786">
        <w:t>の初期値を適当に与える</w:t>
      </w:r>
      <w:r>
        <w:rPr>
          <w:rFonts w:hint="eastAsia"/>
        </w:rPr>
        <w:t>。</w:t>
      </w:r>
    </w:p>
    <w:p w14:paraId="03F485D5" w14:textId="6EC82FC4" w:rsidR="005C1CB7" w:rsidRDefault="00395786" w:rsidP="005C1CB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画像</w:t>
      </w:r>
      <w:r>
        <w:t>I</w:t>
      </w:r>
      <w:r w:rsidR="005C1CB7">
        <w:t>’</w:t>
      </w:r>
      <w:r>
        <w:t>に対して平滑微分画像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I'</m:t>
            </m:r>
          </m:e>
          <m:sub>
            <m:r>
              <w:rPr>
                <w:rFonts w:ascii="Cambria Math" w:hAnsi="Cambria Math"/>
              </w:rPr>
              <m:t>x'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I'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'</m:t>
            </m:r>
          </m:sub>
        </m:sSub>
      </m:oMath>
      <w:r>
        <w:t>を作成する</w:t>
      </w:r>
      <w:r w:rsidR="005C1CB7">
        <w:rPr>
          <w:rFonts w:hint="eastAsia"/>
        </w:rPr>
        <w:t>。</w:t>
      </w:r>
      <w:r w:rsidR="005C1CB7" w:rsidRPr="005C1CB7">
        <w:t>平滑微分画像はガウシアンフィルタ で</w:t>
      </w:r>
      <w:r w:rsidR="005C1CB7">
        <w:rPr>
          <w:rFonts w:hint="eastAsia"/>
        </w:rPr>
        <w:t>平滑化し</w:t>
      </w:r>
      <w:r w:rsidR="005C1CB7" w:rsidRPr="005C1CB7">
        <w:t>、その画像に対し</w:t>
      </w:r>
      <w:r w:rsidR="005C1CB7">
        <w:rPr>
          <w:rFonts w:hint="eastAsia"/>
        </w:rPr>
        <w:t>x</w:t>
      </w:r>
      <w:r w:rsidR="005C1CB7" w:rsidRPr="005C1CB7">
        <w:t>軸方向、y軸方向で微分すること</w:t>
      </w:r>
      <w:r w:rsidR="005C1CB7">
        <w:rPr>
          <w:rFonts w:hint="eastAsia"/>
        </w:rPr>
        <w:t>により、</w:t>
      </w:r>
      <w:r w:rsidR="005C1CB7" w:rsidRPr="005C1CB7">
        <w:t>得ることができる。</w:t>
      </w:r>
    </w:p>
    <w:p w14:paraId="3FB4B132" w14:textId="78E7B644" w:rsidR="00395786" w:rsidRDefault="00395786" w:rsidP="00395786">
      <w:pPr>
        <w:pStyle w:val="a9"/>
        <w:numPr>
          <w:ilvl w:val="0"/>
          <w:numId w:val="2"/>
        </w:numPr>
      </w:pPr>
      <w:r>
        <w:rPr>
          <w:rFonts w:hint="eastAsia"/>
        </w:rPr>
        <w:t>Jの</w:t>
      </w:r>
      <w:r>
        <w:t>θに対する1階微分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θ</m:t>
            </m:r>
          </m:sub>
        </m:sSub>
      </m:oMath>
      <w:r>
        <w:t>と2階微分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 w:hint="eastAsia"/>
              </w:rPr>
              <m:t>θ</m:t>
            </m:r>
          </m:sub>
        </m:sSub>
      </m:oMath>
      <w:r>
        <w:t>を計算する</w:t>
      </w:r>
    </w:p>
    <w:p w14:paraId="179812D8" w14:textId="3572B5C2" w:rsidR="005C1CB7" w:rsidRDefault="005C1CB7" w:rsidP="005C1CB7">
      <w:pPr>
        <w:pStyle w:val="a9"/>
        <w:ind w:left="420"/>
      </w:pPr>
      <w:r>
        <w:rPr>
          <w:rFonts w:hint="eastAsia"/>
        </w:rPr>
        <w:t>ガウス・ニュートン法で最小化する式</w:t>
      </w:r>
    </w:p>
    <w:p w14:paraId="001CE13B" w14:textId="774BE822" w:rsidR="00E6147D" w:rsidRPr="00E6147D" w:rsidRDefault="005C1CB7" w:rsidP="00E6147D">
      <w:pPr>
        <w:pStyle w:val="a9"/>
        <w:ind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-I(x,y))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092F063" w14:textId="6B75A3BA" w:rsidR="00E6147D" w:rsidRPr="00E6147D" w:rsidRDefault="00E6147D" w:rsidP="00E6147D">
      <w:pPr>
        <w:pStyle w:val="a9"/>
        <w:ind w:left="420"/>
        <w:rPr>
          <w:rFonts w:hint="eastAsia"/>
        </w:rPr>
      </w:pPr>
      <w:r>
        <w:rPr>
          <w:rFonts w:hint="eastAsia"/>
        </w:rPr>
        <w:t>1階微分</w:t>
      </w:r>
    </w:p>
    <w:p w14:paraId="765D2792" w14:textId="03ABE41A" w:rsidR="000A6F11" w:rsidRPr="00E6147D" w:rsidRDefault="00E6147D" w:rsidP="000A6F11">
      <w:pPr>
        <w:pStyle w:val="a9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-I(x,y))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6F06830" w14:textId="14489A70" w:rsidR="00E6147D" w:rsidRPr="00E6147D" w:rsidRDefault="00E6147D" w:rsidP="00E6147D">
      <w:pPr>
        <w:pStyle w:val="a9"/>
        <w:ind w:left="420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階微分</w:t>
      </w:r>
    </w:p>
    <w:p w14:paraId="64858DDF" w14:textId="23894F6C" w:rsidR="00EE29EB" w:rsidRDefault="00E6147D" w:rsidP="00EE29EB">
      <w:pPr>
        <w:pStyle w:val="a9"/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 w:hint="eastAsia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72E8372" w14:textId="66ACBDA5" w:rsidR="00EE29EB" w:rsidRPr="00395786" w:rsidRDefault="00EE29EB" w:rsidP="00EE29EB">
      <w:pPr>
        <w:rPr>
          <w:rFonts w:hint="eastAsia"/>
        </w:rPr>
      </w:pPr>
      <w:r>
        <w:rPr>
          <w:rFonts w:hint="eastAsia"/>
        </w:rPr>
        <w:t>このとき</w:t>
      </w:r>
      <w:r w:rsidRPr="00EE29EB">
        <w:rPr>
          <w:rFonts w:ascii="Cambria Math" w:hAnsi="Cambria Math"/>
          <w:i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67852C9" w14:textId="0E4FCC47" w:rsidR="00EE29EB" w:rsidRDefault="00EE29EB" w:rsidP="00EE29EB">
      <w:r>
        <w:rPr>
          <w:rFonts w:hint="eastAsia"/>
        </w:rPr>
        <w:t>と置くと、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θ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θ</m:t>
            </m:r>
          </m:den>
        </m:f>
      </m:oMath>
      <w:r>
        <w:rPr>
          <w:rFonts w:hint="eastAsia"/>
        </w:rPr>
        <w:t>は以下のように求められる。</w:t>
      </w:r>
    </w:p>
    <w:p w14:paraId="384FEF45" w14:textId="2FD4CBF3" w:rsidR="00EE29EB" w:rsidRPr="00EE29EB" w:rsidRDefault="00EE29EB" w:rsidP="00EE29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i,j=1,2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</m:e>
          </m:nary>
        </m:oMath>
      </m:oMathPara>
    </w:p>
    <w:p w14:paraId="2CDC1EC7" w14:textId="6502159C" w:rsidR="00EE29EB" w:rsidRPr="00EE29EB" w:rsidRDefault="00EE29EB" w:rsidP="00EE29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y'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i,j=1,2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</m:e>
          </m:nary>
        </m:oMath>
      </m:oMathPara>
    </w:p>
    <w:p w14:paraId="476192A7" w14:textId="77777777" w:rsidR="00EE29EB" w:rsidRDefault="00EE29EB" w:rsidP="00EE29EB"/>
    <w:p w14:paraId="2A86E8C5" w14:textId="77777777" w:rsidR="00EE29EB" w:rsidRDefault="00EE29EB" w:rsidP="00EE29EB"/>
    <w:p w14:paraId="55459B31" w14:textId="77777777" w:rsidR="00EE29EB" w:rsidRPr="00EE29EB" w:rsidRDefault="00EE29EB" w:rsidP="00EE29EB">
      <w:pPr>
        <w:rPr>
          <w:rFonts w:hint="eastAsia"/>
        </w:rPr>
      </w:pPr>
    </w:p>
    <w:p w14:paraId="11FEB44B" w14:textId="3DAEA9AF" w:rsidR="00395786" w:rsidRDefault="00395786" w:rsidP="00395786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J</w:t>
      </w:r>
      <w:r>
        <w:t>のsに対する1階微分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と2階微分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t>を計算する</w:t>
      </w:r>
    </w:p>
    <w:p w14:paraId="3C6F038A" w14:textId="77777777" w:rsidR="00EE29EB" w:rsidRDefault="00EE29EB" w:rsidP="00EE29EB">
      <w:pPr>
        <w:ind w:firstLineChars="200" w:firstLine="420"/>
      </w:pPr>
      <w:r>
        <w:rPr>
          <w:rFonts w:hint="eastAsia"/>
        </w:rPr>
        <w:t>1階微分</w:t>
      </w:r>
    </w:p>
    <w:p w14:paraId="6BD710C2" w14:textId="055D2790" w:rsidR="00EE29EB" w:rsidRPr="00E6147D" w:rsidRDefault="00EE29EB" w:rsidP="00EE29EB">
      <w:pPr>
        <w:pStyle w:val="a9"/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-I(x,y))(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C745419" w14:textId="77777777" w:rsidR="00EE29EB" w:rsidRPr="00E6147D" w:rsidRDefault="00EE29EB" w:rsidP="00EE29EB">
      <w:pPr>
        <w:ind w:firstLineChars="200" w:firstLine="420"/>
        <w:rPr>
          <w:rFonts w:hint="eastAsia"/>
        </w:rPr>
      </w:pPr>
    </w:p>
    <w:p w14:paraId="4CE57165" w14:textId="15AF74C3" w:rsidR="00EE29EB" w:rsidRDefault="00EE29EB" w:rsidP="00EE29EB">
      <w:pPr>
        <w:pStyle w:val="a9"/>
        <w:ind w:left="420"/>
      </w:pPr>
      <w:r>
        <w:rPr>
          <w:rFonts w:hint="eastAsia"/>
        </w:rPr>
        <w:t>２階微分</w:t>
      </w:r>
    </w:p>
    <w:p w14:paraId="45E01DC9" w14:textId="27CA3AFE" w:rsidR="00EE29EB" w:rsidRDefault="00EE29EB" w:rsidP="00EE29EB">
      <w:pPr>
        <w:pStyle w:val="a9"/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170C88F" w14:textId="72654111" w:rsidR="00EE29EB" w:rsidRDefault="00EE29EB" w:rsidP="00EE29EB">
      <w:pPr>
        <w:pStyle w:val="a9"/>
        <w:ind w:left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は以下のように求められる。</w:t>
      </w:r>
    </w:p>
    <w:p w14:paraId="3A2DAEAD" w14:textId="77777777" w:rsidR="00EE29EB" w:rsidRPr="00EE29EB" w:rsidRDefault="00EE29EB" w:rsidP="00EE29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i,j=1,2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</m:e>
          </m:nary>
        </m:oMath>
      </m:oMathPara>
    </w:p>
    <w:p w14:paraId="4E1AB606" w14:textId="2D077DFB" w:rsidR="00EE29EB" w:rsidRDefault="00EE29EB" w:rsidP="00EE29E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dy'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i,j=1,2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</m:e>
          </m:nary>
        </m:oMath>
      </m:oMathPara>
    </w:p>
    <w:p w14:paraId="73574EA6" w14:textId="3F842866" w:rsidR="00395786" w:rsidRDefault="00395786" w:rsidP="00395786">
      <w:pPr>
        <w:pStyle w:val="a9"/>
        <w:numPr>
          <w:ilvl w:val="0"/>
          <w:numId w:val="2"/>
        </w:numPr>
      </w:pPr>
      <w:r>
        <w:t>Jのθとsでの微分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s</m:t>
            </m:r>
          </m:sub>
        </m:sSub>
      </m:oMath>
      <w:r>
        <w:t>を計算する</w:t>
      </w:r>
    </w:p>
    <w:p w14:paraId="6A92802B" w14:textId="4E0E8145" w:rsidR="00384E80" w:rsidRDefault="00EE29EB" w:rsidP="00384E80">
      <w:pPr>
        <w:pStyle w:val="a9"/>
        <w:ind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θ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cs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 w:hint="eastAsia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840D62C" w14:textId="114BD8CD" w:rsidR="00EE29EB" w:rsidRDefault="00EE29EB" w:rsidP="00EE29EB">
      <w:pPr>
        <w:rPr>
          <w:rFonts w:hint="eastAsia"/>
        </w:rPr>
      </w:pPr>
    </w:p>
    <w:p w14:paraId="1B5D2436" w14:textId="77777777" w:rsidR="00EE29EB" w:rsidRDefault="00EE29EB" w:rsidP="00EE29EB">
      <w:pPr>
        <w:pStyle w:val="a9"/>
        <w:ind w:left="420"/>
        <w:rPr>
          <w:rFonts w:hint="eastAsia"/>
        </w:rPr>
      </w:pPr>
    </w:p>
    <w:p w14:paraId="7771395A" w14:textId="69275130" w:rsidR="00395786" w:rsidRDefault="00395786" w:rsidP="00395786">
      <w:pPr>
        <w:pStyle w:val="a9"/>
        <w:numPr>
          <w:ilvl w:val="0"/>
          <w:numId w:val="2"/>
        </w:numPr>
      </w:pPr>
      <w:r>
        <w:t>(</w:t>
      </w:r>
      <w:proofErr w:type="spellStart"/>
      <w:r>
        <w:t>Δθ</w:t>
      </w:r>
      <w:proofErr w:type="spellEnd"/>
      <w:r>
        <w:t xml:space="preserve">, </w:t>
      </w:r>
      <w:proofErr w:type="spellStart"/>
      <w:r>
        <w:t>Δs</w:t>
      </w:r>
      <w:proofErr w:type="spellEnd"/>
      <w:r>
        <w:t>)を次のように計算する</w:t>
      </w:r>
    </w:p>
    <w:p w14:paraId="4DB2260F" w14:textId="75F3055A" w:rsidR="00395786" w:rsidRDefault="005C1CB7" w:rsidP="005C1CB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θθ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23DD521E" w14:textId="1B93D7D6" w:rsidR="00384E80" w:rsidRDefault="00395786" w:rsidP="00384E80">
      <w:pPr>
        <w:pStyle w:val="a9"/>
        <w:numPr>
          <w:ilvl w:val="0"/>
          <w:numId w:val="2"/>
        </w:numPr>
      </w:pPr>
      <w:r>
        <w:t xml:space="preserve">θ ← θ + </w:t>
      </w:r>
      <w:proofErr w:type="spellStart"/>
      <w:r>
        <w:t>Δθ</w:t>
      </w:r>
      <w:proofErr w:type="spellEnd"/>
      <w:r>
        <w:t xml:space="preserve">、s ← s + </w:t>
      </w:r>
      <w:proofErr w:type="spellStart"/>
      <w:r>
        <w:t>Δs</w:t>
      </w:r>
      <w:proofErr w:type="spellEnd"/>
      <w:r>
        <w:t>として収束するまで繰り返す。</w:t>
      </w:r>
    </w:p>
    <w:p w14:paraId="56A78788" w14:textId="10507D9D" w:rsidR="00384E80" w:rsidRDefault="00384E80">
      <w:pPr>
        <w:widowControl/>
        <w:jc w:val="left"/>
      </w:pPr>
      <w:r>
        <w:br w:type="page"/>
      </w:r>
    </w:p>
    <w:p w14:paraId="66F625AB" w14:textId="57BB4EDC" w:rsidR="00384E80" w:rsidRDefault="00384E80" w:rsidP="00384E80">
      <w:r>
        <w:rPr>
          <w:rFonts w:hint="eastAsia"/>
        </w:rPr>
        <w:lastRenderedPageBreak/>
        <w:t>実験</w:t>
      </w:r>
    </w:p>
    <w:p w14:paraId="08B3A689" w14:textId="59078758" w:rsidR="00384E80" w:rsidRDefault="00384E80" w:rsidP="00384E80">
      <w:pPr>
        <w:rPr>
          <w:rFonts w:hint="eastAsia"/>
        </w:rPr>
      </w:pPr>
      <w:r>
        <w:rPr>
          <w:rFonts w:hint="eastAsia"/>
        </w:rPr>
        <w:t>以下の3点について検討を行う。</w:t>
      </w:r>
    </w:p>
    <w:p w14:paraId="301BF223" w14:textId="77777777" w:rsidR="00384E80" w:rsidRDefault="00384E80" w:rsidP="00384E80">
      <w:pPr>
        <w:ind w:leftChars="200" w:left="420"/>
      </w:pPr>
      <w:r>
        <w:t>1. 初期値を変えたときの収束の仕方の違い</w:t>
      </w:r>
    </w:p>
    <w:p w14:paraId="3B24FBF6" w14:textId="77777777" w:rsidR="00384E80" w:rsidRDefault="00384E80" w:rsidP="00384E80">
      <w:pPr>
        <w:ind w:leftChars="200" w:left="420"/>
      </w:pPr>
      <w:r>
        <w:t>2. 入力画像を変えたときの推定精度の違い</w:t>
      </w:r>
    </w:p>
    <w:p w14:paraId="14E2DEA4" w14:textId="657D1802" w:rsidR="00384E80" w:rsidRPr="00DE402D" w:rsidRDefault="00384E80" w:rsidP="00DE402D">
      <w:pPr>
        <w:ind w:leftChars="200" w:left="420"/>
        <w:rPr>
          <w:rFonts w:hint="eastAsia"/>
        </w:rPr>
      </w:pPr>
      <w:r>
        <w:t xml:space="preserve">3. </w:t>
      </w:r>
      <w:r w:rsidR="00DE402D">
        <w:t>入力画像</w:t>
      </w:r>
      <w:r w:rsidR="00DE402D">
        <w:rPr>
          <w:rFonts w:hint="eastAsia"/>
        </w:rPr>
        <w:t>のサイズを</w:t>
      </w:r>
      <w:r w:rsidR="00DE402D">
        <w:t>変えたときの推定精度の違い</w:t>
      </w:r>
    </w:p>
    <w:p w14:paraId="168192CD" w14:textId="77777777" w:rsidR="00384E80" w:rsidRDefault="00384E80" w:rsidP="00384E80"/>
    <w:p w14:paraId="2669ACB9" w14:textId="10A551D5" w:rsidR="00384E80" w:rsidRDefault="00384E80" w:rsidP="00384E80">
      <w:pPr>
        <w:pStyle w:val="a9"/>
        <w:numPr>
          <w:ilvl w:val="0"/>
          <w:numId w:val="3"/>
        </w:numPr>
      </w:pPr>
      <w:r>
        <w:t>初期値を変えたときの収束の仕方の違い</w:t>
      </w:r>
    </w:p>
    <w:p w14:paraId="7B33E356" w14:textId="4E0985CE" w:rsidR="00384E80" w:rsidRDefault="00384E80" w:rsidP="00384E80">
      <w:pPr>
        <w:pStyle w:val="a9"/>
        <w:ind w:left="360"/>
        <w:rPr>
          <w:rFonts w:hint="eastAsia"/>
        </w:rPr>
      </w:pPr>
      <w:r>
        <w:rPr>
          <w:rFonts w:hint="eastAsia"/>
        </w:rPr>
        <w:t>入力画像を図1に、入力画像をθ＝30、s=0.</w:t>
      </w:r>
      <w:r w:rsidR="00DE402D">
        <w:rPr>
          <w:rFonts w:hint="eastAsia"/>
        </w:rPr>
        <w:t>7</w:t>
      </w:r>
      <w:r>
        <w:rPr>
          <w:rFonts w:hint="eastAsia"/>
        </w:rPr>
        <w:t>で相似変換した際の出力画像を図２に示す。</w:t>
      </w:r>
      <w:r w:rsidR="00E5774C">
        <w:rPr>
          <w:rFonts w:hint="eastAsia"/>
        </w:rPr>
        <w:t>画像サイズは双方1080×1080である。</w:t>
      </w:r>
    </w:p>
    <w:p w14:paraId="2FE2CB7E" w14:textId="4F01F65F" w:rsidR="00384E80" w:rsidRPr="00384E80" w:rsidRDefault="00960C04" w:rsidP="00384E8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B4302C" wp14:editId="030EFA10">
            <wp:simplePos x="0" y="0"/>
            <wp:positionH relativeFrom="column">
              <wp:posOffset>167640</wp:posOffset>
            </wp:positionH>
            <wp:positionV relativeFrom="paragraph">
              <wp:posOffset>106680</wp:posOffset>
            </wp:positionV>
            <wp:extent cx="2545715" cy="2545715"/>
            <wp:effectExtent l="0" t="0" r="6985" b="6985"/>
            <wp:wrapSquare wrapText="bothSides"/>
            <wp:docPr id="728338443" name="図 3" descr="猫を抱いているレッサーパンダ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8443" name="図 3" descr="猫を抱いているレッサーパンダ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415">
        <w:rPr>
          <w:rFonts w:hint="eastAsia"/>
          <w:noProof/>
        </w:rPr>
        <w:drawing>
          <wp:inline distT="0" distB="0" distL="0" distR="0" wp14:anchorId="2A88C6B5" wp14:editId="268979B6">
            <wp:extent cx="2545724" cy="2545724"/>
            <wp:effectExtent l="0" t="0" r="6985" b="6985"/>
            <wp:docPr id="113026694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24" cy="25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D952" w14:textId="7D373C32" w:rsidR="00384E80" w:rsidRDefault="00E5774C" w:rsidP="00E5774C">
      <w:pPr>
        <w:ind w:firstLineChars="600" w:firstLine="1260"/>
      </w:pPr>
      <w:r>
        <w:rPr>
          <w:rFonts w:hint="eastAsia"/>
        </w:rPr>
        <w:t>図1　入力画像　　　　　　　　　　　　　図2　出力画像</w:t>
      </w:r>
    </w:p>
    <w:p w14:paraId="2A79AE9E" w14:textId="056EB166" w:rsidR="00E5774C" w:rsidRDefault="00E5774C" w:rsidP="00E5774C">
      <w:pPr>
        <w:pStyle w:val="a9"/>
        <w:ind w:left="420"/>
      </w:pPr>
      <w:r>
        <w:rPr>
          <w:rFonts w:hint="eastAsia"/>
        </w:rPr>
        <w:t>これらの画像を用い</w:t>
      </w:r>
      <w:r>
        <w:rPr>
          <w:rFonts w:hint="eastAsia"/>
        </w:rPr>
        <w:t>回転角度θとスケールパラメータ</w:t>
      </w:r>
      <w:r w:rsidR="001E1BE6">
        <w:rPr>
          <w:rFonts w:hint="eastAsia"/>
        </w:rPr>
        <w:t>s</w:t>
      </w:r>
      <w:r>
        <w:rPr>
          <w:rFonts w:hint="eastAsia"/>
        </w:rPr>
        <w:t>の推定を</w:t>
      </w:r>
      <w:r>
        <w:t>ガウス・</w:t>
      </w:r>
      <w:r>
        <w:rPr>
          <w:rFonts w:hint="eastAsia"/>
        </w:rPr>
        <w:t>ニュートン法</w:t>
      </w:r>
      <w:r>
        <w:rPr>
          <w:rFonts w:hint="eastAsia"/>
        </w:rPr>
        <w:t>により行った。今回は</w:t>
      </w:r>
      <w:r w:rsidR="00770415">
        <w:rPr>
          <w:rFonts w:hint="eastAsia"/>
        </w:rPr>
        <w:t>ループ回数を100</w:t>
      </w:r>
      <w:r>
        <w:rPr>
          <w:rFonts w:hint="eastAsia"/>
        </w:rPr>
        <w:t>として実験を行う。</w:t>
      </w:r>
    </w:p>
    <w:p w14:paraId="0FE4147F" w14:textId="279FF433" w:rsidR="00E5774C" w:rsidRDefault="00E5774C" w:rsidP="00E5774C">
      <w:pPr>
        <w:pStyle w:val="a9"/>
        <w:ind w:left="420"/>
      </w:pPr>
      <w:r>
        <w:rPr>
          <w:rFonts w:hint="eastAsia"/>
        </w:rPr>
        <w:t>θの初期値を０、</w:t>
      </w:r>
      <w:r w:rsidR="001E1BE6">
        <w:rPr>
          <w:rFonts w:hint="eastAsia"/>
        </w:rPr>
        <w:t>s</w:t>
      </w:r>
      <w:r>
        <w:rPr>
          <w:rFonts w:hint="eastAsia"/>
        </w:rPr>
        <w:t>の初期値を１としたときのループごとの</w:t>
      </w:r>
      <w:r w:rsidR="00105205">
        <w:rPr>
          <w:rFonts w:hint="eastAsia"/>
        </w:rPr>
        <w:t>θ</w:t>
      </w:r>
      <w:r>
        <w:rPr>
          <w:rFonts w:hint="eastAsia"/>
        </w:rPr>
        <w:t>推定値の様子を図3、</w:t>
      </w:r>
      <w:r w:rsidR="00105205">
        <w:rPr>
          <w:rFonts w:hint="eastAsia"/>
        </w:rPr>
        <w:t>ｓ推定値の様子を</w:t>
      </w:r>
      <w:r>
        <w:rPr>
          <w:rFonts w:hint="eastAsia"/>
        </w:rPr>
        <w:t>図4に示す</w:t>
      </w:r>
      <w:r w:rsidR="00105205">
        <w:rPr>
          <w:rFonts w:hint="eastAsia"/>
        </w:rPr>
        <w:t>。</w:t>
      </w:r>
    </w:p>
    <w:p w14:paraId="4A4F84E0" w14:textId="41B3ED64" w:rsidR="00770415" w:rsidRDefault="00770415" w:rsidP="00770415">
      <w:pPr>
        <w:pStyle w:val="a9"/>
        <w:ind w:left="420"/>
        <w:jc w:val="center"/>
      </w:pPr>
      <w:r>
        <w:rPr>
          <w:noProof/>
        </w:rPr>
        <w:drawing>
          <wp:inline distT="0" distB="0" distL="0" distR="0" wp14:anchorId="477CF291" wp14:editId="703BFE2A">
            <wp:extent cx="3270917" cy="1966175"/>
            <wp:effectExtent l="0" t="0" r="5715" b="0"/>
            <wp:docPr id="1177487481" name="図 6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7481" name="図 6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21" cy="20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2904" w14:textId="1A6D2226" w:rsidR="00770415" w:rsidRDefault="00770415" w:rsidP="00770415">
      <w:pPr>
        <w:pStyle w:val="a9"/>
        <w:ind w:left="420"/>
        <w:jc w:val="center"/>
        <w:rPr>
          <w:rFonts w:hint="eastAsia"/>
        </w:rPr>
      </w:pPr>
      <w:r>
        <w:rPr>
          <w:rFonts w:hint="eastAsia"/>
        </w:rPr>
        <w:t xml:space="preserve">図3　</w:t>
      </w:r>
      <w:r w:rsidR="00960C04">
        <w:rPr>
          <w:rFonts w:hint="eastAsia"/>
        </w:rPr>
        <w:t>θ=0、s=1の際の</w:t>
      </w:r>
      <w:r>
        <w:rPr>
          <w:rFonts w:hint="eastAsia"/>
        </w:rPr>
        <w:t>θ推定値</w:t>
      </w:r>
      <w:r>
        <w:rPr>
          <w:rFonts w:hint="eastAsia"/>
        </w:rPr>
        <w:t>の推移</w:t>
      </w:r>
    </w:p>
    <w:p w14:paraId="46680E1C" w14:textId="77777777" w:rsidR="00770415" w:rsidRDefault="00770415" w:rsidP="00770415">
      <w:pPr>
        <w:pStyle w:val="a9"/>
        <w:ind w:left="420"/>
        <w:jc w:val="center"/>
      </w:pPr>
      <w:r>
        <w:rPr>
          <w:noProof/>
        </w:rPr>
        <w:lastRenderedPageBreak/>
        <w:drawing>
          <wp:inline distT="0" distB="0" distL="0" distR="0" wp14:anchorId="7C2B3749" wp14:editId="19EA3E16">
            <wp:extent cx="3254062" cy="1956042"/>
            <wp:effectExtent l="0" t="0" r="3810" b="6350"/>
            <wp:docPr id="264321900" name="図 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1900" name="図 5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36" cy="19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EE9A" w14:textId="17002375" w:rsidR="00770415" w:rsidRDefault="00770415" w:rsidP="00770415">
      <w:pPr>
        <w:pStyle w:val="a9"/>
        <w:ind w:left="420"/>
        <w:jc w:val="center"/>
      </w:pPr>
      <w:r>
        <w:rPr>
          <w:rFonts w:hint="eastAsia"/>
        </w:rPr>
        <w:t xml:space="preserve">図4　</w:t>
      </w:r>
      <w:r w:rsidR="00960C04">
        <w:rPr>
          <w:rFonts w:hint="eastAsia"/>
        </w:rPr>
        <w:t>θ=0、s=1の際の</w:t>
      </w:r>
      <w:r w:rsidR="00960C04">
        <w:rPr>
          <w:rFonts w:hint="eastAsia"/>
        </w:rPr>
        <w:t>s</w:t>
      </w:r>
      <w:r>
        <w:rPr>
          <w:rFonts w:hint="eastAsia"/>
        </w:rPr>
        <w:t>の推定値</w:t>
      </w:r>
      <w:r>
        <w:rPr>
          <w:rFonts w:hint="eastAsia"/>
        </w:rPr>
        <w:t>の推移</w:t>
      </w:r>
    </w:p>
    <w:p w14:paraId="484A97C4" w14:textId="75793F6D" w:rsidR="00770415" w:rsidRDefault="00770415" w:rsidP="00770415">
      <w:pPr>
        <w:widowControl/>
        <w:ind w:leftChars="200" w:left="420"/>
        <w:jc w:val="left"/>
      </w:pPr>
      <w:r>
        <w:rPr>
          <w:rFonts w:hint="eastAsia"/>
        </w:rPr>
        <w:t xml:space="preserve">　</w:t>
      </w:r>
      <w:r w:rsidRPr="00770415">
        <w:rPr>
          <w:rFonts w:hint="eastAsia"/>
          <w:szCs w:val="21"/>
        </w:rPr>
        <w:t>ループ回数</w:t>
      </w:r>
      <w:r w:rsidRPr="00770415">
        <w:rPr>
          <w:rFonts w:hint="eastAsia"/>
          <w:szCs w:val="21"/>
        </w:rPr>
        <w:t>が</w:t>
      </w:r>
      <w:r w:rsidRPr="00770415">
        <w:rPr>
          <w:rFonts w:hint="eastAsia"/>
          <w:szCs w:val="21"/>
        </w:rPr>
        <w:t>100</w:t>
      </w:r>
      <w:r w:rsidRPr="00770415">
        <w:rPr>
          <w:rFonts w:hint="eastAsia"/>
          <w:szCs w:val="21"/>
        </w:rPr>
        <w:t>回目の時点でθ=</w:t>
      </w:r>
      <w:r w:rsidRPr="00770415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13.62932</w:t>
      </w:r>
      <w:r w:rsidRPr="00770415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、ｓ＝</w:t>
      </w:r>
      <w:r w:rsidRPr="00770415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0.703209</w:t>
      </w:r>
      <w:r w:rsidRPr="00770415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となった。ｓの値は真値に非常に近しい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が、θの値は真値からかなり離れている。これは、</w:t>
      </w:r>
      <w:r>
        <w:rPr>
          <w:rFonts w:hint="eastAsia"/>
        </w:rPr>
        <w:t>θ推定</w:t>
      </w:r>
      <w:r>
        <w:rPr>
          <w:rFonts w:hint="eastAsia"/>
        </w:rPr>
        <w:t>がまだ収束していないためだと考えられる。</w:t>
      </w:r>
    </w:p>
    <w:p w14:paraId="3AA6A4D2" w14:textId="77777777" w:rsidR="00960C04" w:rsidRDefault="00960C04" w:rsidP="00770415">
      <w:pPr>
        <w:widowControl/>
        <w:ind w:leftChars="200" w:left="420"/>
        <w:jc w:val="left"/>
        <w:rPr>
          <w:rFonts w:hint="eastAsia"/>
        </w:rPr>
      </w:pPr>
    </w:p>
    <w:p w14:paraId="68744F79" w14:textId="54B4C093" w:rsidR="00770415" w:rsidRDefault="00770415" w:rsidP="00770415">
      <w:pPr>
        <w:pStyle w:val="a9"/>
        <w:ind w:left="420"/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 xml:space="preserve">　次に</w:t>
      </w:r>
      <w:r>
        <w:rPr>
          <w:rFonts w:hint="eastAsia"/>
        </w:rPr>
        <w:t>θの初期値を</w:t>
      </w:r>
      <w:r>
        <w:rPr>
          <w:rFonts w:hint="eastAsia"/>
        </w:rPr>
        <w:t>20</w:t>
      </w:r>
      <w:r>
        <w:rPr>
          <w:rFonts w:hint="eastAsia"/>
        </w:rPr>
        <w:t>、ｓの初期値を</w:t>
      </w:r>
      <w:r>
        <w:rPr>
          <w:rFonts w:hint="eastAsia"/>
        </w:rPr>
        <w:t>0.5</w:t>
      </w:r>
      <w:r>
        <w:rPr>
          <w:rFonts w:hint="eastAsia"/>
        </w:rPr>
        <w:t>としたときのループごとのθ推定値の様子を図</w:t>
      </w:r>
      <w:r>
        <w:rPr>
          <w:rFonts w:hint="eastAsia"/>
        </w:rPr>
        <w:t>５</w:t>
      </w:r>
      <w:r>
        <w:rPr>
          <w:rFonts w:hint="eastAsia"/>
        </w:rPr>
        <w:t>、ｓ推定値の様子を図</w:t>
      </w:r>
      <w:r>
        <w:rPr>
          <w:rFonts w:hint="eastAsia"/>
        </w:rPr>
        <w:t>6</w:t>
      </w:r>
      <w:r>
        <w:rPr>
          <w:rFonts w:hint="eastAsia"/>
        </w:rPr>
        <w:t>に示す。</w:t>
      </w:r>
    </w:p>
    <w:p w14:paraId="57F237C6" w14:textId="3CDF3155" w:rsidR="00770415" w:rsidRDefault="00960C04" w:rsidP="00960C04">
      <w:pPr>
        <w:pStyle w:val="a9"/>
        <w:ind w:left="420"/>
        <w:jc w:val="center"/>
      </w:pPr>
      <w:r>
        <w:rPr>
          <w:noProof/>
        </w:rPr>
        <w:drawing>
          <wp:inline distT="0" distB="0" distL="0" distR="0" wp14:anchorId="4F0DC813" wp14:editId="43354FF2">
            <wp:extent cx="3361385" cy="2020556"/>
            <wp:effectExtent l="0" t="0" r="0" b="0"/>
            <wp:docPr id="261755514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07" cy="20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35EB" w14:textId="77777777" w:rsidR="00960C04" w:rsidRDefault="00960C04" w:rsidP="00960C04">
      <w:pPr>
        <w:pStyle w:val="a9"/>
        <w:ind w:left="420"/>
        <w:jc w:val="center"/>
        <w:rPr>
          <w:rFonts w:hint="eastAsia"/>
        </w:rPr>
      </w:pPr>
      <w:r>
        <w:rPr>
          <w:rFonts w:hint="eastAsia"/>
        </w:rPr>
        <w:t xml:space="preserve">図5　</w:t>
      </w:r>
      <w:r>
        <w:rPr>
          <w:rFonts w:hint="eastAsia"/>
        </w:rPr>
        <w:t>θ=</w:t>
      </w:r>
      <w:r>
        <w:rPr>
          <w:rFonts w:hint="eastAsia"/>
        </w:rPr>
        <w:t>20</w:t>
      </w:r>
      <w:r>
        <w:rPr>
          <w:rFonts w:hint="eastAsia"/>
        </w:rPr>
        <w:t>、s=</w:t>
      </w:r>
      <w:r>
        <w:rPr>
          <w:rFonts w:hint="eastAsia"/>
        </w:rPr>
        <w:t>0.5</w:t>
      </w:r>
      <w:r>
        <w:rPr>
          <w:rFonts w:hint="eastAsia"/>
        </w:rPr>
        <w:t>の際のθ推定値の推移</w:t>
      </w:r>
    </w:p>
    <w:p w14:paraId="64DF8579" w14:textId="21242AB7" w:rsidR="00960C04" w:rsidRDefault="00960C04" w:rsidP="00960C04">
      <w:pPr>
        <w:pStyle w:val="a9"/>
        <w:ind w:left="420"/>
        <w:jc w:val="center"/>
      </w:pPr>
      <w:r>
        <w:rPr>
          <w:noProof/>
        </w:rPr>
        <w:drawing>
          <wp:inline distT="0" distB="0" distL="0" distR="0" wp14:anchorId="2505F66A" wp14:editId="19C87C97">
            <wp:extent cx="3399468" cy="2043448"/>
            <wp:effectExtent l="0" t="0" r="0" b="0"/>
            <wp:docPr id="1078980173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62" cy="20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34E6" w14:textId="0321F42F" w:rsidR="00960C04" w:rsidRDefault="00960C04" w:rsidP="00960C04">
      <w:pPr>
        <w:pStyle w:val="a9"/>
        <w:ind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　θ=20、s=0.5の際の</w:t>
      </w:r>
      <w:r>
        <w:rPr>
          <w:rFonts w:hint="eastAsia"/>
        </w:rPr>
        <w:t>s</w:t>
      </w:r>
      <w:r>
        <w:rPr>
          <w:rFonts w:hint="eastAsia"/>
        </w:rPr>
        <w:t>推定値の推移</w:t>
      </w:r>
    </w:p>
    <w:p w14:paraId="7C56834C" w14:textId="39252A2A" w:rsidR="00960C04" w:rsidRPr="00960C04" w:rsidRDefault="00960C04" w:rsidP="00960C04">
      <w:pPr>
        <w:widowControl/>
        <w:ind w:leftChars="200" w:left="420" w:firstLineChars="100" w:firstLine="210"/>
        <w:jc w:val="left"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  <w:r w:rsidRPr="00770415">
        <w:rPr>
          <w:rFonts w:hint="eastAsia"/>
          <w:szCs w:val="21"/>
        </w:rPr>
        <w:lastRenderedPageBreak/>
        <w:t>ループ回数が100回目</w:t>
      </w:r>
      <w:r w:rsidRPr="00960C04">
        <w:rPr>
          <w:rFonts w:hint="eastAsia"/>
          <w:szCs w:val="21"/>
        </w:rPr>
        <w:t>の時点でθ=</w:t>
      </w:r>
      <w:r w:rsidRPr="00960C04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30.00498、ｓ＝0.699834となった。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θ、sの双方ともに真値に近しい値で収束していることが確認できる。</w:t>
      </w:r>
      <w:r w:rsidRPr="00960C04">
        <w:rPr>
          <w:rFonts w:hint="eastAsia"/>
          <w:szCs w:val="21"/>
        </w:rPr>
        <w:t>θの初期値を20</w:t>
      </w:r>
      <w:r w:rsidRPr="00960C04">
        <w:rPr>
          <w:rFonts w:hint="eastAsia"/>
          <w:szCs w:val="21"/>
        </w:rPr>
        <w:t>とした</w:t>
      </w:r>
      <w:r>
        <w:rPr>
          <w:rFonts w:hint="eastAsia"/>
          <w:szCs w:val="21"/>
        </w:rPr>
        <w:t>ため、初期値から真値の値が近づきループが100回の間に収束することができたのだと考えられる。</w:t>
      </w:r>
    </w:p>
    <w:p w14:paraId="446F4F29" w14:textId="77777777" w:rsidR="00960C04" w:rsidRDefault="00960C04" w:rsidP="00960C04"/>
    <w:p w14:paraId="480B6A54" w14:textId="6DBF688A" w:rsidR="00960C04" w:rsidRDefault="00960C04" w:rsidP="001E1BE6">
      <w:pPr>
        <w:pStyle w:val="a9"/>
        <w:numPr>
          <w:ilvl w:val="0"/>
          <w:numId w:val="1"/>
        </w:numPr>
      </w:pPr>
      <w:r>
        <w:t>入力画像を変えたときの推定精度の違い</w:t>
      </w:r>
    </w:p>
    <w:p w14:paraId="7D20C8AC" w14:textId="14F072D6" w:rsidR="001E1BE6" w:rsidRPr="001E1BE6" w:rsidRDefault="001E1BE6" w:rsidP="001E1BE6">
      <w:pPr>
        <w:pStyle w:val="a9"/>
        <w:ind w:left="420" w:firstLineChars="100" w:firstLine="210"/>
        <w:rPr>
          <w:rFonts w:hint="eastAsia"/>
        </w:rPr>
      </w:pPr>
      <w:r>
        <w:rPr>
          <w:rFonts w:hint="eastAsia"/>
        </w:rPr>
        <w:t>入力画像を図1に、入力画像をθ＝30、s=0.</w:t>
      </w:r>
      <w:r w:rsidR="00DE402D">
        <w:rPr>
          <w:rFonts w:hint="eastAsia"/>
        </w:rPr>
        <w:t>7</w:t>
      </w:r>
      <w:r>
        <w:rPr>
          <w:rFonts w:hint="eastAsia"/>
        </w:rPr>
        <w:t>で相似変換した際の出力画像を図２に示す。画像サイズは双方1080×1080である。</w:t>
      </w:r>
    </w:p>
    <w:p w14:paraId="3391A525" w14:textId="057E6D20" w:rsidR="00770415" w:rsidRDefault="001E1BE6" w:rsidP="00770415">
      <w:pPr>
        <w:widowControl/>
        <w:jc w:val="left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EB9DE92" wp14:editId="3190553E">
            <wp:simplePos x="0" y="0"/>
            <wp:positionH relativeFrom="column">
              <wp:posOffset>132080</wp:posOffset>
            </wp:positionH>
            <wp:positionV relativeFrom="paragraph">
              <wp:posOffset>106680</wp:posOffset>
            </wp:positionV>
            <wp:extent cx="2540000" cy="2540000"/>
            <wp:effectExtent l="0" t="0" r="0" b="0"/>
            <wp:wrapSquare wrapText="bothSides"/>
            <wp:docPr id="1320733670" name="図 1" descr="桟橋の上に置かれたボー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33670" name="図 1" descr="桟橋の上に置かれたボー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6E5292EB" wp14:editId="2A0F8C91">
            <wp:extent cx="2536624" cy="2536624"/>
            <wp:effectExtent l="0" t="0" r="0" b="0"/>
            <wp:docPr id="1381638547" name="図 2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38547" name="図 2" descr="文字の書かれた紙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95" cy="25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CF8D" w14:textId="2D4A1AAA" w:rsidR="001E1BE6" w:rsidRDefault="001E1BE6" w:rsidP="001E1BE6">
      <w:pPr>
        <w:widowControl/>
        <w:ind w:firstLineChars="700" w:firstLine="1470"/>
        <w:jc w:val="left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図7　入力画像　　　　　　　　　　　　　図8　出力画像</w:t>
      </w:r>
    </w:p>
    <w:p w14:paraId="7DA6F493" w14:textId="7002EF02" w:rsidR="001E1BE6" w:rsidRDefault="001E1BE6" w:rsidP="001E1BE6">
      <w:pPr>
        <w:pStyle w:val="a9"/>
        <w:ind w:left="420"/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 xml:space="preserve">　実験1と同様に</w:t>
      </w:r>
      <w:r>
        <w:rPr>
          <w:rFonts w:hint="eastAsia"/>
        </w:rPr>
        <w:t>ループ回数を100として実験を行</w:t>
      </w:r>
      <w:r>
        <w:rPr>
          <w:rFonts w:hint="eastAsia"/>
        </w:rPr>
        <w:t>った。</w:t>
      </w:r>
      <w:r>
        <w:rPr>
          <w:rFonts w:hint="eastAsia"/>
        </w:rPr>
        <w:t>θの初期値を０、sの初期値を１と</w:t>
      </w:r>
      <w:r>
        <w:rPr>
          <w:rFonts w:hint="eastAsia"/>
        </w:rPr>
        <w:t>した。</w:t>
      </w:r>
      <w:r>
        <w:rPr>
          <w:rFonts w:hint="eastAsia"/>
        </w:rPr>
        <w:t>ループごとのθ推定値の様子を図</w:t>
      </w:r>
      <w:r>
        <w:rPr>
          <w:rFonts w:hint="eastAsia"/>
        </w:rPr>
        <w:t>9</w:t>
      </w:r>
      <w:r>
        <w:rPr>
          <w:rFonts w:hint="eastAsia"/>
        </w:rPr>
        <w:t>、ｓ推定値の様子を図</w:t>
      </w:r>
      <w:r>
        <w:rPr>
          <w:rFonts w:hint="eastAsia"/>
        </w:rPr>
        <w:t>10</w:t>
      </w:r>
      <w:r>
        <w:rPr>
          <w:rFonts w:hint="eastAsia"/>
        </w:rPr>
        <w:t>に示す。</w:t>
      </w:r>
    </w:p>
    <w:p w14:paraId="539DFB58" w14:textId="5B5870A6" w:rsidR="001E1BE6" w:rsidRPr="001E1BE6" w:rsidRDefault="001E1BE6" w:rsidP="001E1BE6">
      <w:pPr>
        <w:pStyle w:val="a9"/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B5351F" wp14:editId="6F2AC139">
            <wp:extent cx="3913897" cy="2352675"/>
            <wp:effectExtent l="0" t="0" r="0" b="0"/>
            <wp:docPr id="1198867484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61" cy="23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61AC" w14:textId="07CBAAC0" w:rsidR="001E1BE6" w:rsidRDefault="001E1BE6" w:rsidP="001E1BE6">
      <w:pPr>
        <w:pStyle w:val="a9"/>
        <w:ind w:left="420"/>
        <w:jc w:val="center"/>
        <w:rPr>
          <w:rFonts w:hint="eastAsia"/>
        </w:rPr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図9　入力画像を変更した際の</w:t>
      </w:r>
      <w:r>
        <w:rPr>
          <w:rFonts w:hint="eastAsia"/>
        </w:rPr>
        <w:t>θ推定値の推移</w:t>
      </w:r>
    </w:p>
    <w:p w14:paraId="4EC90DC3" w14:textId="30ED13B2" w:rsidR="001E1BE6" w:rsidRDefault="001E1BE6">
      <w:pPr>
        <w:widowControl/>
        <w:jc w:val="left"/>
      </w:pPr>
    </w:p>
    <w:p w14:paraId="708A28A1" w14:textId="4BF81FB0" w:rsidR="00105205" w:rsidRDefault="001E1BE6" w:rsidP="00770415">
      <w:pPr>
        <w:pStyle w:val="a9"/>
        <w:ind w:left="420"/>
        <w:jc w:val="center"/>
      </w:pPr>
      <w:r>
        <w:rPr>
          <w:noProof/>
        </w:rPr>
        <w:lastRenderedPageBreak/>
        <w:drawing>
          <wp:inline distT="0" distB="0" distL="0" distR="0" wp14:anchorId="5568C653" wp14:editId="53969CA8">
            <wp:extent cx="4024313" cy="2419047"/>
            <wp:effectExtent l="0" t="0" r="0" b="635"/>
            <wp:docPr id="429552610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63" cy="24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CAD5" w14:textId="5A550F94" w:rsidR="001E1BE6" w:rsidRDefault="001E1BE6" w:rsidP="001E1BE6">
      <w:pPr>
        <w:pStyle w:val="a9"/>
        <w:ind w:left="420"/>
        <w:jc w:val="center"/>
        <w:rPr>
          <w:rFonts w:hint="eastAsia"/>
        </w:rPr>
      </w:pPr>
      <w:r>
        <w:rPr>
          <w:rFonts w:hint="eastAsia"/>
        </w:rPr>
        <w:t xml:space="preserve">図10　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入力画像を変更した際の</w:t>
      </w:r>
      <w:r>
        <w:rPr>
          <w:rFonts w:hint="eastAsia"/>
        </w:rPr>
        <w:t>s</w:t>
      </w:r>
      <w:r>
        <w:rPr>
          <w:rFonts w:hint="eastAsia"/>
        </w:rPr>
        <w:t>推定値の推移</w:t>
      </w:r>
    </w:p>
    <w:p w14:paraId="538E23D6" w14:textId="30773532" w:rsidR="001E1BE6" w:rsidRDefault="001E1BE6" w:rsidP="00E32322">
      <w:pPr>
        <w:widowControl/>
        <w:ind w:leftChars="200" w:left="420" w:firstLineChars="100" w:firstLine="210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 w:rsidRPr="00E32322">
        <w:rPr>
          <w:rFonts w:hint="eastAsia"/>
          <w:szCs w:val="21"/>
        </w:rPr>
        <w:t>ループ回数が100回目の時点でθ=</w:t>
      </w:r>
      <w:r w:rsidRP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0.603901、ｓ＝0.80861となった。</w:t>
      </w:r>
      <w:r w:rsidR="00E32322" w:rsidRP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θ、s双方ともに収束していないことが確認できる。これは、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画像が変わる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ことにより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、特徴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が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大きく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変化したため、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元のアルゴリズムが期待する特徴との一致が難しくなり、最適化がうまくいかなく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なったのではないかと考えられる。</w:t>
      </w:r>
    </w:p>
    <w:p w14:paraId="0D523A0B" w14:textId="77777777" w:rsidR="00E32322" w:rsidRPr="00E32322" w:rsidRDefault="00E32322" w:rsidP="001E1BE6">
      <w:pPr>
        <w:widowControl/>
        <w:ind w:firstLineChars="100" w:firstLine="210"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</w:p>
    <w:p w14:paraId="43ED88B7" w14:textId="3A635AD1" w:rsidR="00DE402D" w:rsidRDefault="00DE402D" w:rsidP="00DE402D">
      <w:pPr>
        <w:pStyle w:val="a9"/>
        <w:widowControl/>
        <w:numPr>
          <w:ilvl w:val="0"/>
          <w:numId w:val="1"/>
        </w:numPr>
      </w:pPr>
      <w:r>
        <w:t>入力画像</w:t>
      </w:r>
      <w:r>
        <w:rPr>
          <w:rFonts w:hint="eastAsia"/>
        </w:rPr>
        <w:t>のサイズを</w:t>
      </w:r>
      <w:r>
        <w:t>変えたときの推定精度の違い</w:t>
      </w:r>
    </w:p>
    <w:p w14:paraId="5A350AD0" w14:textId="305823A9" w:rsidR="00DE402D" w:rsidRPr="001E1BE6" w:rsidRDefault="00DE402D" w:rsidP="00DE402D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入力画像を図1</w:t>
      </w:r>
      <w:r>
        <w:rPr>
          <w:rFonts w:hint="eastAsia"/>
        </w:rPr>
        <w:t>1</w:t>
      </w:r>
      <w:r>
        <w:rPr>
          <w:rFonts w:hint="eastAsia"/>
        </w:rPr>
        <w:t>に、入力画像をθ＝30、s=0</w:t>
      </w:r>
      <w:r>
        <w:rPr>
          <w:rFonts w:hint="eastAsia"/>
        </w:rPr>
        <w:t>.7</w:t>
      </w:r>
      <w:r>
        <w:rPr>
          <w:rFonts w:hint="eastAsia"/>
        </w:rPr>
        <w:t>で相似変換した際の出力画像を図</w:t>
      </w:r>
      <w:r>
        <w:rPr>
          <w:rFonts w:hint="eastAsia"/>
        </w:rPr>
        <w:t>1</w:t>
      </w:r>
      <w:r>
        <w:rPr>
          <w:rFonts w:hint="eastAsia"/>
        </w:rPr>
        <w:t>２に示す。画像サイズは双方</w:t>
      </w:r>
      <w:r>
        <w:rPr>
          <w:rFonts w:hint="eastAsia"/>
        </w:rPr>
        <w:t>250</w:t>
      </w:r>
      <w:r>
        <w:rPr>
          <w:rFonts w:hint="eastAsia"/>
        </w:rPr>
        <w:t>×</w:t>
      </w:r>
      <w:r>
        <w:rPr>
          <w:rFonts w:hint="eastAsia"/>
        </w:rPr>
        <w:t>250</w:t>
      </w:r>
      <w:r>
        <w:rPr>
          <w:rFonts w:hint="eastAsia"/>
        </w:rPr>
        <w:t>である。</w:t>
      </w:r>
    </w:p>
    <w:p w14:paraId="46FD1FD9" w14:textId="5DFCF7C9" w:rsidR="00DE402D" w:rsidRDefault="00DE402D" w:rsidP="00DE402D">
      <w:pPr>
        <w:pStyle w:val="a9"/>
        <w:widowControl/>
        <w:ind w:left="420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3DDBF2D9" wp14:editId="3A003E2F">
            <wp:extent cx="2381250" cy="2381250"/>
            <wp:effectExtent l="0" t="0" r="0" b="0"/>
            <wp:docPr id="1825658585" name="図 13" descr="動物, 猫, 哺乳類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8585" name="図 13" descr="動物, 猫, 哺乳類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F8F556" wp14:editId="7B981E19">
            <wp:extent cx="2381250" cy="2381250"/>
            <wp:effectExtent l="0" t="0" r="0" b="0"/>
            <wp:docPr id="20955561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A736" w14:textId="68D9B7DA" w:rsidR="00DE402D" w:rsidRDefault="00DE402D" w:rsidP="00DE402D">
      <w:pPr>
        <w:pStyle w:val="a9"/>
        <w:widowControl/>
        <w:ind w:left="420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 xml:space="preserve">　　　　　図11　入力画像　　　　　　　　　　図12　出力画像</w:t>
      </w:r>
    </w:p>
    <w:p w14:paraId="5A3507D2" w14:textId="61E609D0" w:rsidR="00DE402D" w:rsidRDefault="00DE402D" w:rsidP="00DE402D">
      <w:pPr>
        <w:pStyle w:val="a9"/>
        <w:widowControl/>
        <w:ind w:left="420" w:firstLineChars="100" w:firstLine="210"/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実験1と同様に</w:t>
      </w:r>
      <w:r>
        <w:rPr>
          <w:rFonts w:hint="eastAsia"/>
        </w:rPr>
        <w:t>ループ回数を100として実験を行った。θの初期値を０、sの初期値を１とした。ループごとのθ推定値の様子を図</w:t>
      </w:r>
      <w:r>
        <w:rPr>
          <w:rFonts w:hint="eastAsia"/>
        </w:rPr>
        <w:t>13</w:t>
      </w:r>
      <w:r>
        <w:rPr>
          <w:rFonts w:hint="eastAsia"/>
        </w:rPr>
        <w:t>、ｓ推定値の様子を図1</w:t>
      </w:r>
      <w:r>
        <w:rPr>
          <w:rFonts w:hint="eastAsia"/>
        </w:rPr>
        <w:t>4</w:t>
      </w:r>
      <w:r>
        <w:rPr>
          <w:rFonts w:hint="eastAsia"/>
        </w:rPr>
        <w:t>に示す。</w:t>
      </w:r>
    </w:p>
    <w:p w14:paraId="6C64DFBA" w14:textId="323C0471" w:rsidR="00DE402D" w:rsidRDefault="00DE402D" w:rsidP="00DE402D">
      <w:pPr>
        <w:pStyle w:val="a9"/>
        <w:widowControl/>
        <w:ind w:left="420" w:firstLineChars="100" w:firstLine="210"/>
        <w:jc w:val="center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ascii="游ゴシック" w:eastAsia="游ゴシック" w:hAnsi="游ゴシック" w:cs="ＭＳ Ｐゴシック"/>
          <w:noProof/>
          <w:color w:val="000000"/>
          <w:kern w:val="0"/>
          <w:szCs w:val="21"/>
        </w:rPr>
        <w:lastRenderedPageBreak/>
        <w:drawing>
          <wp:inline distT="0" distB="0" distL="0" distR="0" wp14:anchorId="68EF3AAC" wp14:editId="776A541F">
            <wp:extent cx="3731670" cy="2243137"/>
            <wp:effectExtent l="0" t="0" r="2540" b="5080"/>
            <wp:docPr id="1655712696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86" cy="224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1536" w14:textId="77777777" w:rsidR="00DE402D" w:rsidRDefault="00DE402D" w:rsidP="00DE402D">
      <w:pPr>
        <w:pStyle w:val="a9"/>
        <w:ind w:left="420"/>
        <w:jc w:val="center"/>
        <w:rPr>
          <w:rFonts w:hint="eastAsia"/>
        </w:rPr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図13　画像サイズを変更した際の</w:t>
      </w:r>
      <w:r>
        <w:rPr>
          <w:rFonts w:hint="eastAsia"/>
        </w:rPr>
        <w:t>θ推定値の推移</w:t>
      </w:r>
    </w:p>
    <w:p w14:paraId="7ED2FCF9" w14:textId="55876AAC" w:rsidR="00DE402D" w:rsidRDefault="00DE402D" w:rsidP="00DE402D">
      <w:pPr>
        <w:pStyle w:val="a9"/>
        <w:widowControl/>
        <w:ind w:left="420" w:firstLineChars="100" w:firstLine="210"/>
        <w:jc w:val="center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142578" wp14:editId="60BCB05E">
            <wp:extent cx="3786188" cy="2260918"/>
            <wp:effectExtent l="0" t="0" r="5080" b="6350"/>
            <wp:docPr id="174757955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48FE67D2-C02A-5AAA-6767-7D6B5E1D9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46C8D0B" w14:textId="5296DBBE" w:rsidR="00DE402D" w:rsidRDefault="00DE402D" w:rsidP="00DE402D">
      <w:pPr>
        <w:pStyle w:val="a9"/>
        <w:ind w:left="420"/>
        <w:jc w:val="center"/>
        <w:rPr>
          <w:rFonts w:hint="eastAsia"/>
        </w:rPr>
      </w:pP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 xml:space="preserve">図14　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画像サイズを変更した際の</w:t>
      </w:r>
      <w:r>
        <w:rPr>
          <w:rFonts w:hint="eastAsia"/>
        </w:rPr>
        <w:t>s</w:t>
      </w:r>
      <w:r>
        <w:rPr>
          <w:rFonts w:hint="eastAsia"/>
        </w:rPr>
        <w:t>推定値の推移</w:t>
      </w:r>
    </w:p>
    <w:p w14:paraId="61F1ED76" w14:textId="45A32BF1" w:rsidR="00EC0F7E" w:rsidRPr="00E32322" w:rsidRDefault="00EC0F7E" w:rsidP="00E32322">
      <w:pPr>
        <w:widowControl/>
        <w:ind w:leftChars="200" w:left="420" w:firstLineChars="100" w:firstLine="210"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  <w:r w:rsidRPr="00EC0F7E">
        <w:rPr>
          <w:rFonts w:hint="eastAsia"/>
          <w:szCs w:val="21"/>
        </w:rPr>
        <w:t>ループ回数が100回目の</w:t>
      </w:r>
      <w:r w:rsidRPr="00E32322">
        <w:rPr>
          <w:rFonts w:hint="eastAsia"/>
          <w:szCs w:val="21"/>
        </w:rPr>
        <w:t>時点でθ=</w:t>
      </w:r>
      <w:r w:rsidRP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30.00918、ｓ＝0.699464となった。</w:t>
      </w:r>
      <w:r w:rsidR="00E32322" w:rsidRP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θ、sの双方ともに真値に近しい値で収束していることが確認できる。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また、実験１の結果と比較して、早い段階で収束しており、計算時間も非常に短い時間で終了した。これは、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画像のサイズが小さくなる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ことで、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処理しなければならないピクセルの数が減少し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、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各反復で必要な計算の総量が大幅に</w:t>
      </w:r>
      <w:r w:rsidR="00E32322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減少したためだと考えられる</w:t>
      </w:r>
      <w:r w:rsidR="00E32322" w:rsidRPr="00E32322">
        <w:rPr>
          <w:rFonts w:ascii="游ゴシック" w:eastAsia="游ゴシック" w:hAnsi="游ゴシック" w:cs="ＭＳ Ｐゴシック"/>
          <w:color w:val="000000"/>
          <w:kern w:val="0"/>
          <w:szCs w:val="21"/>
        </w:rPr>
        <w:t>。</w:t>
      </w:r>
    </w:p>
    <w:p w14:paraId="065215AA" w14:textId="436BC07A" w:rsidR="00DE402D" w:rsidRPr="00E32322" w:rsidRDefault="00DE402D" w:rsidP="00DE402D">
      <w:pPr>
        <w:pStyle w:val="a9"/>
        <w:widowControl/>
        <w:ind w:left="420" w:firstLineChars="100" w:firstLine="210"/>
        <w:jc w:val="center"/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</w:pPr>
    </w:p>
    <w:sectPr w:rsidR="00DE402D" w:rsidRPr="00E323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B78"/>
    <w:multiLevelType w:val="hybridMultilevel"/>
    <w:tmpl w:val="0A0CAA84"/>
    <w:lvl w:ilvl="0" w:tplc="6BD4013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A68305C"/>
    <w:multiLevelType w:val="hybridMultilevel"/>
    <w:tmpl w:val="81B4614C"/>
    <w:lvl w:ilvl="0" w:tplc="7296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88F22D2"/>
    <w:multiLevelType w:val="hybridMultilevel"/>
    <w:tmpl w:val="00C00D2E"/>
    <w:lvl w:ilvl="0" w:tplc="0F3A844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08147">
    <w:abstractNumId w:val="0"/>
  </w:num>
  <w:num w:numId="2" w16cid:durableId="26567950">
    <w:abstractNumId w:val="2"/>
  </w:num>
  <w:num w:numId="3" w16cid:durableId="212253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86"/>
    <w:rsid w:val="00006375"/>
    <w:rsid w:val="000A6F11"/>
    <w:rsid w:val="00105205"/>
    <w:rsid w:val="001E1BE6"/>
    <w:rsid w:val="002A4B30"/>
    <w:rsid w:val="002D1923"/>
    <w:rsid w:val="00384E80"/>
    <w:rsid w:val="00395786"/>
    <w:rsid w:val="003E18BD"/>
    <w:rsid w:val="005C1CB7"/>
    <w:rsid w:val="00667B3C"/>
    <w:rsid w:val="00770415"/>
    <w:rsid w:val="00960C04"/>
    <w:rsid w:val="00DE402D"/>
    <w:rsid w:val="00E32322"/>
    <w:rsid w:val="00E5774C"/>
    <w:rsid w:val="00E6147D"/>
    <w:rsid w:val="00EC0F7E"/>
    <w:rsid w:val="00E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6AD1B0"/>
  <w15:chartTrackingRefBased/>
  <w15:docId w15:val="{E04BABA9-27A7-4712-BC19-F273191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7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7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7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7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7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7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7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7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7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57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57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57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57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57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5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7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57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5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57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57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578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5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578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578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957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imla\Downloads\suthi\wows01\s_-1506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's_-15065'!$A$1:$A$100</c:f>
              <c:numCache>
                <c:formatCode>General</c:formatCode>
                <c:ptCount val="100"/>
                <c:pt idx="0">
                  <c:v>0.96849183110072601</c:v>
                </c:pt>
                <c:pt idx="1">
                  <c:v>0.93820839384084198</c:v>
                </c:pt>
                <c:pt idx="2">
                  <c:v>0.91056980966129897</c:v>
                </c:pt>
                <c:pt idx="3">
                  <c:v>0.88558548773995005</c:v>
                </c:pt>
                <c:pt idx="4">
                  <c:v>0.86312239487519904</c:v>
                </c:pt>
                <c:pt idx="5">
                  <c:v>0.84185693846861098</c:v>
                </c:pt>
                <c:pt idx="6">
                  <c:v>0.82170804688005705</c:v>
                </c:pt>
                <c:pt idx="7">
                  <c:v>0.80311887155692696</c:v>
                </c:pt>
                <c:pt idx="8">
                  <c:v>0.78598111713113705</c:v>
                </c:pt>
                <c:pt idx="9">
                  <c:v>0.76933583395164395</c:v>
                </c:pt>
                <c:pt idx="10">
                  <c:v>0.75369622207870801</c:v>
                </c:pt>
                <c:pt idx="11">
                  <c:v>0.73961721489739296</c:v>
                </c:pt>
                <c:pt idx="12">
                  <c:v>0.72723136269357302</c:v>
                </c:pt>
                <c:pt idx="13">
                  <c:v>0.71744993167663196</c:v>
                </c:pt>
                <c:pt idx="14">
                  <c:v>0.71095164219434603</c:v>
                </c:pt>
                <c:pt idx="15">
                  <c:v>0.70795037307121</c:v>
                </c:pt>
                <c:pt idx="16">
                  <c:v>0.70666119023534102</c:v>
                </c:pt>
                <c:pt idx="17">
                  <c:v>0.705955632969266</c:v>
                </c:pt>
                <c:pt idx="18">
                  <c:v>0.70560200845043397</c:v>
                </c:pt>
                <c:pt idx="19">
                  <c:v>0.70555341846234298</c:v>
                </c:pt>
                <c:pt idx="20">
                  <c:v>0.70544408549432902</c:v>
                </c:pt>
                <c:pt idx="21">
                  <c:v>0.705725139943014</c:v>
                </c:pt>
                <c:pt idx="22">
                  <c:v>0.70642133229426596</c:v>
                </c:pt>
                <c:pt idx="23">
                  <c:v>0.70720718248009196</c:v>
                </c:pt>
                <c:pt idx="24">
                  <c:v>0.70814433090214501</c:v>
                </c:pt>
                <c:pt idx="25">
                  <c:v>0.706198782513073</c:v>
                </c:pt>
                <c:pt idx="26">
                  <c:v>0.69797504036024005</c:v>
                </c:pt>
                <c:pt idx="27">
                  <c:v>0.69665074034426699</c:v>
                </c:pt>
                <c:pt idx="28">
                  <c:v>0.702005727865745</c:v>
                </c:pt>
                <c:pt idx="29">
                  <c:v>0.69975791747603899</c:v>
                </c:pt>
                <c:pt idx="30">
                  <c:v>0.69806179244122801</c:v>
                </c:pt>
                <c:pt idx="31">
                  <c:v>0.70022415118942605</c:v>
                </c:pt>
                <c:pt idx="32">
                  <c:v>0.70008935925417504</c:v>
                </c:pt>
                <c:pt idx="33">
                  <c:v>0.698845374706484</c:v>
                </c:pt>
                <c:pt idx="34">
                  <c:v>0.69948172184907098</c:v>
                </c:pt>
                <c:pt idx="35">
                  <c:v>0.69994848937969101</c:v>
                </c:pt>
                <c:pt idx="36">
                  <c:v>0.69935432404263997</c:v>
                </c:pt>
                <c:pt idx="37">
                  <c:v>0.69934066273726703</c:v>
                </c:pt>
                <c:pt idx="38">
                  <c:v>0.69976062833346897</c:v>
                </c:pt>
                <c:pt idx="39">
                  <c:v>0.69949775749023002</c:v>
                </c:pt>
                <c:pt idx="40">
                  <c:v>0.69940686030047905</c:v>
                </c:pt>
                <c:pt idx="41">
                  <c:v>0.69960355531263396</c:v>
                </c:pt>
                <c:pt idx="42">
                  <c:v>0.69962466078057495</c:v>
                </c:pt>
                <c:pt idx="43">
                  <c:v>0.69946990562792299</c:v>
                </c:pt>
                <c:pt idx="44">
                  <c:v>0.69945094737771696</c:v>
                </c:pt>
                <c:pt idx="45">
                  <c:v>0.69960582785438896</c:v>
                </c:pt>
                <c:pt idx="46">
                  <c:v>0.69960840002868196</c:v>
                </c:pt>
                <c:pt idx="47">
                  <c:v>0.69944799968777305</c:v>
                </c:pt>
                <c:pt idx="48">
                  <c:v>0.69947678333798602</c:v>
                </c:pt>
                <c:pt idx="49">
                  <c:v>0.699600838668615</c:v>
                </c:pt>
                <c:pt idx="50">
                  <c:v>0.69957564549030604</c:v>
                </c:pt>
                <c:pt idx="51">
                  <c:v>0.69946738530238695</c:v>
                </c:pt>
                <c:pt idx="52">
                  <c:v>0.69948834922657599</c:v>
                </c:pt>
                <c:pt idx="53">
                  <c:v>0.69960687967697799</c:v>
                </c:pt>
                <c:pt idx="54">
                  <c:v>0.69959611629669205</c:v>
                </c:pt>
                <c:pt idx="55">
                  <c:v>0.69946444087433002</c:v>
                </c:pt>
                <c:pt idx="56">
                  <c:v>0.69948085731945797</c:v>
                </c:pt>
                <c:pt idx="57">
                  <c:v>0.69960210658948296</c:v>
                </c:pt>
                <c:pt idx="58">
                  <c:v>0.69959157228373703</c:v>
                </c:pt>
                <c:pt idx="59">
                  <c:v>0.69946736618373595</c:v>
                </c:pt>
                <c:pt idx="60">
                  <c:v>0.69948455122740705</c:v>
                </c:pt>
                <c:pt idx="61">
                  <c:v>0.69960692511696199</c:v>
                </c:pt>
                <c:pt idx="62">
                  <c:v>0.69959616139553904</c:v>
                </c:pt>
                <c:pt idx="63">
                  <c:v>0.69946474681890503</c:v>
                </c:pt>
                <c:pt idx="64">
                  <c:v>0.699482011274842</c:v>
                </c:pt>
                <c:pt idx="65">
                  <c:v>0.69960495527042199</c:v>
                </c:pt>
                <c:pt idx="66">
                  <c:v>0.69959414624863103</c:v>
                </c:pt>
                <c:pt idx="67">
                  <c:v>0.69946259550968404</c:v>
                </c:pt>
                <c:pt idx="68">
                  <c:v>0.69947925626894902</c:v>
                </c:pt>
                <c:pt idx="69">
                  <c:v>0.699600724675011</c:v>
                </c:pt>
                <c:pt idx="70">
                  <c:v>0.69959019059411098</c:v>
                </c:pt>
                <c:pt idx="71">
                  <c:v>0.69946608115766595</c:v>
                </c:pt>
                <c:pt idx="72">
                  <c:v>0.69948326603188005</c:v>
                </c:pt>
                <c:pt idx="73">
                  <c:v>0.69960624166447105</c:v>
                </c:pt>
                <c:pt idx="74">
                  <c:v>0.69959543272297597</c:v>
                </c:pt>
                <c:pt idx="75">
                  <c:v>0.699464018208239</c:v>
                </c:pt>
                <c:pt idx="76">
                  <c:v>0.69948243485109696</c:v>
                </c:pt>
                <c:pt idx="77">
                  <c:v>0.69960542381667001</c:v>
                </c:pt>
                <c:pt idx="78">
                  <c:v>0.69959463734424598</c:v>
                </c:pt>
                <c:pt idx="79">
                  <c:v>0.69946318753401504</c:v>
                </c:pt>
                <c:pt idx="80">
                  <c:v>0.69948134203947199</c:v>
                </c:pt>
                <c:pt idx="81">
                  <c:v>0.69960285494139896</c:v>
                </c:pt>
                <c:pt idx="82">
                  <c:v>0.69959232069186605</c:v>
                </c:pt>
                <c:pt idx="83">
                  <c:v>0.69946719324434503</c:v>
                </c:pt>
                <c:pt idx="84">
                  <c:v>0.69948351107824103</c:v>
                </c:pt>
                <c:pt idx="85">
                  <c:v>0.69960648671424297</c:v>
                </c:pt>
                <c:pt idx="86">
                  <c:v>0.69959567756248497</c:v>
                </c:pt>
                <c:pt idx="87">
                  <c:v>0.69946425975520599</c:v>
                </c:pt>
                <c:pt idx="88">
                  <c:v>0.69948177373639298</c:v>
                </c:pt>
                <c:pt idx="89">
                  <c:v>0.69960456677815497</c:v>
                </c:pt>
                <c:pt idx="90">
                  <c:v>0.699593757214648</c:v>
                </c:pt>
                <c:pt idx="91">
                  <c:v>0.69946230360365502</c:v>
                </c:pt>
                <c:pt idx="92">
                  <c:v>0.69947983191462104</c:v>
                </c:pt>
                <c:pt idx="93">
                  <c:v>0.69960108118379605</c:v>
                </c:pt>
                <c:pt idx="94">
                  <c:v>0.69959054688772304</c:v>
                </c:pt>
                <c:pt idx="95">
                  <c:v>0.69946634078664405</c:v>
                </c:pt>
                <c:pt idx="96">
                  <c:v>0.69948352582255502</c:v>
                </c:pt>
                <c:pt idx="97">
                  <c:v>0.69960650145843395</c:v>
                </c:pt>
                <c:pt idx="98">
                  <c:v>0.69959569231420304</c:v>
                </c:pt>
                <c:pt idx="99">
                  <c:v>0.69946427450548099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B-4B01-9131-2D2F68A6E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632095"/>
        <c:axId val="80637855"/>
      </c:lineChart>
      <c:catAx>
        <c:axId val="80632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80637855"/>
        <c:crosses val="autoZero"/>
        <c:auto val="1"/>
        <c:lblAlgn val="ctr"/>
        <c:lblOffset val="100"/>
        <c:noMultiLvlLbl val="0"/>
      </c:catAx>
      <c:valAx>
        <c:axId val="8063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80632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6344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井口 実紅</dc:creator>
  <cp:keywords/>
  <dc:description/>
  <cp:lastModifiedBy>井口 実紅</cp:lastModifiedBy>
  <cp:revision>5</cp:revision>
  <dcterms:created xsi:type="dcterms:W3CDTF">2024-07-26T04:14:00Z</dcterms:created>
  <dcterms:modified xsi:type="dcterms:W3CDTF">2024-07-30T13:58:00Z</dcterms:modified>
</cp:coreProperties>
</file>