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51135" w14:textId="77777777" w:rsidR="00C66EB4" w:rsidRPr="00D904C0" w:rsidRDefault="00C66EB4" w:rsidP="00C66EB4">
      <w:pPr>
        <w:spacing w:before="180" w:after="180"/>
        <w:ind w:firstLineChars="0" w:firstLine="0"/>
        <w:jc w:val="center"/>
        <w:rPr>
          <w:rFonts w:cs="Times New Roman"/>
          <w:sz w:val="52"/>
          <w:szCs w:val="52"/>
        </w:rPr>
      </w:pPr>
      <w:r w:rsidRPr="00D904C0">
        <w:rPr>
          <w:rFonts w:cs="Times New Roman"/>
          <w:sz w:val="52"/>
          <w:szCs w:val="52"/>
        </w:rPr>
        <w:t>世新大學管理學院資訊管理學系</w:t>
      </w:r>
      <w:r w:rsidRPr="00D904C0">
        <w:rPr>
          <w:rFonts w:cs="Times New Roman"/>
          <w:sz w:val="52"/>
          <w:szCs w:val="52"/>
        </w:rPr>
        <w:br/>
      </w:r>
      <w:r w:rsidRPr="00D904C0">
        <w:rPr>
          <w:rFonts w:cs="Times New Roman"/>
          <w:sz w:val="52"/>
          <w:szCs w:val="52"/>
        </w:rPr>
        <w:t>碩士論文</w:t>
      </w:r>
    </w:p>
    <w:p w14:paraId="05F1EA3C" w14:textId="77777777" w:rsidR="00C66EB4" w:rsidRPr="00D904C0" w:rsidRDefault="00C66EB4" w:rsidP="00C66EB4">
      <w:pPr>
        <w:spacing w:before="180" w:after="180"/>
        <w:ind w:firstLineChars="0" w:firstLine="0"/>
        <w:jc w:val="center"/>
        <w:rPr>
          <w:rFonts w:cs="Times New Roman"/>
          <w:sz w:val="52"/>
          <w:szCs w:val="52"/>
        </w:rPr>
      </w:pPr>
      <w:r w:rsidRPr="00D904C0">
        <w:rPr>
          <w:rFonts w:cs="Times New Roman"/>
          <w:sz w:val="52"/>
          <w:szCs w:val="52"/>
        </w:rPr>
        <w:br/>
      </w:r>
    </w:p>
    <w:p w14:paraId="2CB3BA51" w14:textId="7D4A78A3" w:rsidR="00C66EB4" w:rsidRPr="00D904C0" w:rsidRDefault="00C66EB4" w:rsidP="00C66EB4">
      <w:pPr>
        <w:spacing w:before="180" w:after="180"/>
        <w:ind w:left="480" w:firstLineChars="0" w:firstLine="0"/>
        <w:jc w:val="center"/>
        <w:rPr>
          <w:rFonts w:cs="Times New Roman"/>
          <w:b/>
          <w:bCs/>
          <w:sz w:val="36"/>
          <w:szCs w:val="32"/>
        </w:rPr>
      </w:pPr>
      <w:r w:rsidRPr="00D904C0">
        <w:rPr>
          <w:rFonts w:cs="Times New Roman"/>
          <w:b/>
          <w:bCs/>
          <w:sz w:val="36"/>
          <w:szCs w:val="32"/>
        </w:rPr>
        <w:t>大小語言模型協作式架構之設計與效能評估</w:t>
      </w:r>
      <w:r w:rsidR="00D64915">
        <w:rPr>
          <w:rFonts w:cs="Times New Roman" w:hint="eastAsia"/>
          <w:b/>
          <w:bCs/>
          <w:sz w:val="36"/>
          <w:szCs w:val="32"/>
        </w:rPr>
        <w:t>-</w:t>
      </w:r>
    </w:p>
    <w:p w14:paraId="05FF89F3" w14:textId="77777777" w:rsidR="00C66EB4" w:rsidRPr="00D904C0" w:rsidRDefault="00C66EB4" w:rsidP="00C66EB4">
      <w:pPr>
        <w:spacing w:before="180" w:after="180"/>
        <w:ind w:left="480" w:firstLineChars="0" w:firstLine="0"/>
        <w:jc w:val="center"/>
        <w:rPr>
          <w:rFonts w:cs="Times New Roman"/>
          <w:b/>
          <w:bCs/>
          <w:sz w:val="36"/>
          <w:szCs w:val="32"/>
        </w:rPr>
      </w:pPr>
      <w:r w:rsidRPr="00D904C0">
        <w:rPr>
          <w:rFonts w:cs="Times New Roman"/>
          <w:b/>
          <w:bCs/>
          <w:sz w:val="36"/>
          <w:szCs w:val="32"/>
        </w:rPr>
        <w:t>以多代理人程式測驗評分系統為例</w:t>
      </w:r>
    </w:p>
    <w:p w14:paraId="375BDE8F" w14:textId="77777777" w:rsidR="00C66EB4" w:rsidRPr="00D904C0" w:rsidRDefault="00C66EB4" w:rsidP="005C3502">
      <w:pPr>
        <w:spacing w:before="180" w:after="180"/>
        <w:ind w:left="480" w:firstLineChars="0" w:firstLine="0"/>
        <w:jc w:val="center"/>
        <w:rPr>
          <w:rFonts w:cs="Times New Roman"/>
          <w:sz w:val="40"/>
          <w:szCs w:val="40"/>
        </w:rPr>
      </w:pPr>
      <w:r w:rsidRPr="00D904C0">
        <w:rPr>
          <w:rFonts w:cs="Times New Roman"/>
          <w:b/>
          <w:bCs/>
          <w:sz w:val="36"/>
          <w:szCs w:val="36"/>
        </w:rPr>
        <w:t>Design and Performance Evaluation of Collaborative Architectures for Large and Small Language Models: A Case Study of a Multi-Agent Programming Assessment System</w:t>
      </w:r>
      <w:r w:rsidRPr="00D904C0">
        <w:rPr>
          <w:rFonts w:cs="Times New Roman"/>
          <w:b/>
          <w:bCs/>
          <w:sz w:val="36"/>
          <w:szCs w:val="36"/>
        </w:rPr>
        <w:br/>
      </w:r>
      <w:r w:rsidRPr="00D904C0">
        <w:rPr>
          <w:rFonts w:cs="Times New Roman"/>
          <w:b/>
          <w:bCs/>
          <w:sz w:val="36"/>
          <w:szCs w:val="36"/>
        </w:rPr>
        <w:br/>
      </w:r>
      <w:r w:rsidRPr="00D904C0">
        <w:rPr>
          <w:rFonts w:cs="Times New Roman"/>
          <w:sz w:val="40"/>
          <w:szCs w:val="40"/>
        </w:rPr>
        <w:t xml:space="preserve"> </w:t>
      </w:r>
      <w:r w:rsidRPr="00D904C0">
        <w:rPr>
          <w:rFonts w:cs="Times New Roman"/>
          <w:sz w:val="40"/>
          <w:szCs w:val="40"/>
        </w:rPr>
        <w:t>指導教授：胡碩誠</w:t>
      </w:r>
      <w:r w:rsidRPr="00D904C0">
        <w:rPr>
          <w:rFonts w:cs="Times New Roman"/>
          <w:sz w:val="40"/>
          <w:szCs w:val="40"/>
        </w:rPr>
        <w:t xml:space="preserve"> </w:t>
      </w:r>
      <w:r w:rsidRPr="00D904C0">
        <w:rPr>
          <w:rFonts w:cs="Times New Roman"/>
          <w:sz w:val="40"/>
          <w:szCs w:val="40"/>
        </w:rPr>
        <w:t>助理教授</w:t>
      </w:r>
      <w:r w:rsidRPr="00D904C0">
        <w:rPr>
          <w:rFonts w:cs="Times New Roman"/>
          <w:sz w:val="40"/>
          <w:szCs w:val="40"/>
        </w:rPr>
        <w:br/>
      </w:r>
      <w:r w:rsidRPr="00D904C0">
        <w:rPr>
          <w:rFonts w:cs="Times New Roman"/>
          <w:sz w:val="40"/>
          <w:szCs w:val="40"/>
        </w:rPr>
        <w:t>研究生：黃子瑜</w:t>
      </w:r>
      <w:r w:rsidRPr="00D904C0">
        <w:rPr>
          <w:rFonts w:cs="Times New Roman"/>
          <w:sz w:val="40"/>
          <w:szCs w:val="40"/>
        </w:rPr>
        <w:t xml:space="preserve"> </w:t>
      </w:r>
      <w:r w:rsidR="005C3502" w:rsidRPr="00D904C0">
        <w:rPr>
          <w:rFonts w:cs="Times New Roman"/>
          <w:sz w:val="40"/>
          <w:szCs w:val="40"/>
        </w:rPr>
        <w:t>撰</w:t>
      </w:r>
    </w:p>
    <w:p w14:paraId="5A75DF07" w14:textId="77777777" w:rsidR="005C3502" w:rsidRPr="00D904C0" w:rsidRDefault="005C3502" w:rsidP="005C3502">
      <w:pPr>
        <w:spacing w:before="180" w:after="180"/>
        <w:ind w:left="480" w:firstLineChars="0" w:firstLine="0"/>
        <w:jc w:val="center"/>
        <w:rPr>
          <w:rFonts w:cs="Times New Roman"/>
          <w:b/>
          <w:bCs/>
          <w:sz w:val="36"/>
          <w:szCs w:val="36"/>
        </w:rPr>
      </w:pPr>
    </w:p>
    <w:p w14:paraId="76F9E987" w14:textId="77777777" w:rsidR="005C3502" w:rsidRPr="00D904C0" w:rsidRDefault="005C3502" w:rsidP="00C45814">
      <w:pPr>
        <w:spacing w:before="180" w:after="180"/>
        <w:ind w:firstLineChars="0" w:firstLine="0"/>
        <w:rPr>
          <w:rFonts w:cs="Times New Roman"/>
          <w:b/>
          <w:bCs/>
          <w:sz w:val="36"/>
          <w:szCs w:val="36"/>
        </w:rPr>
      </w:pPr>
    </w:p>
    <w:p w14:paraId="6C80E603" w14:textId="07305696" w:rsidR="00746FAA" w:rsidRDefault="005C3502" w:rsidP="0040096A">
      <w:pPr>
        <w:widowControl/>
        <w:spacing w:beforeLines="0" w:before="0" w:afterLines="0" w:after="0" w:line="240" w:lineRule="auto"/>
        <w:ind w:firstLineChars="0" w:firstLine="0"/>
        <w:jc w:val="distribute"/>
        <w:rPr>
          <w:rFonts w:cs="Times New Roman"/>
          <w:sz w:val="36"/>
          <w:szCs w:val="32"/>
        </w:rPr>
      </w:pPr>
      <w:r w:rsidRPr="00D904C0">
        <w:rPr>
          <w:rFonts w:cs="Times New Roman"/>
          <w:sz w:val="36"/>
          <w:szCs w:val="32"/>
        </w:rPr>
        <w:t>中華民國</w:t>
      </w:r>
      <w:r w:rsidRPr="00D904C0">
        <w:rPr>
          <w:rFonts w:cs="Times New Roman"/>
          <w:sz w:val="36"/>
          <w:szCs w:val="32"/>
        </w:rPr>
        <w:t xml:space="preserve"> 115 </w:t>
      </w:r>
      <w:r w:rsidRPr="00D904C0">
        <w:rPr>
          <w:rFonts w:cs="Times New Roman"/>
          <w:sz w:val="36"/>
          <w:szCs w:val="32"/>
        </w:rPr>
        <w:t>年</w:t>
      </w:r>
      <w:r w:rsidRPr="00D904C0">
        <w:rPr>
          <w:rFonts w:cs="Times New Roman"/>
          <w:sz w:val="36"/>
          <w:szCs w:val="32"/>
        </w:rPr>
        <w:t xml:space="preserve"> 7 </w:t>
      </w:r>
      <w:r w:rsidRPr="00D904C0">
        <w:rPr>
          <w:rFonts w:cs="Times New Roman"/>
          <w:sz w:val="36"/>
          <w:szCs w:val="32"/>
        </w:rPr>
        <w:t>月</w:t>
      </w:r>
    </w:p>
    <w:p w14:paraId="64765F61" w14:textId="77777777" w:rsidR="00746FAA" w:rsidRDefault="00746FAA">
      <w:pPr>
        <w:widowControl/>
        <w:spacing w:beforeLines="0" w:before="0" w:afterLines="0" w:after="0" w:line="240" w:lineRule="auto"/>
        <w:ind w:firstLineChars="0" w:firstLine="0"/>
        <w:jc w:val="left"/>
        <w:rPr>
          <w:rFonts w:cs="Times New Roman"/>
          <w:sz w:val="36"/>
          <w:szCs w:val="32"/>
        </w:rPr>
      </w:pPr>
      <w:r>
        <w:rPr>
          <w:rFonts w:cs="Times New Roman"/>
          <w:sz w:val="36"/>
          <w:szCs w:val="32"/>
        </w:rPr>
        <w:br w:type="page"/>
      </w:r>
    </w:p>
    <w:p w14:paraId="7CA5FEE3" w14:textId="215DF4D9" w:rsidR="007B733E" w:rsidRDefault="00CE014F" w:rsidP="0040096A">
      <w:pPr>
        <w:widowControl/>
        <w:spacing w:beforeLines="0" w:before="0" w:afterLines="0" w:after="0" w:line="240" w:lineRule="auto"/>
        <w:ind w:firstLineChars="0" w:firstLine="0"/>
        <w:jc w:val="distribute"/>
        <w:rPr>
          <w:rFonts w:cs="Times New Roman"/>
          <w:sz w:val="36"/>
          <w:szCs w:val="32"/>
        </w:rPr>
      </w:pPr>
      <w:r>
        <w:rPr>
          <w:rFonts w:cs="Times New Roman"/>
          <w:noProof/>
          <w:sz w:val="36"/>
          <w:szCs w:val="32"/>
        </w:rPr>
        <w:lastRenderedPageBreak/>
        <w:drawing>
          <wp:inline distT="0" distB="0" distL="0" distR="0" wp14:anchorId="2C86E766" wp14:editId="09DEE587">
            <wp:extent cx="5274310" cy="7462520"/>
            <wp:effectExtent l="0" t="0" r="2540" b="5080"/>
            <wp:docPr id="613980779"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980779" name="圖片 61398077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7462520"/>
                    </a:xfrm>
                    <a:prstGeom prst="rect">
                      <a:avLst/>
                    </a:prstGeom>
                  </pic:spPr>
                </pic:pic>
              </a:graphicData>
            </a:graphic>
          </wp:inline>
        </w:drawing>
      </w:r>
    </w:p>
    <w:p w14:paraId="40EA1C92" w14:textId="77777777" w:rsidR="007B733E" w:rsidRDefault="007B733E">
      <w:pPr>
        <w:widowControl/>
        <w:spacing w:beforeLines="0" w:before="0" w:afterLines="0" w:after="0" w:line="240" w:lineRule="auto"/>
        <w:ind w:firstLineChars="0" w:firstLine="0"/>
        <w:jc w:val="left"/>
        <w:rPr>
          <w:rFonts w:cs="Times New Roman"/>
          <w:sz w:val="36"/>
          <w:szCs w:val="32"/>
        </w:rPr>
        <w:sectPr w:rsidR="007B733E" w:rsidSect="00C45814">
          <w:headerReference w:type="even" r:id="rId9"/>
          <w:headerReference w:type="default" r:id="rId10"/>
          <w:headerReference w:type="first" r:id="rId11"/>
          <w:pgSz w:w="11906" w:h="16838"/>
          <w:pgMar w:top="1440" w:right="1800" w:bottom="1440" w:left="1800" w:header="851" w:footer="992" w:gutter="0"/>
          <w:cols w:space="425"/>
          <w:docGrid w:type="lines" w:linePitch="360"/>
        </w:sectPr>
      </w:pPr>
      <w:r>
        <w:rPr>
          <w:rFonts w:cs="Times New Roman"/>
          <w:sz w:val="36"/>
          <w:szCs w:val="32"/>
        </w:rPr>
        <w:br w:type="page"/>
      </w:r>
    </w:p>
    <w:p w14:paraId="5C37C962" w14:textId="114EE661" w:rsidR="006A51F2" w:rsidRPr="006A51F2" w:rsidRDefault="006A51F2" w:rsidP="006A51F2">
      <w:pPr>
        <w:pStyle w:val="a6"/>
        <w:spacing w:before="120" w:after="120"/>
      </w:pPr>
      <w:bookmarkStart w:id="0" w:name="_Toc237966497"/>
      <w:r w:rsidRPr="006A51F2">
        <w:rPr>
          <w:rFonts w:hint="eastAsia"/>
        </w:rPr>
        <w:lastRenderedPageBreak/>
        <w:t>誌謝</w:t>
      </w:r>
      <w:bookmarkEnd w:id="0"/>
    </w:p>
    <w:p w14:paraId="4321B854" w14:textId="4366F8BA" w:rsidR="00EA23F0" w:rsidRDefault="0025406C" w:rsidP="0025406C">
      <w:pPr>
        <w:spacing w:before="120" w:after="120"/>
        <w:ind w:firstLine="480"/>
      </w:pPr>
      <w:r>
        <w:rPr>
          <w:rFonts w:hint="eastAsia"/>
        </w:rPr>
        <w:t>在撰寫論文的這段期間，我</w:t>
      </w:r>
      <w:r w:rsidR="00C019D5">
        <w:rPr>
          <w:rFonts w:hint="eastAsia"/>
        </w:rPr>
        <w:t>曾</w:t>
      </w:r>
      <w:r>
        <w:rPr>
          <w:rFonts w:hint="eastAsia"/>
        </w:rPr>
        <w:t>感到迷惘，也時常懷疑自己是否能夠順利完成。所幸一路上受到許多人的幫助、支持與鼓勵，讓我得以一步步走到最後</w:t>
      </w:r>
      <w:r w:rsidR="00EA23F0">
        <w:rPr>
          <w:rFonts w:hint="eastAsia"/>
        </w:rPr>
        <w:t>。</w:t>
      </w:r>
    </w:p>
    <w:p w14:paraId="69266F9C" w14:textId="78828B2A" w:rsidR="00004A12" w:rsidRDefault="00EA23F0" w:rsidP="0025406C">
      <w:pPr>
        <w:spacing w:before="120" w:after="120"/>
        <w:ind w:firstLine="480"/>
      </w:pPr>
      <w:r>
        <w:rPr>
          <w:rFonts w:hint="eastAsia"/>
        </w:rPr>
        <w:t>本論文能夠順利完成，首先</w:t>
      </w:r>
      <w:r w:rsidR="00004A12">
        <w:rPr>
          <w:rFonts w:hint="eastAsia"/>
        </w:rPr>
        <w:t>衷心</w:t>
      </w:r>
      <w:r w:rsidR="0025406C">
        <w:rPr>
          <w:rFonts w:hint="eastAsia"/>
        </w:rPr>
        <w:t>感謝</w:t>
      </w:r>
      <w:r w:rsidR="0025406C" w:rsidRPr="00C019D5">
        <w:rPr>
          <w:u w:val="single"/>
        </w:rPr>
        <w:t>胡碩誠</w:t>
      </w:r>
      <w:r w:rsidR="0025406C" w:rsidRPr="0025406C">
        <w:t>老師</w:t>
      </w:r>
      <w:r w:rsidR="00CB4451">
        <w:rPr>
          <w:rFonts w:hint="eastAsia"/>
        </w:rPr>
        <w:t>，</w:t>
      </w:r>
      <w:r w:rsidR="0025406C">
        <w:rPr>
          <w:rFonts w:hint="eastAsia"/>
        </w:rPr>
        <w:t>在我遭遇困難或對研究方向感到迷惘時，老師總是耐心地引導我釐清問題，並給予寶貴的建議，使我能夠逐步確立研究方向，順利完成本篇論文。也感謝在實驗過程中提供協助與想法的朋友們，你們提出的意見與不同觀點，讓我得以從更多角度思考研究內容。</w:t>
      </w:r>
      <w:r w:rsidR="00CB4451">
        <w:rPr>
          <w:rFonts w:hint="eastAsia"/>
        </w:rPr>
        <w:t>由衷</w:t>
      </w:r>
      <w:r w:rsidR="0025406C">
        <w:rPr>
          <w:rFonts w:hint="eastAsia"/>
        </w:rPr>
        <w:t>感謝我的家人</w:t>
      </w:r>
      <w:r w:rsidR="00CB4451">
        <w:rPr>
          <w:rFonts w:hint="eastAsia"/>
        </w:rPr>
        <w:t>，</w:t>
      </w:r>
      <w:r w:rsidR="0025406C">
        <w:rPr>
          <w:rFonts w:hint="eastAsia"/>
        </w:rPr>
        <w:t>在我感到無助與挫折時，謝謝你們始終陪伴在我身旁，無條件的</w:t>
      </w:r>
      <w:r w:rsidR="00CB4451">
        <w:rPr>
          <w:rFonts w:hint="eastAsia"/>
        </w:rPr>
        <w:t>給予我</w:t>
      </w:r>
      <w:r w:rsidR="0025406C">
        <w:rPr>
          <w:rFonts w:hint="eastAsia"/>
        </w:rPr>
        <w:t>支持與鼓勵，成為我繼續前進的重要力量。同時，</w:t>
      </w:r>
      <w:r w:rsidR="00C019D5" w:rsidRPr="00C019D5">
        <w:t>也要感謝所有默默關心與支持我的</w:t>
      </w:r>
      <w:r w:rsidR="00004A12">
        <w:rPr>
          <w:rFonts w:hint="eastAsia"/>
        </w:rPr>
        <w:t>親</w:t>
      </w:r>
      <w:r w:rsidR="00C019D5" w:rsidRPr="00C019D5">
        <w:t>朋</w:t>
      </w:r>
      <w:r w:rsidR="00004A12">
        <w:rPr>
          <w:rFonts w:hint="eastAsia"/>
        </w:rPr>
        <w:t>好</w:t>
      </w:r>
      <w:r w:rsidR="00C019D5" w:rsidRPr="00C019D5">
        <w:t>友們，謝謝你們在這段期間給予我的關懷與鼓勵。</w:t>
      </w:r>
      <w:r w:rsidR="0025406C">
        <w:rPr>
          <w:rFonts w:hint="eastAsia"/>
        </w:rPr>
        <w:t>最後，誠摯感謝所有曾在這段期間給予我幫助的人</w:t>
      </w:r>
      <w:r w:rsidR="00CB4451">
        <w:rPr>
          <w:rFonts w:hint="eastAsia"/>
        </w:rPr>
        <w:t>，</w:t>
      </w:r>
      <w:r w:rsidR="0025406C">
        <w:rPr>
          <w:rFonts w:hint="eastAsia"/>
        </w:rPr>
        <w:t>謝謝大家一路以來的陪伴與鼓勵，讓我能夠順利完成論文，走過人生中這段充滿挑戰卻也意義深刻的旅程。</w:t>
      </w:r>
    </w:p>
    <w:p w14:paraId="60C291F8" w14:textId="09FBDB32" w:rsidR="006A51F2" w:rsidRDefault="006A51F2" w:rsidP="00EA23F0">
      <w:pPr>
        <w:spacing w:before="120" w:after="120"/>
        <w:ind w:firstLineChars="83" w:firstLine="199"/>
      </w:pPr>
      <w:r>
        <w:br w:type="page"/>
      </w:r>
    </w:p>
    <w:p w14:paraId="2984745E" w14:textId="77777777" w:rsidR="00C45814" w:rsidRPr="00D904C0" w:rsidRDefault="00C45814" w:rsidP="00CE014F">
      <w:pPr>
        <w:widowControl/>
        <w:spacing w:beforeLines="0" w:before="0" w:afterLines="0" w:after="0" w:line="240" w:lineRule="auto"/>
        <w:ind w:firstLineChars="0" w:firstLine="0"/>
        <w:rPr>
          <w:rFonts w:cs="Times New Roman"/>
          <w:sz w:val="36"/>
          <w:szCs w:val="32"/>
        </w:rPr>
        <w:sectPr w:rsidR="00C45814" w:rsidRPr="00D904C0" w:rsidSect="004C3B1C">
          <w:footerReference w:type="default" r:id="rId12"/>
          <w:footerReference w:type="first" r:id="rId13"/>
          <w:pgSz w:w="11906" w:h="16838" w:code="9"/>
          <w:pgMar w:top="1440" w:right="1797" w:bottom="1440" w:left="1797" w:header="851" w:footer="992" w:gutter="0"/>
          <w:pgNumType w:fmt="lowerRoman" w:start="1"/>
          <w:cols w:space="425"/>
          <w:docGrid w:linePitch="360"/>
        </w:sectPr>
      </w:pPr>
    </w:p>
    <w:p w14:paraId="2804F89A" w14:textId="77777777" w:rsidR="00D10C17" w:rsidRDefault="00D10C17" w:rsidP="00D10C17">
      <w:pPr>
        <w:pStyle w:val="a6"/>
        <w:spacing w:before="120" w:after="120"/>
      </w:pPr>
      <w:bookmarkStart w:id="1" w:name="_Toc235523602"/>
      <w:bookmarkStart w:id="2" w:name="_Toc237966498"/>
      <w:r w:rsidRPr="00D10C17">
        <w:lastRenderedPageBreak/>
        <w:t>摘要</w:t>
      </w:r>
      <w:bookmarkEnd w:id="1"/>
      <w:bookmarkEnd w:id="2"/>
    </w:p>
    <w:p w14:paraId="61C1FAFE" w14:textId="77777777" w:rsidR="00D10C17" w:rsidRDefault="00D10C17" w:rsidP="004B2DD9">
      <w:pPr>
        <w:spacing w:before="120" w:after="120"/>
        <w:ind w:firstLine="480"/>
      </w:pPr>
      <w:r>
        <w:rPr>
          <w:rFonts w:hint="eastAsia"/>
        </w:rPr>
        <w:t>大型語言模型已具備分析學生程式邏輯、產生評分與文字回饋之能力，可應用於程式測驗自動評分。然而，若固定以雲端大型語言模型執行多次完整推論，模型呼叫量與使用費用將隨評分規模增加而持續累積；改以小型語言模型取代，則可能因模型能力有限，在評分準確度與穩定度上出現落差。本研究提出一套「</w:t>
      </w:r>
      <w:r w:rsidR="009E1FA6" w:rsidRPr="009E1FA6">
        <w:t>小型語言模型異質分層與大型語言模型仲裁協作架構</w:t>
      </w:r>
      <w:r>
        <w:rPr>
          <w:rFonts w:hint="eastAsia"/>
        </w:rPr>
        <w:t>」，將程式測驗評分任務區分為行為層、規範層與語言層三個判斷面向，分別交由特性相符之小型語言模型（</w:t>
      </w:r>
      <w:r>
        <w:rPr>
          <w:rFonts w:hint="eastAsia"/>
        </w:rPr>
        <w:t>Qwen2.5-Coder</w:t>
      </w:r>
      <w:r>
        <w:rPr>
          <w:rFonts w:hint="eastAsia"/>
        </w:rPr>
        <w:t>、</w:t>
      </w:r>
      <w:r w:rsidR="00C429D9" w:rsidRPr="00C429D9">
        <w:t>Gemma 4 E4B</w:t>
      </w:r>
      <w:r>
        <w:rPr>
          <w:rFonts w:hint="eastAsia"/>
        </w:rPr>
        <w:t>、</w:t>
      </w:r>
      <w:r>
        <w:rPr>
          <w:rFonts w:hint="eastAsia"/>
        </w:rPr>
        <w:t>Phi-4</w:t>
      </w:r>
      <w:r>
        <w:rPr>
          <w:rFonts w:hint="eastAsia"/>
        </w:rPr>
        <w:t>）執行初步評分；各層皆進行兩次獨立批改，並以雙</w:t>
      </w:r>
      <w:r w:rsidR="007A426A">
        <w:rPr>
          <w:rFonts w:hint="eastAsia"/>
        </w:rPr>
        <w:t>次</w:t>
      </w:r>
      <w:r>
        <w:rPr>
          <w:rFonts w:hint="eastAsia"/>
        </w:rPr>
        <w:t>結果之符合準則數是否一致作為分歧判定依據，僅於實際發生分歧之評分層，才交由大型語言模型（</w:t>
      </w:r>
      <w:r>
        <w:rPr>
          <w:rFonts w:hint="eastAsia"/>
        </w:rPr>
        <w:t>Claude Sonnet 5</w:t>
      </w:r>
      <w:r>
        <w:rPr>
          <w:rFonts w:hint="eastAsia"/>
        </w:rPr>
        <w:t>）進行仲裁，其餘已達成一致之層級則不再重複評分。</w:t>
      </w:r>
    </w:p>
    <w:p w14:paraId="69C6D450" w14:textId="11A2E2C9" w:rsidR="00D10C17" w:rsidRDefault="00D10C17" w:rsidP="004B2DD9">
      <w:pPr>
        <w:spacing w:before="120" w:after="120"/>
        <w:ind w:firstLine="480"/>
      </w:pPr>
      <w:r>
        <w:rPr>
          <w:rFonts w:hint="eastAsia"/>
        </w:rPr>
        <w:t>本研究以完全依賴大型語言模型（對照組</w:t>
      </w:r>
      <w:r>
        <w:rPr>
          <w:rFonts w:hint="eastAsia"/>
        </w:rPr>
        <w:t xml:space="preserve"> B</w:t>
      </w:r>
      <w:r>
        <w:rPr>
          <w:rFonts w:hint="eastAsia"/>
        </w:rPr>
        <w:t>）、依賴單一小型語言模型並自我仲裁（對照組</w:t>
      </w:r>
      <w:r>
        <w:rPr>
          <w:rFonts w:hint="eastAsia"/>
        </w:rPr>
        <w:t xml:space="preserve"> C</w:t>
      </w:r>
      <w:r>
        <w:rPr>
          <w:rFonts w:hint="eastAsia"/>
        </w:rPr>
        <w:t>）、以及三層皆由同一小型語言模型執行僅仲裁交由大型語言模型（對照組</w:t>
      </w:r>
      <w:r>
        <w:rPr>
          <w:rFonts w:hint="eastAsia"/>
        </w:rPr>
        <w:t xml:space="preserve"> D</w:t>
      </w:r>
      <w:r>
        <w:rPr>
          <w:rFonts w:hint="eastAsia"/>
        </w:rPr>
        <w:t>），作為比較基準，並以三份分別對應低分、中等分與高分成績區間之學生考卷進行實驗。實驗結果顯示，對照組</w:t>
      </w:r>
      <w:r>
        <w:rPr>
          <w:rFonts w:hint="eastAsia"/>
        </w:rPr>
        <w:t xml:space="preserve"> C </w:t>
      </w:r>
      <w:r>
        <w:rPr>
          <w:rFonts w:hint="eastAsia"/>
        </w:rPr>
        <w:t>於同一次呼叫中同時處理三種性質互異之判斷時，容易產生跨層污染與穩定重複之系統性誤判，且此類誤判可能因雙</w:t>
      </w:r>
      <w:r w:rsidR="007A426A">
        <w:rPr>
          <w:rFonts w:hint="eastAsia"/>
        </w:rPr>
        <w:t>次</w:t>
      </w:r>
      <w:r>
        <w:rPr>
          <w:rFonts w:hint="eastAsia"/>
        </w:rPr>
        <w:t>結果恆定一致而規避分歧偵測機制；</w:t>
      </w:r>
      <w:r w:rsidR="00153315" w:rsidRPr="00153315">
        <w:t>本論文架構將三層評分拆解為獨立任務執行，可降低前述跨層污染問題。與同質分層配置（對照組</w:t>
      </w:r>
      <w:r w:rsidR="00153315" w:rsidRPr="00153315">
        <w:t xml:space="preserve"> D</w:t>
      </w:r>
      <w:r w:rsidR="00153315" w:rsidRPr="00153315">
        <w:t>）相比，本論文架構雖未在所有成績區間中皆取得最接近大型語言模型之結果，但整體表現相當或更佳，且批改時間僅約為對照組</w:t>
      </w:r>
      <w:r w:rsidR="00153315" w:rsidRPr="00153315">
        <w:t xml:space="preserve"> D </w:t>
      </w:r>
      <w:r w:rsidR="00153315" w:rsidRPr="00153315">
        <w:t>的一半。與作為主要比較基準之對照組</w:t>
      </w:r>
      <w:r w:rsidR="00153315" w:rsidRPr="00153315">
        <w:t xml:space="preserve"> B </w:t>
      </w:r>
      <w:r w:rsidR="00153315" w:rsidRPr="00153315">
        <w:t>相比，本論文架構於三種成績區間中之差距皆在</w:t>
      </w:r>
      <w:r w:rsidR="00153315" w:rsidRPr="00153315">
        <w:t xml:space="preserve"> 3 </w:t>
      </w:r>
      <w:r w:rsidR="00153315" w:rsidRPr="00153315">
        <w:t>分以內，且大型語言模型之</w:t>
      </w:r>
      <w:r w:rsidR="00153315" w:rsidRPr="00153315">
        <w:t xml:space="preserve"> Token </w:t>
      </w:r>
      <w:r w:rsidR="00153315" w:rsidRPr="00153315">
        <w:t>使用量減少約</w:t>
      </w:r>
      <w:r w:rsidR="00153315" w:rsidRPr="00153315">
        <w:t xml:space="preserve"> 82% </w:t>
      </w:r>
      <w:r w:rsidR="00153315" w:rsidRPr="00153315">
        <w:t>至</w:t>
      </w:r>
      <w:r w:rsidR="00153315" w:rsidRPr="00153315">
        <w:t xml:space="preserve"> 90%</w:t>
      </w:r>
      <w:r w:rsidR="00153315">
        <w:rPr>
          <w:rFonts w:hint="eastAsia"/>
        </w:rPr>
        <w:t>。</w:t>
      </w:r>
    </w:p>
    <w:p w14:paraId="261217F5" w14:textId="77777777" w:rsidR="00004A12" w:rsidRDefault="00D10C17" w:rsidP="00C42C0A">
      <w:pPr>
        <w:spacing w:before="120" w:after="120"/>
        <w:ind w:firstLine="480"/>
      </w:pPr>
      <w:r>
        <w:rPr>
          <w:rFonts w:hint="eastAsia"/>
        </w:rPr>
        <w:t>上述結果顯示，透過任務拆解與模型異質化配置，可在維持與大型語言模型相近之評分品質的前提下，有效降低大型語言模型之使用成本；其中，</w:t>
      </w:r>
      <w:r>
        <w:rPr>
          <w:rFonts w:hint="eastAsia"/>
        </w:rPr>
        <w:t xml:space="preserve">V4 </w:t>
      </w:r>
      <w:r>
        <w:rPr>
          <w:rFonts w:hint="eastAsia"/>
        </w:rPr>
        <w:t>的整體評分結果較接近參照評分，而非在所有情境下皆取得最低誤差。</w:t>
      </w:r>
    </w:p>
    <w:p w14:paraId="0BCBEC70" w14:textId="2E524AF3" w:rsidR="00C42C0A" w:rsidRDefault="00D10C17" w:rsidP="00C42C0A">
      <w:pPr>
        <w:spacing w:before="120" w:after="120"/>
        <w:ind w:firstLine="480"/>
      </w:pPr>
      <w:r>
        <w:rPr>
          <w:rFonts w:hint="eastAsia"/>
        </w:rPr>
        <w:t>關鍵詞：大型語言模型、小型語言模型、程式自動評分、多代理人協作、分歧仲</w:t>
      </w:r>
      <w:bookmarkStart w:id="3" w:name="_Toc235523605"/>
      <w:r w:rsidR="00142028">
        <w:rPr>
          <w:rFonts w:hint="eastAsia"/>
        </w:rPr>
        <w:t>裁。</w:t>
      </w:r>
    </w:p>
    <w:p w14:paraId="293A4354" w14:textId="77777777" w:rsidR="00B811E1" w:rsidRPr="00553D47" w:rsidRDefault="00B811E1" w:rsidP="00592C9B">
      <w:pPr>
        <w:pStyle w:val="a6"/>
        <w:spacing w:before="120" w:after="120"/>
      </w:pPr>
      <w:bookmarkStart w:id="4" w:name="_Toc237966499"/>
      <w:r w:rsidRPr="00553D47">
        <w:lastRenderedPageBreak/>
        <w:t>Abstract</w:t>
      </w:r>
      <w:bookmarkEnd w:id="4"/>
    </w:p>
    <w:p w14:paraId="3B35C1A9" w14:textId="77777777" w:rsidR="00D840C0" w:rsidRDefault="00D840C0" w:rsidP="00D840C0">
      <w:pPr>
        <w:spacing w:before="120" w:after="120"/>
        <w:ind w:firstLine="480"/>
      </w:pPr>
      <w:r>
        <w:t xml:space="preserve">Large language models (LLMs) have demonstrated the ability to analyze the logic of student programs, assign scores, and generate textual feedback, making them applicable to automated programming assessment. However, when cloud-based LLMs are repeatedly used to perform complete inference for every submission, the number of model calls and associated usage costs continue to increase with the scale of assessment. Replacing LLMs with small language models (SLMs) may reduce such costs, but their limited capabilities can lead to gaps in scoring accuracy and stability. This study proposes a layered collaboration architecture combining heterogeneous small language models with large language model arbitration, which decomposes the programming assessment task into three judgment dimensions: the behavior layer, the specification layer, and the language layer. Each dimension is assigned to an SLM whose characteristics are aligned with the corresponding </w:t>
      </w:r>
      <w:proofErr w:type="gramStart"/>
      <w:r>
        <w:t>task—</w:t>
      </w:r>
      <w:proofErr w:type="gramEnd"/>
      <w:r>
        <w:t>namely Qwen2.5-Coder, Gemma 4 E4B, and Phi-4—for preliminary assessment. Each layer independently performs two rounds of assessment, and whether the two rounds yield the same number of satisfied criteria serves as the basis for disagreement judgment. Only the layer in which an actual disagreement occurs is submitted to a large language model (Claude Sonnet 5) for arbitration, while layers that have already reached agreement are not reassessed.</w:t>
      </w:r>
    </w:p>
    <w:p w14:paraId="18534990" w14:textId="77777777" w:rsidR="00D840C0" w:rsidRDefault="00D840C0" w:rsidP="00D840C0">
      <w:pPr>
        <w:spacing w:before="120" w:after="120"/>
        <w:ind w:firstLine="480"/>
      </w:pPr>
      <w:r>
        <w:t xml:space="preserve">Three comparison groups were established as benchmarks: a group relying entirely on an LLM (Control Group B), a group using a single SLM for assessment with self-arbitration (Control Group C), and a group in which all three layers are executed by the same SLM while arbitration is handled by an LLM (Control Group D). Experiments were conducted using three student examination papers corresponding to low-, medium-, and high-score ranges. The experimental results show that when Control Group C processes three fundamentally different types of judgment within a single model call, it is prone to cross-layer contamination and consistently repeated systematic misjudgments; because such misjudgments may remain identical across both rounds, they can evade the disagreement detection mechanism. By decomposing the three assessment layers into independent tasks, the proposed architecture reduces this cross-layer contamination problem. Compared with the homogeneous layered configuration </w:t>
      </w:r>
      <w:r>
        <w:lastRenderedPageBreak/>
        <w:t>in Control Group D, the proposed architecture did not achieve results closest to the LLM in every score range; nevertheless, its overall performance was comparable or superior, and its assessment time was only about half that of Control Group D. Compared with Control Group B, the primary benchmark, the proposed architecture maintained score differences of fewer than three points across all three score ranges and reduced LLM token usage by approximately 82% to 90%.</w:t>
      </w:r>
    </w:p>
    <w:p w14:paraId="4E39D2A2" w14:textId="4BF67F3D" w:rsidR="00D840C0" w:rsidRDefault="00276278" w:rsidP="00D840C0">
      <w:pPr>
        <w:spacing w:before="120" w:after="120"/>
        <w:ind w:firstLine="480"/>
      </w:pPr>
      <w:r w:rsidRPr="00276278">
        <w:t>These findings indicate that task decomposition and heterogeneous model allocation can effectively reduce the cost of using LLMs while maintaining assessment quality comparable to that of an LLM-based approach. Overall, V4 produced assessment results that were closer to the reference scores, although it did not achieve the lowest error in every scenario</w:t>
      </w:r>
      <w:r w:rsidR="003A1F0C" w:rsidRPr="003A1F0C">
        <w:t>.</w:t>
      </w:r>
    </w:p>
    <w:p w14:paraId="1B5268F8" w14:textId="77777777" w:rsidR="00553D47" w:rsidRDefault="00D840C0" w:rsidP="00553D47">
      <w:pPr>
        <w:spacing w:before="120" w:after="120"/>
        <w:ind w:firstLine="480"/>
      </w:pPr>
      <w:r>
        <w:t>Keywords: large language model, small language model, automated programming assessment, multi-agent collaboration, disagreement arbitration.</w:t>
      </w:r>
    </w:p>
    <w:p w14:paraId="322B6465" w14:textId="59761CE6" w:rsidR="00566862" w:rsidRDefault="00553D47" w:rsidP="00C42C0A">
      <w:pPr>
        <w:widowControl/>
        <w:spacing w:beforeLines="0" w:before="0" w:afterLines="0" w:after="0" w:line="240" w:lineRule="auto"/>
        <w:ind w:firstLineChars="0" w:firstLine="0"/>
        <w:jc w:val="left"/>
      </w:pPr>
      <w:r>
        <w:br w:type="page"/>
      </w:r>
    </w:p>
    <w:bookmarkStart w:id="5" w:name="_Toc237966500" w:displacedByCustomXml="next"/>
    <w:bookmarkStart w:id="6" w:name="_Toc221151421" w:displacedByCustomXml="next"/>
    <w:sdt>
      <w:sdtPr>
        <w:rPr>
          <w:spacing w:val="0"/>
          <w:kern w:val="2"/>
          <w:sz w:val="32"/>
          <w:szCs w:val="40"/>
          <w:lang w:val="zh-TW"/>
        </w:rPr>
        <w:id w:val="402647945"/>
        <w:docPartObj>
          <w:docPartGallery w:val="Table of Contents"/>
          <w:docPartUnique/>
        </w:docPartObj>
      </w:sdtPr>
      <w:sdtEndPr>
        <w:rPr>
          <w:rFonts w:ascii="標楷體" w:hAnsi="標楷體" w:cs="Times New Roman"/>
          <w:b w:val="0"/>
        </w:rPr>
      </w:sdtEndPr>
      <w:sdtContent>
        <w:p w14:paraId="45B746B7" w14:textId="77777777" w:rsidR="00FD4D99" w:rsidRPr="00592C9B" w:rsidRDefault="00FD4D99" w:rsidP="00592C9B">
          <w:pPr>
            <w:pStyle w:val="a6"/>
            <w:spacing w:before="120" w:after="120"/>
          </w:pPr>
          <w:r w:rsidRPr="00592C9B">
            <w:t>目錄</w:t>
          </w:r>
          <w:bookmarkEnd w:id="5"/>
        </w:p>
        <w:p w14:paraId="24BD836E" w14:textId="260A9A85" w:rsidR="00B21F04" w:rsidRDefault="00454E22">
          <w:pPr>
            <w:pStyle w:val="13"/>
            <w:ind w:firstLine="480"/>
            <w:rPr>
              <w:rFonts w:asciiTheme="minorHAnsi" w:eastAsiaTheme="minorEastAsia" w:hAnsiTheme="minorHAnsi"/>
              <w:noProof/>
              <w:szCs w:val="24"/>
            </w:rPr>
          </w:pPr>
          <w:r>
            <w:rPr>
              <w:rFonts w:ascii="標楷體" w:hAnsi="標楷體" w:cs="Times New Roman"/>
              <w:b/>
            </w:rPr>
            <w:fldChar w:fldCharType="begin"/>
          </w:r>
          <w:r>
            <w:rPr>
              <w:rFonts w:ascii="標楷體" w:hAnsi="標楷體" w:cs="Times New Roman"/>
              <w:b/>
            </w:rPr>
            <w:instrText xml:space="preserve"> TOC \o "1-3" \h \z \u </w:instrText>
          </w:r>
          <w:r>
            <w:rPr>
              <w:rFonts w:ascii="標楷體" w:hAnsi="標楷體" w:cs="Times New Roman"/>
              <w:b/>
            </w:rPr>
            <w:fldChar w:fldCharType="separate"/>
          </w:r>
          <w:hyperlink w:anchor="_Toc237966497" w:history="1">
            <w:r w:rsidR="00B21F04" w:rsidRPr="00F80CEE">
              <w:rPr>
                <w:rStyle w:val="af4"/>
                <w:noProof/>
              </w:rPr>
              <w:t>誌謝</w:t>
            </w:r>
            <w:r w:rsidR="00B21F04">
              <w:rPr>
                <w:noProof/>
                <w:webHidden/>
              </w:rPr>
              <w:tab/>
            </w:r>
            <w:r w:rsidR="00B21F04">
              <w:rPr>
                <w:noProof/>
                <w:webHidden/>
              </w:rPr>
              <w:fldChar w:fldCharType="begin"/>
            </w:r>
            <w:r w:rsidR="00B21F04">
              <w:rPr>
                <w:noProof/>
                <w:webHidden/>
              </w:rPr>
              <w:instrText xml:space="preserve"> PAGEREF _Toc237966497 \h </w:instrText>
            </w:r>
            <w:r w:rsidR="00B21F04">
              <w:rPr>
                <w:noProof/>
                <w:webHidden/>
              </w:rPr>
            </w:r>
            <w:r w:rsidR="00B21F04">
              <w:rPr>
                <w:noProof/>
                <w:webHidden/>
              </w:rPr>
              <w:fldChar w:fldCharType="separate"/>
            </w:r>
            <w:r w:rsidR="00D67621">
              <w:rPr>
                <w:noProof/>
                <w:webHidden/>
              </w:rPr>
              <w:t>i</w:t>
            </w:r>
            <w:r w:rsidR="00B21F04">
              <w:rPr>
                <w:noProof/>
                <w:webHidden/>
              </w:rPr>
              <w:fldChar w:fldCharType="end"/>
            </w:r>
          </w:hyperlink>
        </w:p>
        <w:p w14:paraId="1567C82A" w14:textId="181001BD" w:rsidR="00B21F04" w:rsidRDefault="00B21F04">
          <w:pPr>
            <w:pStyle w:val="13"/>
            <w:ind w:firstLine="480"/>
            <w:rPr>
              <w:rFonts w:asciiTheme="minorHAnsi" w:eastAsiaTheme="minorEastAsia" w:hAnsiTheme="minorHAnsi"/>
              <w:noProof/>
              <w:szCs w:val="24"/>
            </w:rPr>
          </w:pPr>
          <w:hyperlink w:anchor="_Toc237966498" w:history="1">
            <w:r w:rsidRPr="00F80CEE">
              <w:rPr>
                <w:rStyle w:val="af4"/>
                <w:noProof/>
              </w:rPr>
              <w:t>摘要</w:t>
            </w:r>
            <w:r>
              <w:rPr>
                <w:noProof/>
                <w:webHidden/>
              </w:rPr>
              <w:tab/>
            </w:r>
            <w:r>
              <w:rPr>
                <w:noProof/>
                <w:webHidden/>
              </w:rPr>
              <w:fldChar w:fldCharType="begin"/>
            </w:r>
            <w:r>
              <w:rPr>
                <w:noProof/>
                <w:webHidden/>
              </w:rPr>
              <w:instrText xml:space="preserve"> PAGEREF _Toc237966498 \h </w:instrText>
            </w:r>
            <w:r>
              <w:rPr>
                <w:noProof/>
                <w:webHidden/>
              </w:rPr>
            </w:r>
            <w:r>
              <w:rPr>
                <w:noProof/>
                <w:webHidden/>
              </w:rPr>
              <w:fldChar w:fldCharType="separate"/>
            </w:r>
            <w:r w:rsidR="00D67621">
              <w:rPr>
                <w:noProof/>
                <w:webHidden/>
              </w:rPr>
              <w:t>ii</w:t>
            </w:r>
            <w:r>
              <w:rPr>
                <w:noProof/>
                <w:webHidden/>
              </w:rPr>
              <w:fldChar w:fldCharType="end"/>
            </w:r>
          </w:hyperlink>
        </w:p>
        <w:p w14:paraId="4976A562" w14:textId="1A39BF45" w:rsidR="00B21F04" w:rsidRDefault="00B21F04">
          <w:pPr>
            <w:pStyle w:val="13"/>
            <w:ind w:firstLine="480"/>
            <w:rPr>
              <w:rFonts w:asciiTheme="minorHAnsi" w:eastAsiaTheme="minorEastAsia" w:hAnsiTheme="minorHAnsi"/>
              <w:noProof/>
              <w:szCs w:val="24"/>
            </w:rPr>
          </w:pPr>
          <w:hyperlink w:anchor="_Toc237966499" w:history="1">
            <w:r w:rsidRPr="00F80CEE">
              <w:rPr>
                <w:rStyle w:val="af4"/>
                <w:noProof/>
              </w:rPr>
              <w:t>Abstract</w:t>
            </w:r>
            <w:r>
              <w:rPr>
                <w:noProof/>
                <w:webHidden/>
              </w:rPr>
              <w:tab/>
            </w:r>
            <w:r>
              <w:rPr>
                <w:noProof/>
                <w:webHidden/>
              </w:rPr>
              <w:fldChar w:fldCharType="begin"/>
            </w:r>
            <w:r>
              <w:rPr>
                <w:noProof/>
                <w:webHidden/>
              </w:rPr>
              <w:instrText xml:space="preserve"> PAGEREF _Toc237966499 \h </w:instrText>
            </w:r>
            <w:r>
              <w:rPr>
                <w:noProof/>
                <w:webHidden/>
              </w:rPr>
            </w:r>
            <w:r>
              <w:rPr>
                <w:noProof/>
                <w:webHidden/>
              </w:rPr>
              <w:fldChar w:fldCharType="separate"/>
            </w:r>
            <w:r w:rsidR="00D67621">
              <w:rPr>
                <w:noProof/>
                <w:webHidden/>
              </w:rPr>
              <w:t>iii</w:t>
            </w:r>
            <w:r>
              <w:rPr>
                <w:noProof/>
                <w:webHidden/>
              </w:rPr>
              <w:fldChar w:fldCharType="end"/>
            </w:r>
          </w:hyperlink>
        </w:p>
        <w:p w14:paraId="67B38E4B" w14:textId="62A6F412" w:rsidR="00B21F04" w:rsidRDefault="00B21F04">
          <w:pPr>
            <w:pStyle w:val="13"/>
            <w:ind w:firstLine="480"/>
            <w:rPr>
              <w:rFonts w:asciiTheme="minorHAnsi" w:eastAsiaTheme="minorEastAsia" w:hAnsiTheme="minorHAnsi"/>
              <w:noProof/>
              <w:szCs w:val="24"/>
            </w:rPr>
          </w:pPr>
          <w:hyperlink w:anchor="_Toc237966500" w:history="1">
            <w:r w:rsidRPr="00F80CEE">
              <w:rPr>
                <w:rStyle w:val="af4"/>
                <w:noProof/>
              </w:rPr>
              <w:t>目錄</w:t>
            </w:r>
            <w:r>
              <w:rPr>
                <w:noProof/>
                <w:webHidden/>
              </w:rPr>
              <w:tab/>
            </w:r>
            <w:r>
              <w:rPr>
                <w:noProof/>
                <w:webHidden/>
              </w:rPr>
              <w:fldChar w:fldCharType="begin"/>
            </w:r>
            <w:r>
              <w:rPr>
                <w:noProof/>
                <w:webHidden/>
              </w:rPr>
              <w:instrText xml:space="preserve"> PAGEREF _Toc237966500 \h </w:instrText>
            </w:r>
            <w:r>
              <w:rPr>
                <w:noProof/>
                <w:webHidden/>
              </w:rPr>
            </w:r>
            <w:r>
              <w:rPr>
                <w:noProof/>
                <w:webHidden/>
              </w:rPr>
              <w:fldChar w:fldCharType="separate"/>
            </w:r>
            <w:r w:rsidR="00D67621">
              <w:rPr>
                <w:noProof/>
                <w:webHidden/>
              </w:rPr>
              <w:t>v</w:t>
            </w:r>
            <w:r>
              <w:rPr>
                <w:noProof/>
                <w:webHidden/>
              </w:rPr>
              <w:fldChar w:fldCharType="end"/>
            </w:r>
          </w:hyperlink>
        </w:p>
        <w:p w14:paraId="6E66D073" w14:textId="2513400B" w:rsidR="00B21F04" w:rsidRDefault="00B21F04">
          <w:pPr>
            <w:pStyle w:val="13"/>
            <w:ind w:firstLine="480"/>
            <w:rPr>
              <w:rFonts w:asciiTheme="minorHAnsi" w:eastAsiaTheme="minorEastAsia" w:hAnsiTheme="minorHAnsi"/>
              <w:noProof/>
              <w:szCs w:val="24"/>
            </w:rPr>
          </w:pPr>
          <w:hyperlink w:anchor="_Toc237966501" w:history="1">
            <w:r w:rsidRPr="00F80CEE">
              <w:rPr>
                <w:rStyle w:val="af4"/>
                <w:rFonts w:ascii="標楷體" w:hAnsi="標楷體" w:cs="Times New Roman"/>
                <w:noProof/>
              </w:rPr>
              <w:t>圖目錄</w:t>
            </w:r>
            <w:r>
              <w:rPr>
                <w:noProof/>
                <w:webHidden/>
              </w:rPr>
              <w:tab/>
            </w:r>
            <w:r>
              <w:rPr>
                <w:noProof/>
                <w:webHidden/>
              </w:rPr>
              <w:fldChar w:fldCharType="begin"/>
            </w:r>
            <w:r>
              <w:rPr>
                <w:noProof/>
                <w:webHidden/>
              </w:rPr>
              <w:instrText xml:space="preserve"> PAGEREF _Toc237966501 \h </w:instrText>
            </w:r>
            <w:r>
              <w:rPr>
                <w:noProof/>
                <w:webHidden/>
              </w:rPr>
            </w:r>
            <w:r>
              <w:rPr>
                <w:noProof/>
                <w:webHidden/>
              </w:rPr>
              <w:fldChar w:fldCharType="separate"/>
            </w:r>
            <w:r w:rsidR="00D67621">
              <w:rPr>
                <w:noProof/>
                <w:webHidden/>
              </w:rPr>
              <w:t>vii</w:t>
            </w:r>
            <w:r>
              <w:rPr>
                <w:noProof/>
                <w:webHidden/>
              </w:rPr>
              <w:fldChar w:fldCharType="end"/>
            </w:r>
          </w:hyperlink>
        </w:p>
        <w:p w14:paraId="7957B99E" w14:textId="089E427D" w:rsidR="00B21F04" w:rsidRDefault="00B21F04">
          <w:pPr>
            <w:pStyle w:val="13"/>
            <w:ind w:firstLine="480"/>
            <w:rPr>
              <w:rFonts w:asciiTheme="minorHAnsi" w:eastAsiaTheme="minorEastAsia" w:hAnsiTheme="minorHAnsi"/>
              <w:noProof/>
              <w:szCs w:val="24"/>
            </w:rPr>
          </w:pPr>
          <w:hyperlink w:anchor="_Toc237966502" w:history="1">
            <w:r w:rsidRPr="00F80CEE">
              <w:rPr>
                <w:rStyle w:val="af4"/>
                <w:rFonts w:ascii="標楷體" w:hAnsi="標楷體" w:cs="Times New Roman"/>
                <w:noProof/>
              </w:rPr>
              <w:t>表目錄</w:t>
            </w:r>
            <w:r>
              <w:rPr>
                <w:noProof/>
                <w:webHidden/>
              </w:rPr>
              <w:tab/>
            </w:r>
            <w:r>
              <w:rPr>
                <w:noProof/>
                <w:webHidden/>
              </w:rPr>
              <w:fldChar w:fldCharType="begin"/>
            </w:r>
            <w:r>
              <w:rPr>
                <w:noProof/>
                <w:webHidden/>
              </w:rPr>
              <w:instrText xml:space="preserve"> PAGEREF _Toc237966502 \h </w:instrText>
            </w:r>
            <w:r>
              <w:rPr>
                <w:noProof/>
                <w:webHidden/>
              </w:rPr>
            </w:r>
            <w:r>
              <w:rPr>
                <w:noProof/>
                <w:webHidden/>
              </w:rPr>
              <w:fldChar w:fldCharType="separate"/>
            </w:r>
            <w:r w:rsidR="00D67621">
              <w:rPr>
                <w:noProof/>
                <w:webHidden/>
              </w:rPr>
              <w:t>viii</w:t>
            </w:r>
            <w:r>
              <w:rPr>
                <w:noProof/>
                <w:webHidden/>
              </w:rPr>
              <w:fldChar w:fldCharType="end"/>
            </w:r>
          </w:hyperlink>
        </w:p>
        <w:p w14:paraId="3578EDB1" w14:textId="1C1F1B3F" w:rsidR="00B21F04" w:rsidRDefault="00B21F04">
          <w:pPr>
            <w:pStyle w:val="13"/>
            <w:ind w:firstLine="480"/>
            <w:rPr>
              <w:rFonts w:asciiTheme="minorHAnsi" w:eastAsiaTheme="minorEastAsia" w:hAnsiTheme="minorHAnsi"/>
              <w:noProof/>
              <w:szCs w:val="24"/>
            </w:rPr>
          </w:pPr>
          <w:hyperlink w:anchor="_Toc237966503" w:history="1">
            <w:r w:rsidRPr="00F80CEE">
              <w:rPr>
                <w:rStyle w:val="af4"/>
                <w:noProof/>
              </w:rPr>
              <w:t>一、</w:t>
            </w:r>
            <w:r w:rsidRPr="00F80CEE">
              <w:rPr>
                <w:rStyle w:val="af4"/>
                <w:noProof/>
              </w:rPr>
              <w:t xml:space="preserve"> </w:t>
            </w:r>
            <w:r w:rsidRPr="00F80CEE">
              <w:rPr>
                <w:rStyle w:val="af4"/>
                <w:noProof/>
              </w:rPr>
              <w:t>緒論</w:t>
            </w:r>
            <w:r>
              <w:rPr>
                <w:noProof/>
                <w:webHidden/>
              </w:rPr>
              <w:tab/>
            </w:r>
            <w:r>
              <w:rPr>
                <w:noProof/>
                <w:webHidden/>
              </w:rPr>
              <w:fldChar w:fldCharType="begin"/>
            </w:r>
            <w:r>
              <w:rPr>
                <w:noProof/>
                <w:webHidden/>
              </w:rPr>
              <w:instrText xml:space="preserve"> PAGEREF _Toc237966503 \h </w:instrText>
            </w:r>
            <w:r>
              <w:rPr>
                <w:noProof/>
                <w:webHidden/>
              </w:rPr>
            </w:r>
            <w:r>
              <w:rPr>
                <w:noProof/>
                <w:webHidden/>
              </w:rPr>
              <w:fldChar w:fldCharType="separate"/>
            </w:r>
            <w:r w:rsidR="00D67621">
              <w:rPr>
                <w:noProof/>
                <w:webHidden/>
              </w:rPr>
              <w:t>1</w:t>
            </w:r>
            <w:r>
              <w:rPr>
                <w:noProof/>
                <w:webHidden/>
              </w:rPr>
              <w:fldChar w:fldCharType="end"/>
            </w:r>
          </w:hyperlink>
        </w:p>
        <w:p w14:paraId="7B436C8C" w14:textId="759F562F" w:rsidR="00B21F04" w:rsidRDefault="00B21F04">
          <w:pPr>
            <w:pStyle w:val="22"/>
            <w:spacing w:before="120" w:after="120"/>
            <w:rPr>
              <w:rFonts w:asciiTheme="minorHAnsi" w:eastAsiaTheme="minorEastAsia" w:hAnsiTheme="minorHAnsi" w:cstheme="minorBidi"/>
              <w:noProof/>
              <w:kern w:val="2"/>
              <w:sz w:val="24"/>
              <w:szCs w:val="24"/>
            </w:rPr>
          </w:pPr>
          <w:hyperlink w:anchor="_Toc237966504" w:history="1">
            <w:r w:rsidRPr="00F80CEE">
              <w:rPr>
                <w:rStyle w:val="af4"/>
                <w:noProof/>
              </w:rPr>
              <w:t xml:space="preserve">1-1 </w:t>
            </w:r>
            <w:r w:rsidRPr="00F80CEE">
              <w:rPr>
                <w:rStyle w:val="af4"/>
                <w:noProof/>
              </w:rPr>
              <w:t>研究背景</w:t>
            </w:r>
            <w:r>
              <w:rPr>
                <w:noProof/>
                <w:webHidden/>
              </w:rPr>
              <w:tab/>
            </w:r>
            <w:r>
              <w:rPr>
                <w:noProof/>
                <w:webHidden/>
              </w:rPr>
              <w:fldChar w:fldCharType="begin"/>
            </w:r>
            <w:r>
              <w:rPr>
                <w:noProof/>
                <w:webHidden/>
              </w:rPr>
              <w:instrText xml:space="preserve"> PAGEREF _Toc237966504 \h </w:instrText>
            </w:r>
            <w:r>
              <w:rPr>
                <w:noProof/>
                <w:webHidden/>
              </w:rPr>
            </w:r>
            <w:r>
              <w:rPr>
                <w:noProof/>
                <w:webHidden/>
              </w:rPr>
              <w:fldChar w:fldCharType="separate"/>
            </w:r>
            <w:r w:rsidR="00D67621">
              <w:rPr>
                <w:noProof/>
                <w:webHidden/>
              </w:rPr>
              <w:t>1</w:t>
            </w:r>
            <w:r>
              <w:rPr>
                <w:noProof/>
                <w:webHidden/>
              </w:rPr>
              <w:fldChar w:fldCharType="end"/>
            </w:r>
          </w:hyperlink>
        </w:p>
        <w:p w14:paraId="64A8417A" w14:textId="1BF5B946" w:rsidR="00B21F04" w:rsidRDefault="00B21F04">
          <w:pPr>
            <w:pStyle w:val="22"/>
            <w:spacing w:before="120" w:after="120"/>
            <w:rPr>
              <w:rFonts w:asciiTheme="minorHAnsi" w:eastAsiaTheme="minorEastAsia" w:hAnsiTheme="minorHAnsi" w:cstheme="minorBidi"/>
              <w:noProof/>
              <w:kern w:val="2"/>
              <w:sz w:val="24"/>
              <w:szCs w:val="24"/>
            </w:rPr>
          </w:pPr>
          <w:hyperlink w:anchor="_Toc237966505" w:history="1">
            <w:r w:rsidRPr="00F80CEE">
              <w:rPr>
                <w:rStyle w:val="af4"/>
                <w:noProof/>
              </w:rPr>
              <w:t xml:space="preserve">1-2 </w:t>
            </w:r>
            <w:r w:rsidRPr="00F80CEE">
              <w:rPr>
                <w:rStyle w:val="af4"/>
                <w:noProof/>
              </w:rPr>
              <w:t>研究動機</w:t>
            </w:r>
            <w:r>
              <w:rPr>
                <w:noProof/>
                <w:webHidden/>
              </w:rPr>
              <w:tab/>
            </w:r>
            <w:r>
              <w:rPr>
                <w:noProof/>
                <w:webHidden/>
              </w:rPr>
              <w:fldChar w:fldCharType="begin"/>
            </w:r>
            <w:r>
              <w:rPr>
                <w:noProof/>
                <w:webHidden/>
              </w:rPr>
              <w:instrText xml:space="preserve"> PAGEREF _Toc237966505 \h </w:instrText>
            </w:r>
            <w:r>
              <w:rPr>
                <w:noProof/>
                <w:webHidden/>
              </w:rPr>
            </w:r>
            <w:r>
              <w:rPr>
                <w:noProof/>
                <w:webHidden/>
              </w:rPr>
              <w:fldChar w:fldCharType="separate"/>
            </w:r>
            <w:r w:rsidR="00D67621">
              <w:rPr>
                <w:noProof/>
                <w:webHidden/>
              </w:rPr>
              <w:t>2</w:t>
            </w:r>
            <w:r>
              <w:rPr>
                <w:noProof/>
                <w:webHidden/>
              </w:rPr>
              <w:fldChar w:fldCharType="end"/>
            </w:r>
          </w:hyperlink>
        </w:p>
        <w:p w14:paraId="25E4C0A9" w14:textId="7028A822" w:rsidR="00B21F04" w:rsidRDefault="00B21F04">
          <w:pPr>
            <w:pStyle w:val="22"/>
            <w:spacing w:before="120" w:after="120"/>
            <w:rPr>
              <w:rFonts w:asciiTheme="minorHAnsi" w:eastAsiaTheme="minorEastAsia" w:hAnsiTheme="minorHAnsi" w:cstheme="minorBidi"/>
              <w:noProof/>
              <w:kern w:val="2"/>
              <w:sz w:val="24"/>
              <w:szCs w:val="24"/>
            </w:rPr>
          </w:pPr>
          <w:hyperlink w:anchor="_Toc237966506" w:history="1">
            <w:r w:rsidRPr="00F80CEE">
              <w:rPr>
                <w:rStyle w:val="af4"/>
                <w:noProof/>
              </w:rPr>
              <w:t xml:space="preserve">1-3 </w:t>
            </w:r>
            <w:r w:rsidRPr="00F80CEE">
              <w:rPr>
                <w:rStyle w:val="af4"/>
                <w:noProof/>
              </w:rPr>
              <w:t>研究目的</w:t>
            </w:r>
            <w:r>
              <w:rPr>
                <w:noProof/>
                <w:webHidden/>
              </w:rPr>
              <w:tab/>
            </w:r>
            <w:r>
              <w:rPr>
                <w:noProof/>
                <w:webHidden/>
              </w:rPr>
              <w:fldChar w:fldCharType="begin"/>
            </w:r>
            <w:r>
              <w:rPr>
                <w:noProof/>
                <w:webHidden/>
              </w:rPr>
              <w:instrText xml:space="preserve"> PAGEREF _Toc237966506 \h </w:instrText>
            </w:r>
            <w:r>
              <w:rPr>
                <w:noProof/>
                <w:webHidden/>
              </w:rPr>
            </w:r>
            <w:r>
              <w:rPr>
                <w:noProof/>
                <w:webHidden/>
              </w:rPr>
              <w:fldChar w:fldCharType="separate"/>
            </w:r>
            <w:r w:rsidR="00D67621">
              <w:rPr>
                <w:noProof/>
                <w:webHidden/>
              </w:rPr>
              <w:t>3</w:t>
            </w:r>
            <w:r>
              <w:rPr>
                <w:noProof/>
                <w:webHidden/>
              </w:rPr>
              <w:fldChar w:fldCharType="end"/>
            </w:r>
          </w:hyperlink>
        </w:p>
        <w:p w14:paraId="53BFD6FB" w14:textId="325E87A3" w:rsidR="00B21F04" w:rsidRDefault="00B21F04">
          <w:pPr>
            <w:pStyle w:val="22"/>
            <w:spacing w:before="120" w:after="120"/>
            <w:rPr>
              <w:rFonts w:asciiTheme="minorHAnsi" w:eastAsiaTheme="minorEastAsia" w:hAnsiTheme="minorHAnsi" w:cstheme="minorBidi"/>
              <w:noProof/>
              <w:kern w:val="2"/>
              <w:sz w:val="24"/>
              <w:szCs w:val="24"/>
            </w:rPr>
          </w:pPr>
          <w:hyperlink w:anchor="_Toc237966507" w:history="1">
            <w:r w:rsidRPr="00F80CEE">
              <w:rPr>
                <w:rStyle w:val="af4"/>
                <w:noProof/>
              </w:rPr>
              <w:t xml:space="preserve">1-4 </w:t>
            </w:r>
            <w:r w:rsidRPr="00F80CEE">
              <w:rPr>
                <w:rStyle w:val="af4"/>
                <w:noProof/>
              </w:rPr>
              <w:t>論文架構</w:t>
            </w:r>
            <w:r>
              <w:rPr>
                <w:noProof/>
                <w:webHidden/>
              </w:rPr>
              <w:tab/>
            </w:r>
            <w:r>
              <w:rPr>
                <w:noProof/>
                <w:webHidden/>
              </w:rPr>
              <w:fldChar w:fldCharType="begin"/>
            </w:r>
            <w:r>
              <w:rPr>
                <w:noProof/>
                <w:webHidden/>
              </w:rPr>
              <w:instrText xml:space="preserve"> PAGEREF _Toc237966507 \h </w:instrText>
            </w:r>
            <w:r>
              <w:rPr>
                <w:noProof/>
                <w:webHidden/>
              </w:rPr>
            </w:r>
            <w:r>
              <w:rPr>
                <w:noProof/>
                <w:webHidden/>
              </w:rPr>
              <w:fldChar w:fldCharType="separate"/>
            </w:r>
            <w:r w:rsidR="00D67621">
              <w:rPr>
                <w:noProof/>
                <w:webHidden/>
              </w:rPr>
              <w:t>3</w:t>
            </w:r>
            <w:r>
              <w:rPr>
                <w:noProof/>
                <w:webHidden/>
              </w:rPr>
              <w:fldChar w:fldCharType="end"/>
            </w:r>
          </w:hyperlink>
        </w:p>
        <w:p w14:paraId="01A72EE2" w14:textId="5C63E762" w:rsidR="00B21F04" w:rsidRDefault="00B21F04">
          <w:pPr>
            <w:pStyle w:val="13"/>
            <w:ind w:firstLine="480"/>
            <w:rPr>
              <w:rFonts w:asciiTheme="minorHAnsi" w:eastAsiaTheme="minorEastAsia" w:hAnsiTheme="minorHAnsi"/>
              <w:noProof/>
              <w:szCs w:val="24"/>
            </w:rPr>
          </w:pPr>
          <w:hyperlink w:anchor="_Toc237966508" w:history="1">
            <w:r w:rsidRPr="00F80CEE">
              <w:rPr>
                <w:rStyle w:val="af4"/>
                <w:rFonts w:cs="Times New Roman"/>
                <w:noProof/>
              </w:rPr>
              <w:t>二、文獻探討</w:t>
            </w:r>
            <w:r>
              <w:rPr>
                <w:noProof/>
                <w:webHidden/>
              </w:rPr>
              <w:tab/>
            </w:r>
            <w:r>
              <w:rPr>
                <w:noProof/>
                <w:webHidden/>
              </w:rPr>
              <w:fldChar w:fldCharType="begin"/>
            </w:r>
            <w:r>
              <w:rPr>
                <w:noProof/>
                <w:webHidden/>
              </w:rPr>
              <w:instrText xml:space="preserve"> PAGEREF _Toc237966508 \h </w:instrText>
            </w:r>
            <w:r>
              <w:rPr>
                <w:noProof/>
                <w:webHidden/>
              </w:rPr>
            </w:r>
            <w:r>
              <w:rPr>
                <w:noProof/>
                <w:webHidden/>
              </w:rPr>
              <w:fldChar w:fldCharType="separate"/>
            </w:r>
            <w:r w:rsidR="00D67621">
              <w:rPr>
                <w:noProof/>
                <w:webHidden/>
              </w:rPr>
              <w:t>5</w:t>
            </w:r>
            <w:r>
              <w:rPr>
                <w:noProof/>
                <w:webHidden/>
              </w:rPr>
              <w:fldChar w:fldCharType="end"/>
            </w:r>
          </w:hyperlink>
        </w:p>
        <w:p w14:paraId="05BE4376" w14:textId="03070184" w:rsidR="00B21F04" w:rsidRDefault="00B21F04">
          <w:pPr>
            <w:pStyle w:val="22"/>
            <w:spacing w:before="120" w:after="120"/>
            <w:rPr>
              <w:rFonts w:asciiTheme="minorHAnsi" w:eastAsiaTheme="minorEastAsia" w:hAnsiTheme="minorHAnsi" w:cstheme="minorBidi"/>
              <w:noProof/>
              <w:kern w:val="2"/>
              <w:sz w:val="24"/>
              <w:szCs w:val="24"/>
            </w:rPr>
          </w:pPr>
          <w:hyperlink w:anchor="_Toc237966509" w:history="1">
            <w:r w:rsidRPr="00F80CEE">
              <w:rPr>
                <w:rStyle w:val="af4"/>
                <w:noProof/>
              </w:rPr>
              <w:t xml:space="preserve">2-1 </w:t>
            </w:r>
            <w:r w:rsidRPr="00F80CEE">
              <w:rPr>
                <w:rStyle w:val="af4"/>
                <w:noProof/>
              </w:rPr>
              <w:t>語言模型於程式自動評分之應用</w:t>
            </w:r>
            <w:r>
              <w:rPr>
                <w:noProof/>
                <w:webHidden/>
              </w:rPr>
              <w:tab/>
            </w:r>
            <w:r>
              <w:rPr>
                <w:noProof/>
                <w:webHidden/>
              </w:rPr>
              <w:fldChar w:fldCharType="begin"/>
            </w:r>
            <w:r>
              <w:rPr>
                <w:noProof/>
                <w:webHidden/>
              </w:rPr>
              <w:instrText xml:space="preserve"> PAGEREF _Toc237966509 \h </w:instrText>
            </w:r>
            <w:r>
              <w:rPr>
                <w:noProof/>
                <w:webHidden/>
              </w:rPr>
            </w:r>
            <w:r>
              <w:rPr>
                <w:noProof/>
                <w:webHidden/>
              </w:rPr>
              <w:fldChar w:fldCharType="separate"/>
            </w:r>
            <w:r w:rsidR="00D67621">
              <w:rPr>
                <w:noProof/>
                <w:webHidden/>
              </w:rPr>
              <w:t>5</w:t>
            </w:r>
            <w:r>
              <w:rPr>
                <w:noProof/>
                <w:webHidden/>
              </w:rPr>
              <w:fldChar w:fldCharType="end"/>
            </w:r>
          </w:hyperlink>
        </w:p>
        <w:p w14:paraId="6F2EB18D" w14:textId="19FE0690" w:rsidR="00B21F04" w:rsidRDefault="00B21F04">
          <w:pPr>
            <w:pStyle w:val="22"/>
            <w:spacing w:before="120" w:after="120"/>
            <w:rPr>
              <w:rFonts w:asciiTheme="minorHAnsi" w:eastAsiaTheme="minorEastAsia" w:hAnsiTheme="minorHAnsi" w:cstheme="minorBidi"/>
              <w:noProof/>
              <w:kern w:val="2"/>
              <w:sz w:val="24"/>
              <w:szCs w:val="24"/>
            </w:rPr>
          </w:pPr>
          <w:hyperlink w:anchor="_Toc237966510" w:history="1">
            <w:r w:rsidRPr="00F80CEE">
              <w:rPr>
                <w:rStyle w:val="af4"/>
                <w:noProof/>
              </w:rPr>
              <w:t xml:space="preserve">2-2 </w:t>
            </w:r>
            <w:r w:rsidRPr="00F80CEE">
              <w:rPr>
                <w:rStyle w:val="af4"/>
                <w:noProof/>
              </w:rPr>
              <w:t>小型語言模型的界定、部署特性與訓練差異</w:t>
            </w:r>
            <w:r>
              <w:rPr>
                <w:noProof/>
                <w:webHidden/>
              </w:rPr>
              <w:tab/>
            </w:r>
            <w:r>
              <w:rPr>
                <w:noProof/>
                <w:webHidden/>
              </w:rPr>
              <w:fldChar w:fldCharType="begin"/>
            </w:r>
            <w:r>
              <w:rPr>
                <w:noProof/>
                <w:webHidden/>
              </w:rPr>
              <w:instrText xml:space="preserve"> PAGEREF _Toc237966510 \h </w:instrText>
            </w:r>
            <w:r>
              <w:rPr>
                <w:noProof/>
                <w:webHidden/>
              </w:rPr>
            </w:r>
            <w:r>
              <w:rPr>
                <w:noProof/>
                <w:webHidden/>
              </w:rPr>
              <w:fldChar w:fldCharType="separate"/>
            </w:r>
            <w:r w:rsidR="00D67621">
              <w:rPr>
                <w:noProof/>
                <w:webHidden/>
              </w:rPr>
              <w:t>7</w:t>
            </w:r>
            <w:r>
              <w:rPr>
                <w:noProof/>
                <w:webHidden/>
              </w:rPr>
              <w:fldChar w:fldCharType="end"/>
            </w:r>
          </w:hyperlink>
        </w:p>
        <w:p w14:paraId="6D5E4F96" w14:textId="3B257BA1" w:rsidR="00B21F04" w:rsidRDefault="00B21F04">
          <w:pPr>
            <w:pStyle w:val="22"/>
            <w:spacing w:before="120" w:after="120"/>
            <w:rPr>
              <w:rFonts w:asciiTheme="minorHAnsi" w:eastAsiaTheme="minorEastAsia" w:hAnsiTheme="minorHAnsi" w:cstheme="minorBidi"/>
              <w:noProof/>
              <w:kern w:val="2"/>
              <w:sz w:val="24"/>
              <w:szCs w:val="24"/>
            </w:rPr>
          </w:pPr>
          <w:hyperlink w:anchor="_Toc237966511" w:history="1">
            <w:r w:rsidRPr="00F80CEE">
              <w:rPr>
                <w:rStyle w:val="af4"/>
                <w:noProof/>
              </w:rPr>
              <w:t xml:space="preserve">2-3 </w:t>
            </w:r>
            <w:r w:rsidRPr="00F80CEE">
              <w:rPr>
                <w:rStyle w:val="af4"/>
                <w:noProof/>
              </w:rPr>
              <w:t>結構化評分與多代理人任務分工</w:t>
            </w:r>
            <w:r>
              <w:rPr>
                <w:noProof/>
                <w:webHidden/>
              </w:rPr>
              <w:tab/>
            </w:r>
            <w:r>
              <w:rPr>
                <w:noProof/>
                <w:webHidden/>
              </w:rPr>
              <w:fldChar w:fldCharType="begin"/>
            </w:r>
            <w:r>
              <w:rPr>
                <w:noProof/>
                <w:webHidden/>
              </w:rPr>
              <w:instrText xml:space="preserve"> PAGEREF _Toc237966511 \h </w:instrText>
            </w:r>
            <w:r>
              <w:rPr>
                <w:noProof/>
                <w:webHidden/>
              </w:rPr>
            </w:r>
            <w:r>
              <w:rPr>
                <w:noProof/>
                <w:webHidden/>
              </w:rPr>
              <w:fldChar w:fldCharType="separate"/>
            </w:r>
            <w:r w:rsidR="00D67621">
              <w:rPr>
                <w:noProof/>
                <w:webHidden/>
              </w:rPr>
              <w:t>10</w:t>
            </w:r>
            <w:r>
              <w:rPr>
                <w:noProof/>
                <w:webHidden/>
              </w:rPr>
              <w:fldChar w:fldCharType="end"/>
            </w:r>
          </w:hyperlink>
        </w:p>
        <w:p w14:paraId="56201484" w14:textId="24062144" w:rsidR="00B21F04" w:rsidRDefault="00B21F04">
          <w:pPr>
            <w:pStyle w:val="22"/>
            <w:spacing w:before="120" w:after="120"/>
            <w:rPr>
              <w:rFonts w:asciiTheme="minorHAnsi" w:eastAsiaTheme="minorEastAsia" w:hAnsiTheme="minorHAnsi" w:cstheme="minorBidi"/>
              <w:noProof/>
              <w:kern w:val="2"/>
              <w:sz w:val="24"/>
              <w:szCs w:val="24"/>
            </w:rPr>
          </w:pPr>
          <w:hyperlink w:anchor="_Toc237966512" w:history="1">
            <w:r w:rsidRPr="00F80CEE">
              <w:rPr>
                <w:rStyle w:val="af4"/>
                <w:noProof/>
              </w:rPr>
              <w:t xml:space="preserve">2-4 </w:t>
            </w:r>
            <w:r w:rsidRPr="00F80CEE">
              <w:rPr>
                <w:rStyle w:val="af4"/>
                <w:noProof/>
              </w:rPr>
              <w:t>大小模型協作、仲裁機制與成本考量</w:t>
            </w:r>
            <w:r>
              <w:rPr>
                <w:noProof/>
                <w:webHidden/>
              </w:rPr>
              <w:tab/>
            </w:r>
            <w:r>
              <w:rPr>
                <w:noProof/>
                <w:webHidden/>
              </w:rPr>
              <w:fldChar w:fldCharType="begin"/>
            </w:r>
            <w:r>
              <w:rPr>
                <w:noProof/>
                <w:webHidden/>
              </w:rPr>
              <w:instrText xml:space="preserve"> PAGEREF _Toc237966512 \h </w:instrText>
            </w:r>
            <w:r>
              <w:rPr>
                <w:noProof/>
                <w:webHidden/>
              </w:rPr>
            </w:r>
            <w:r>
              <w:rPr>
                <w:noProof/>
                <w:webHidden/>
              </w:rPr>
              <w:fldChar w:fldCharType="separate"/>
            </w:r>
            <w:r w:rsidR="00D67621">
              <w:rPr>
                <w:noProof/>
                <w:webHidden/>
              </w:rPr>
              <w:t>12</w:t>
            </w:r>
            <w:r>
              <w:rPr>
                <w:noProof/>
                <w:webHidden/>
              </w:rPr>
              <w:fldChar w:fldCharType="end"/>
            </w:r>
          </w:hyperlink>
        </w:p>
        <w:p w14:paraId="27C002DE" w14:textId="4C5E2DE7" w:rsidR="00B21F04" w:rsidRDefault="00B21F04">
          <w:pPr>
            <w:pStyle w:val="32"/>
            <w:tabs>
              <w:tab w:val="left" w:pos="1680"/>
              <w:tab w:val="right" w:leader="dot" w:pos="8302"/>
            </w:tabs>
            <w:spacing w:before="120" w:after="120"/>
            <w:ind w:firstLine="440"/>
            <w:rPr>
              <w:rFonts w:asciiTheme="minorHAnsi" w:eastAsiaTheme="minorEastAsia" w:hAnsiTheme="minorHAnsi" w:cstheme="minorBidi"/>
              <w:noProof/>
              <w:kern w:val="2"/>
              <w:sz w:val="24"/>
              <w:szCs w:val="24"/>
            </w:rPr>
          </w:pPr>
          <w:hyperlink w:anchor="_Toc237966513" w:history="1">
            <w:r w:rsidRPr="00F80CEE">
              <w:rPr>
                <w:rStyle w:val="af4"/>
                <w:noProof/>
              </w:rPr>
              <w:t>2-4-1</w:t>
            </w:r>
            <w:r>
              <w:rPr>
                <w:rFonts w:asciiTheme="minorHAnsi" w:eastAsiaTheme="minorEastAsia" w:hAnsiTheme="minorHAnsi" w:cstheme="minorBidi"/>
                <w:noProof/>
                <w:kern w:val="2"/>
                <w:sz w:val="24"/>
                <w:szCs w:val="24"/>
              </w:rPr>
              <w:tab/>
            </w:r>
            <w:r w:rsidRPr="00F80CEE">
              <w:rPr>
                <w:rStyle w:val="af4"/>
                <w:noProof/>
              </w:rPr>
              <w:t>模型路由與串接式協作</w:t>
            </w:r>
            <w:r>
              <w:rPr>
                <w:noProof/>
                <w:webHidden/>
              </w:rPr>
              <w:tab/>
            </w:r>
            <w:r>
              <w:rPr>
                <w:noProof/>
                <w:webHidden/>
              </w:rPr>
              <w:fldChar w:fldCharType="begin"/>
            </w:r>
            <w:r>
              <w:rPr>
                <w:noProof/>
                <w:webHidden/>
              </w:rPr>
              <w:instrText xml:space="preserve"> PAGEREF _Toc237966513 \h </w:instrText>
            </w:r>
            <w:r>
              <w:rPr>
                <w:noProof/>
                <w:webHidden/>
              </w:rPr>
            </w:r>
            <w:r>
              <w:rPr>
                <w:noProof/>
                <w:webHidden/>
              </w:rPr>
              <w:fldChar w:fldCharType="separate"/>
            </w:r>
            <w:r w:rsidR="00D67621">
              <w:rPr>
                <w:noProof/>
                <w:webHidden/>
              </w:rPr>
              <w:t>12</w:t>
            </w:r>
            <w:r>
              <w:rPr>
                <w:noProof/>
                <w:webHidden/>
              </w:rPr>
              <w:fldChar w:fldCharType="end"/>
            </w:r>
          </w:hyperlink>
        </w:p>
        <w:p w14:paraId="0C3ABC3E" w14:textId="1B56C657" w:rsidR="00B21F04" w:rsidRDefault="00B21F04">
          <w:pPr>
            <w:pStyle w:val="32"/>
            <w:tabs>
              <w:tab w:val="left" w:pos="1680"/>
              <w:tab w:val="right" w:leader="dot" w:pos="8302"/>
            </w:tabs>
            <w:spacing w:before="120" w:after="120"/>
            <w:ind w:firstLine="440"/>
            <w:rPr>
              <w:rFonts w:asciiTheme="minorHAnsi" w:eastAsiaTheme="minorEastAsia" w:hAnsiTheme="minorHAnsi" w:cstheme="minorBidi"/>
              <w:noProof/>
              <w:kern w:val="2"/>
              <w:sz w:val="24"/>
              <w:szCs w:val="24"/>
            </w:rPr>
          </w:pPr>
          <w:hyperlink w:anchor="_Toc237966514" w:history="1">
            <w:r w:rsidRPr="00F80CEE">
              <w:rPr>
                <w:rStyle w:val="af4"/>
                <w:noProof/>
              </w:rPr>
              <w:t>2-4-2</w:t>
            </w:r>
            <w:r>
              <w:rPr>
                <w:rFonts w:asciiTheme="minorHAnsi" w:eastAsiaTheme="minorEastAsia" w:hAnsiTheme="minorHAnsi" w:cstheme="minorBidi"/>
                <w:noProof/>
                <w:kern w:val="2"/>
                <w:sz w:val="24"/>
                <w:szCs w:val="24"/>
              </w:rPr>
              <w:tab/>
            </w:r>
            <w:r w:rsidRPr="00F80CEE">
              <w:rPr>
                <w:rStyle w:val="af4"/>
                <w:noProof/>
              </w:rPr>
              <w:t>分歧檢查與大模型仲裁</w:t>
            </w:r>
            <w:r>
              <w:rPr>
                <w:noProof/>
                <w:webHidden/>
              </w:rPr>
              <w:tab/>
            </w:r>
            <w:r>
              <w:rPr>
                <w:noProof/>
                <w:webHidden/>
              </w:rPr>
              <w:fldChar w:fldCharType="begin"/>
            </w:r>
            <w:r>
              <w:rPr>
                <w:noProof/>
                <w:webHidden/>
              </w:rPr>
              <w:instrText xml:space="preserve"> PAGEREF _Toc237966514 \h </w:instrText>
            </w:r>
            <w:r>
              <w:rPr>
                <w:noProof/>
                <w:webHidden/>
              </w:rPr>
            </w:r>
            <w:r>
              <w:rPr>
                <w:noProof/>
                <w:webHidden/>
              </w:rPr>
              <w:fldChar w:fldCharType="separate"/>
            </w:r>
            <w:r w:rsidR="00D67621">
              <w:rPr>
                <w:noProof/>
                <w:webHidden/>
              </w:rPr>
              <w:t>14</w:t>
            </w:r>
            <w:r>
              <w:rPr>
                <w:noProof/>
                <w:webHidden/>
              </w:rPr>
              <w:fldChar w:fldCharType="end"/>
            </w:r>
          </w:hyperlink>
        </w:p>
        <w:p w14:paraId="445455D7" w14:textId="4597195A" w:rsidR="00B21F04" w:rsidRDefault="00B21F04">
          <w:pPr>
            <w:pStyle w:val="32"/>
            <w:tabs>
              <w:tab w:val="left" w:pos="1680"/>
              <w:tab w:val="right" w:leader="dot" w:pos="8302"/>
            </w:tabs>
            <w:spacing w:before="120" w:after="120"/>
            <w:ind w:firstLine="440"/>
            <w:rPr>
              <w:rFonts w:asciiTheme="minorHAnsi" w:eastAsiaTheme="minorEastAsia" w:hAnsiTheme="minorHAnsi" w:cstheme="minorBidi"/>
              <w:noProof/>
              <w:kern w:val="2"/>
              <w:sz w:val="24"/>
              <w:szCs w:val="24"/>
            </w:rPr>
          </w:pPr>
          <w:hyperlink w:anchor="_Toc237966515" w:history="1">
            <w:r w:rsidRPr="00F80CEE">
              <w:rPr>
                <w:rStyle w:val="af4"/>
                <w:noProof/>
              </w:rPr>
              <w:t>2-4-3</w:t>
            </w:r>
            <w:r>
              <w:rPr>
                <w:rFonts w:asciiTheme="minorHAnsi" w:eastAsiaTheme="minorEastAsia" w:hAnsiTheme="minorHAnsi" w:cstheme="minorBidi"/>
                <w:noProof/>
                <w:kern w:val="2"/>
                <w:sz w:val="24"/>
                <w:szCs w:val="24"/>
              </w:rPr>
              <w:tab/>
            </w:r>
            <w:r w:rsidRPr="00F80CEE">
              <w:rPr>
                <w:rStyle w:val="af4"/>
                <w:noProof/>
              </w:rPr>
              <w:t>成本考量</w:t>
            </w:r>
            <w:r>
              <w:rPr>
                <w:noProof/>
                <w:webHidden/>
              </w:rPr>
              <w:tab/>
            </w:r>
            <w:r>
              <w:rPr>
                <w:noProof/>
                <w:webHidden/>
              </w:rPr>
              <w:fldChar w:fldCharType="begin"/>
            </w:r>
            <w:r>
              <w:rPr>
                <w:noProof/>
                <w:webHidden/>
              </w:rPr>
              <w:instrText xml:space="preserve"> PAGEREF _Toc237966515 \h </w:instrText>
            </w:r>
            <w:r>
              <w:rPr>
                <w:noProof/>
                <w:webHidden/>
              </w:rPr>
            </w:r>
            <w:r>
              <w:rPr>
                <w:noProof/>
                <w:webHidden/>
              </w:rPr>
              <w:fldChar w:fldCharType="separate"/>
            </w:r>
            <w:r w:rsidR="00D67621">
              <w:rPr>
                <w:noProof/>
                <w:webHidden/>
              </w:rPr>
              <w:t>15</w:t>
            </w:r>
            <w:r>
              <w:rPr>
                <w:noProof/>
                <w:webHidden/>
              </w:rPr>
              <w:fldChar w:fldCharType="end"/>
            </w:r>
          </w:hyperlink>
        </w:p>
        <w:p w14:paraId="726DDF3C" w14:textId="6BA15D46" w:rsidR="00B21F04" w:rsidRDefault="00B21F04">
          <w:pPr>
            <w:pStyle w:val="13"/>
            <w:ind w:firstLine="480"/>
            <w:rPr>
              <w:rFonts w:asciiTheme="minorHAnsi" w:eastAsiaTheme="minorEastAsia" w:hAnsiTheme="minorHAnsi"/>
              <w:noProof/>
              <w:szCs w:val="24"/>
            </w:rPr>
          </w:pPr>
          <w:hyperlink w:anchor="_Toc237966516" w:history="1">
            <w:r w:rsidRPr="00F80CEE">
              <w:rPr>
                <w:rStyle w:val="af4"/>
                <w:rFonts w:cs="Times New Roman"/>
                <w:noProof/>
              </w:rPr>
              <w:t>三、研究方法</w:t>
            </w:r>
            <w:r>
              <w:rPr>
                <w:noProof/>
                <w:webHidden/>
              </w:rPr>
              <w:tab/>
            </w:r>
            <w:r>
              <w:rPr>
                <w:noProof/>
                <w:webHidden/>
              </w:rPr>
              <w:fldChar w:fldCharType="begin"/>
            </w:r>
            <w:r>
              <w:rPr>
                <w:noProof/>
                <w:webHidden/>
              </w:rPr>
              <w:instrText xml:space="preserve"> PAGEREF _Toc237966516 \h </w:instrText>
            </w:r>
            <w:r>
              <w:rPr>
                <w:noProof/>
                <w:webHidden/>
              </w:rPr>
            </w:r>
            <w:r>
              <w:rPr>
                <w:noProof/>
                <w:webHidden/>
              </w:rPr>
              <w:fldChar w:fldCharType="separate"/>
            </w:r>
            <w:r w:rsidR="00D67621">
              <w:rPr>
                <w:noProof/>
                <w:webHidden/>
              </w:rPr>
              <w:t>17</w:t>
            </w:r>
            <w:r>
              <w:rPr>
                <w:noProof/>
                <w:webHidden/>
              </w:rPr>
              <w:fldChar w:fldCharType="end"/>
            </w:r>
          </w:hyperlink>
        </w:p>
        <w:p w14:paraId="7C1A0198" w14:textId="49B2B0AF" w:rsidR="00B21F04" w:rsidRDefault="00B21F04">
          <w:pPr>
            <w:pStyle w:val="22"/>
            <w:spacing w:before="120" w:after="120"/>
            <w:rPr>
              <w:rFonts w:asciiTheme="minorHAnsi" w:eastAsiaTheme="minorEastAsia" w:hAnsiTheme="minorHAnsi" w:cstheme="minorBidi"/>
              <w:noProof/>
              <w:kern w:val="2"/>
              <w:sz w:val="24"/>
              <w:szCs w:val="24"/>
            </w:rPr>
          </w:pPr>
          <w:hyperlink w:anchor="_Toc237966517" w:history="1">
            <w:r w:rsidRPr="00F80CEE">
              <w:rPr>
                <w:rStyle w:val="af4"/>
                <w:noProof/>
              </w:rPr>
              <w:t xml:space="preserve">3-1 </w:t>
            </w:r>
            <w:r w:rsidRPr="00F80CEE">
              <w:rPr>
                <w:rStyle w:val="af4"/>
                <w:noProof/>
              </w:rPr>
              <w:t>系統架構圖</w:t>
            </w:r>
            <w:r>
              <w:rPr>
                <w:noProof/>
                <w:webHidden/>
              </w:rPr>
              <w:tab/>
            </w:r>
            <w:r>
              <w:rPr>
                <w:noProof/>
                <w:webHidden/>
              </w:rPr>
              <w:fldChar w:fldCharType="begin"/>
            </w:r>
            <w:r>
              <w:rPr>
                <w:noProof/>
                <w:webHidden/>
              </w:rPr>
              <w:instrText xml:space="preserve"> PAGEREF _Toc237966517 \h </w:instrText>
            </w:r>
            <w:r>
              <w:rPr>
                <w:noProof/>
                <w:webHidden/>
              </w:rPr>
            </w:r>
            <w:r>
              <w:rPr>
                <w:noProof/>
                <w:webHidden/>
              </w:rPr>
              <w:fldChar w:fldCharType="separate"/>
            </w:r>
            <w:r w:rsidR="00D67621">
              <w:rPr>
                <w:noProof/>
                <w:webHidden/>
              </w:rPr>
              <w:t>17</w:t>
            </w:r>
            <w:r>
              <w:rPr>
                <w:noProof/>
                <w:webHidden/>
              </w:rPr>
              <w:fldChar w:fldCharType="end"/>
            </w:r>
          </w:hyperlink>
        </w:p>
        <w:p w14:paraId="0CBC2DB7" w14:textId="2A69680C" w:rsidR="00B21F04" w:rsidRDefault="00B21F04">
          <w:pPr>
            <w:pStyle w:val="22"/>
            <w:spacing w:before="120" w:after="120"/>
            <w:rPr>
              <w:rFonts w:asciiTheme="minorHAnsi" w:eastAsiaTheme="minorEastAsia" w:hAnsiTheme="minorHAnsi" w:cstheme="minorBidi"/>
              <w:noProof/>
              <w:kern w:val="2"/>
              <w:sz w:val="24"/>
              <w:szCs w:val="24"/>
            </w:rPr>
          </w:pPr>
          <w:hyperlink w:anchor="_Toc237966518" w:history="1">
            <w:r w:rsidRPr="00F80CEE">
              <w:rPr>
                <w:rStyle w:val="af4"/>
                <w:noProof/>
              </w:rPr>
              <w:t xml:space="preserve"> 3-2 </w:t>
            </w:r>
            <w:r w:rsidRPr="00F80CEE">
              <w:rPr>
                <w:rStyle w:val="af4"/>
                <w:noProof/>
              </w:rPr>
              <w:t>題目結構化與評分準則設計</w:t>
            </w:r>
            <w:r>
              <w:rPr>
                <w:noProof/>
                <w:webHidden/>
              </w:rPr>
              <w:tab/>
            </w:r>
            <w:r>
              <w:rPr>
                <w:noProof/>
                <w:webHidden/>
              </w:rPr>
              <w:fldChar w:fldCharType="begin"/>
            </w:r>
            <w:r>
              <w:rPr>
                <w:noProof/>
                <w:webHidden/>
              </w:rPr>
              <w:instrText xml:space="preserve"> PAGEREF _Toc237966518 \h </w:instrText>
            </w:r>
            <w:r>
              <w:rPr>
                <w:noProof/>
                <w:webHidden/>
              </w:rPr>
            </w:r>
            <w:r>
              <w:rPr>
                <w:noProof/>
                <w:webHidden/>
              </w:rPr>
              <w:fldChar w:fldCharType="separate"/>
            </w:r>
            <w:r w:rsidR="00D67621">
              <w:rPr>
                <w:noProof/>
                <w:webHidden/>
              </w:rPr>
              <w:t>18</w:t>
            </w:r>
            <w:r>
              <w:rPr>
                <w:noProof/>
                <w:webHidden/>
              </w:rPr>
              <w:fldChar w:fldCharType="end"/>
            </w:r>
          </w:hyperlink>
        </w:p>
        <w:p w14:paraId="2A3284F2" w14:textId="35475BB9" w:rsidR="00B21F04" w:rsidRDefault="00B21F04">
          <w:pPr>
            <w:pStyle w:val="32"/>
            <w:tabs>
              <w:tab w:val="left" w:pos="1680"/>
              <w:tab w:val="right" w:leader="dot" w:pos="8302"/>
            </w:tabs>
            <w:spacing w:before="120" w:after="120"/>
            <w:ind w:firstLine="440"/>
            <w:rPr>
              <w:rFonts w:asciiTheme="minorHAnsi" w:eastAsiaTheme="minorEastAsia" w:hAnsiTheme="minorHAnsi" w:cstheme="minorBidi"/>
              <w:noProof/>
              <w:kern w:val="2"/>
              <w:sz w:val="24"/>
              <w:szCs w:val="24"/>
            </w:rPr>
          </w:pPr>
          <w:hyperlink w:anchor="_Toc237966519" w:history="1">
            <w:r w:rsidRPr="00F80CEE">
              <w:rPr>
                <w:rStyle w:val="af4"/>
                <w:noProof/>
              </w:rPr>
              <w:t>3-2-1</w:t>
            </w:r>
            <w:r>
              <w:rPr>
                <w:rFonts w:asciiTheme="minorHAnsi" w:eastAsiaTheme="minorEastAsia" w:hAnsiTheme="minorHAnsi" w:cstheme="minorBidi"/>
                <w:noProof/>
                <w:kern w:val="2"/>
                <w:sz w:val="24"/>
                <w:szCs w:val="24"/>
              </w:rPr>
              <w:tab/>
            </w:r>
            <w:r w:rsidRPr="00F80CEE">
              <w:rPr>
                <w:rStyle w:val="af4"/>
                <w:noProof/>
              </w:rPr>
              <w:t>三層評分準則定義</w:t>
            </w:r>
            <w:r>
              <w:rPr>
                <w:noProof/>
                <w:webHidden/>
              </w:rPr>
              <w:tab/>
            </w:r>
            <w:r>
              <w:rPr>
                <w:noProof/>
                <w:webHidden/>
              </w:rPr>
              <w:fldChar w:fldCharType="begin"/>
            </w:r>
            <w:r>
              <w:rPr>
                <w:noProof/>
                <w:webHidden/>
              </w:rPr>
              <w:instrText xml:space="preserve"> PAGEREF _Toc237966519 \h </w:instrText>
            </w:r>
            <w:r>
              <w:rPr>
                <w:noProof/>
                <w:webHidden/>
              </w:rPr>
            </w:r>
            <w:r>
              <w:rPr>
                <w:noProof/>
                <w:webHidden/>
              </w:rPr>
              <w:fldChar w:fldCharType="separate"/>
            </w:r>
            <w:r w:rsidR="00D67621">
              <w:rPr>
                <w:noProof/>
                <w:webHidden/>
              </w:rPr>
              <w:t>18</w:t>
            </w:r>
            <w:r>
              <w:rPr>
                <w:noProof/>
                <w:webHidden/>
              </w:rPr>
              <w:fldChar w:fldCharType="end"/>
            </w:r>
          </w:hyperlink>
        </w:p>
        <w:p w14:paraId="6F230BFB" w14:textId="11263181" w:rsidR="00B21F04" w:rsidRDefault="00B21F04">
          <w:pPr>
            <w:pStyle w:val="32"/>
            <w:tabs>
              <w:tab w:val="left" w:pos="1680"/>
              <w:tab w:val="right" w:leader="dot" w:pos="8302"/>
            </w:tabs>
            <w:spacing w:before="120" w:after="120"/>
            <w:ind w:firstLine="440"/>
            <w:rPr>
              <w:rFonts w:asciiTheme="minorHAnsi" w:eastAsiaTheme="minorEastAsia" w:hAnsiTheme="minorHAnsi" w:cstheme="minorBidi"/>
              <w:noProof/>
              <w:kern w:val="2"/>
              <w:sz w:val="24"/>
              <w:szCs w:val="24"/>
            </w:rPr>
          </w:pPr>
          <w:hyperlink w:anchor="_Toc237966520" w:history="1">
            <w:r w:rsidRPr="00F80CEE">
              <w:rPr>
                <w:rStyle w:val="af4"/>
                <w:noProof/>
              </w:rPr>
              <w:t>3-2-2</w:t>
            </w:r>
            <w:r>
              <w:rPr>
                <w:rFonts w:asciiTheme="minorHAnsi" w:eastAsiaTheme="minorEastAsia" w:hAnsiTheme="minorHAnsi" w:cstheme="minorBidi"/>
                <w:noProof/>
                <w:kern w:val="2"/>
                <w:sz w:val="24"/>
                <w:szCs w:val="24"/>
              </w:rPr>
              <w:tab/>
            </w:r>
            <w:r w:rsidRPr="00F80CEE">
              <w:rPr>
                <w:rStyle w:val="af4"/>
                <w:noProof/>
              </w:rPr>
              <w:t>題型分類與權重設計</w:t>
            </w:r>
            <w:r>
              <w:rPr>
                <w:noProof/>
                <w:webHidden/>
              </w:rPr>
              <w:tab/>
            </w:r>
            <w:r>
              <w:rPr>
                <w:noProof/>
                <w:webHidden/>
              </w:rPr>
              <w:fldChar w:fldCharType="begin"/>
            </w:r>
            <w:r>
              <w:rPr>
                <w:noProof/>
                <w:webHidden/>
              </w:rPr>
              <w:instrText xml:space="preserve"> PAGEREF _Toc237966520 \h </w:instrText>
            </w:r>
            <w:r>
              <w:rPr>
                <w:noProof/>
                <w:webHidden/>
              </w:rPr>
            </w:r>
            <w:r>
              <w:rPr>
                <w:noProof/>
                <w:webHidden/>
              </w:rPr>
              <w:fldChar w:fldCharType="separate"/>
            </w:r>
            <w:r w:rsidR="00D67621">
              <w:rPr>
                <w:noProof/>
                <w:webHidden/>
              </w:rPr>
              <w:t>21</w:t>
            </w:r>
            <w:r>
              <w:rPr>
                <w:noProof/>
                <w:webHidden/>
              </w:rPr>
              <w:fldChar w:fldCharType="end"/>
            </w:r>
          </w:hyperlink>
        </w:p>
        <w:p w14:paraId="2E8F94BF" w14:textId="15AA94D9" w:rsidR="00B21F04" w:rsidRDefault="00B21F04">
          <w:pPr>
            <w:pStyle w:val="32"/>
            <w:tabs>
              <w:tab w:val="left" w:pos="1680"/>
              <w:tab w:val="right" w:leader="dot" w:pos="8302"/>
            </w:tabs>
            <w:spacing w:before="120" w:after="120"/>
            <w:ind w:firstLine="440"/>
            <w:rPr>
              <w:rFonts w:asciiTheme="minorHAnsi" w:eastAsiaTheme="minorEastAsia" w:hAnsiTheme="minorHAnsi" w:cstheme="minorBidi"/>
              <w:noProof/>
              <w:kern w:val="2"/>
              <w:sz w:val="24"/>
              <w:szCs w:val="24"/>
            </w:rPr>
          </w:pPr>
          <w:hyperlink w:anchor="_Toc237966521" w:history="1">
            <w:r w:rsidRPr="00F80CEE">
              <w:rPr>
                <w:rStyle w:val="af4"/>
                <w:noProof/>
              </w:rPr>
              <w:t>3-2-3</w:t>
            </w:r>
            <w:r>
              <w:rPr>
                <w:rFonts w:asciiTheme="minorHAnsi" w:eastAsiaTheme="minorEastAsia" w:hAnsiTheme="minorHAnsi" w:cstheme="minorBidi"/>
                <w:noProof/>
                <w:kern w:val="2"/>
                <w:sz w:val="24"/>
                <w:szCs w:val="24"/>
              </w:rPr>
              <w:tab/>
            </w:r>
            <w:r w:rsidRPr="00F80CEE">
              <w:rPr>
                <w:rStyle w:val="af4"/>
                <w:noProof/>
              </w:rPr>
              <w:t>關鍵字設計</w:t>
            </w:r>
            <w:r>
              <w:rPr>
                <w:noProof/>
                <w:webHidden/>
              </w:rPr>
              <w:tab/>
            </w:r>
            <w:r>
              <w:rPr>
                <w:noProof/>
                <w:webHidden/>
              </w:rPr>
              <w:fldChar w:fldCharType="begin"/>
            </w:r>
            <w:r>
              <w:rPr>
                <w:noProof/>
                <w:webHidden/>
              </w:rPr>
              <w:instrText xml:space="preserve"> PAGEREF _Toc237966521 \h </w:instrText>
            </w:r>
            <w:r>
              <w:rPr>
                <w:noProof/>
                <w:webHidden/>
              </w:rPr>
            </w:r>
            <w:r>
              <w:rPr>
                <w:noProof/>
                <w:webHidden/>
              </w:rPr>
              <w:fldChar w:fldCharType="separate"/>
            </w:r>
            <w:r w:rsidR="00D67621">
              <w:rPr>
                <w:noProof/>
                <w:webHidden/>
              </w:rPr>
              <w:t>22</w:t>
            </w:r>
            <w:r>
              <w:rPr>
                <w:noProof/>
                <w:webHidden/>
              </w:rPr>
              <w:fldChar w:fldCharType="end"/>
            </w:r>
          </w:hyperlink>
        </w:p>
        <w:p w14:paraId="554A20E7" w14:textId="6B93A5FD" w:rsidR="00B21F04" w:rsidRDefault="00B21F04">
          <w:pPr>
            <w:pStyle w:val="22"/>
            <w:spacing w:before="120" w:after="120"/>
            <w:rPr>
              <w:rFonts w:asciiTheme="minorHAnsi" w:eastAsiaTheme="minorEastAsia" w:hAnsiTheme="minorHAnsi" w:cstheme="minorBidi"/>
              <w:noProof/>
              <w:kern w:val="2"/>
              <w:sz w:val="24"/>
              <w:szCs w:val="24"/>
            </w:rPr>
          </w:pPr>
          <w:hyperlink w:anchor="_Toc237966522" w:history="1">
            <w:r w:rsidRPr="00F80CEE">
              <w:rPr>
                <w:rStyle w:val="af4"/>
                <w:noProof/>
              </w:rPr>
              <w:t xml:space="preserve">3-3 </w:t>
            </w:r>
            <w:r w:rsidRPr="00F80CEE">
              <w:rPr>
                <w:rStyle w:val="af4"/>
                <w:noProof/>
              </w:rPr>
              <w:t>模型選擇與設計和仲裁機制</w:t>
            </w:r>
            <w:r>
              <w:rPr>
                <w:noProof/>
                <w:webHidden/>
              </w:rPr>
              <w:tab/>
            </w:r>
            <w:r>
              <w:rPr>
                <w:noProof/>
                <w:webHidden/>
              </w:rPr>
              <w:fldChar w:fldCharType="begin"/>
            </w:r>
            <w:r>
              <w:rPr>
                <w:noProof/>
                <w:webHidden/>
              </w:rPr>
              <w:instrText xml:space="preserve"> PAGEREF _Toc237966522 \h </w:instrText>
            </w:r>
            <w:r>
              <w:rPr>
                <w:noProof/>
                <w:webHidden/>
              </w:rPr>
            </w:r>
            <w:r>
              <w:rPr>
                <w:noProof/>
                <w:webHidden/>
              </w:rPr>
              <w:fldChar w:fldCharType="separate"/>
            </w:r>
            <w:r w:rsidR="00D67621">
              <w:rPr>
                <w:noProof/>
                <w:webHidden/>
              </w:rPr>
              <w:t>23</w:t>
            </w:r>
            <w:r>
              <w:rPr>
                <w:noProof/>
                <w:webHidden/>
              </w:rPr>
              <w:fldChar w:fldCharType="end"/>
            </w:r>
          </w:hyperlink>
        </w:p>
        <w:p w14:paraId="17DD1CA1" w14:textId="384F1A1E" w:rsidR="00B21F04" w:rsidRDefault="00B21F04">
          <w:pPr>
            <w:pStyle w:val="32"/>
            <w:tabs>
              <w:tab w:val="left" w:pos="1680"/>
              <w:tab w:val="right" w:leader="dot" w:pos="8302"/>
            </w:tabs>
            <w:spacing w:before="120" w:after="120"/>
            <w:ind w:firstLine="440"/>
            <w:rPr>
              <w:rFonts w:asciiTheme="minorHAnsi" w:eastAsiaTheme="minorEastAsia" w:hAnsiTheme="minorHAnsi" w:cstheme="minorBidi"/>
              <w:noProof/>
              <w:kern w:val="2"/>
              <w:sz w:val="24"/>
              <w:szCs w:val="24"/>
            </w:rPr>
          </w:pPr>
          <w:hyperlink w:anchor="_Toc237966523" w:history="1">
            <w:r w:rsidRPr="00F80CEE">
              <w:rPr>
                <w:rStyle w:val="af4"/>
                <w:noProof/>
              </w:rPr>
              <w:t>3-3-1</w:t>
            </w:r>
            <w:r>
              <w:rPr>
                <w:rFonts w:asciiTheme="minorHAnsi" w:eastAsiaTheme="minorEastAsia" w:hAnsiTheme="minorHAnsi" w:cstheme="minorBidi"/>
                <w:noProof/>
                <w:kern w:val="2"/>
                <w:sz w:val="24"/>
                <w:szCs w:val="24"/>
              </w:rPr>
              <w:tab/>
            </w:r>
            <w:r w:rsidRPr="00F80CEE">
              <w:rPr>
                <w:rStyle w:val="af4"/>
                <w:noProof/>
              </w:rPr>
              <w:t>小型語言模型角色配置</w:t>
            </w:r>
            <w:r>
              <w:rPr>
                <w:noProof/>
                <w:webHidden/>
              </w:rPr>
              <w:tab/>
            </w:r>
            <w:r>
              <w:rPr>
                <w:noProof/>
                <w:webHidden/>
              </w:rPr>
              <w:fldChar w:fldCharType="begin"/>
            </w:r>
            <w:r>
              <w:rPr>
                <w:noProof/>
                <w:webHidden/>
              </w:rPr>
              <w:instrText xml:space="preserve"> PAGEREF _Toc237966523 \h </w:instrText>
            </w:r>
            <w:r>
              <w:rPr>
                <w:noProof/>
                <w:webHidden/>
              </w:rPr>
            </w:r>
            <w:r>
              <w:rPr>
                <w:noProof/>
                <w:webHidden/>
              </w:rPr>
              <w:fldChar w:fldCharType="separate"/>
            </w:r>
            <w:r w:rsidR="00D67621">
              <w:rPr>
                <w:noProof/>
                <w:webHidden/>
              </w:rPr>
              <w:t>23</w:t>
            </w:r>
            <w:r>
              <w:rPr>
                <w:noProof/>
                <w:webHidden/>
              </w:rPr>
              <w:fldChar w:fldCharType="end"/>
            </w:r>
          </w:hyperlink>
        </w:p>
        <w:p w14:paraId="18A016BF" w14:textId="4BF3FF52" w:rsidR="00B21F04" w:rsidRDefault="00B21F04">
          <w:pPr>
            <w:pStyle w:val="32"/>
            <w:tabs>
              <w:tab w:val="left" w:pos="1680"/>
              <w:tab w:val="right" w:leader="dot" w:pos="8302"/>
            </w:tabs>
            <w:spacing w:before="120" w:after="120"/>
            <w:ind w:firstLine="440"/>
            <w:rPr>
              <w:rFonts w:asciiTheme="minorHAnsi" w:eastAsiaTheme="minorEastAsia" w:hAnsiTheme="minorHAnsi" w:cstheme="minorBidi"/>
              <w:noProof/>
              <w:kern w:val="2"/>
              <w:sz w:val="24"/>
              <w:szCs w:val="24"/>
            </w:rPr>
          </w:pPr>
          <w:hyperlink w:anchor="_Toc237966524" w:history="1">
            <w:r w:rsidRPr="00F80CEE">
              <w:rPr>
                <w:rStyle w:val="af4"/>
                <w:noProof/>
              </w:rPr>
              <w:t>3-3-2</w:t>
            </w:r>
            <w:r>
              <w:rPr>
                <w:rFonts w:asciiTheme="minorHAnsi" w:eastAsiaTheme="minorEastAsia" w:hAnsiTheme="minorHAnsi" w:cstheme="minorBidi"/>
                <w:noProof/>
                <w:kern w:val="2"/>
                <w:sz w:val="24"/>
                <w:szCs w:val="24"/>
              </w:rPr>
              <w:tab/>
            </w:r>
            <w:r w:rsidRPr="00F80CEE">
              <w:rPr>
                <w:rStyle w:val="af4"/>
                <w:noProof/>
              </w:rPr>
              <w:t>小型語言模型提詞設計</w:t>
            </w:r>
            <w:r>
              <w:rPr>
                <w:noProof/>
                <w:webHidden/>
              </w:rPr>
              <w:tab/>
            </w:r>
            <w:r>
              <w:rPr>
                <w:noProof/>
                <w:webHidden/>
              </w:rPr>
              <w:fldChar w:fldCharType="begin"/>
            </w:r>
            <w:r>
              <w:rPr>
                <w:noProof/>
                <w:webHidden/>
              </w:rPr>
              <w:instrText xml:space="preserve"> PAGEREF _Toc237966524 \h </w:instrText>
            </w:r>
            <w:r>
              <w:rPr>
                <w:noProof/>
                <w:webHidden/>
              </w:rPr>
            </w:r>
            <w:r>
              <w:rPr>
                <w:noProof/>
                <w:webHidden/>
              </w:rPr>
              <w:fldChar w:fldCharType="separate"/>
            </w:r>
            <w:r w:rsidR="00D67621">
              <w:rPr>
                <w:noProof/>
                <w:webHidden/>
              </w:rPr>
              <w:t>25</w:t>
            </w:r>
            <w:r>
              <w:rPr>
                <w:noProof/>
                <w:webHidden/>
              </w:rPr>
              <w:fldChar w:fldCharType="end"/>
            </w:r>
          </w:hyperlink>
        </w:p>
        <w:p w14:paraId="50955116" w14:textId="138D9F08" w:rsidR="00B21F04" w:rsidRDefault="00B21F04">
          <w:pPr>
            <w:pStyle w:val="32"/>
            <w:tabs>
              <w:tab w:val="left" w:pos="1680"/>
              <w:tab w:val="right" w:leader="dot" w:pos="8302"/>
            </w:tabs>
            <w:spacing w:before="120" w:after="120"/>
            <w:ind w:firstLine="440"/>
            <w:rPr>
              <w:rFonts w:asciiTheme="minorHAnsi" w:eastAsiaTheme="minorEastAsia" w:hAnsiTheme="minorHAnsi" w:cstheme="minorBidi"/>
              <w:noProof/>
              <w:kern w:val="2"/>
              <w:sz w:val="24"/>
              <w:szCs w:val="24"/>
            </w:rPr>
          </w:pPr>
          <w:hyperlink w:anchor="_Toc237966525" w:history="1">
            <w:r w:rsidRPr="00F80CEE">
              <w:rPr>
                <w:rStyle w:val="af4"/>
                <w:noProof/>
              </w:rPr>
              <w:t>3-3-3</w:t>
            </w:r>
            <w:r>
              <w:rPr>
                <w:rFonts w:asciiTheme="minorHAnsi" w:eastAsiaTheme="minorEastAsia" w:hAnsiTheme="minorHAnsi" w:cstheme="minorBidi"/>
                <w:noProof/>
                <w:kern w:val="2"/>
                <w:sz w:val="24"/>
                <w:szCs w:val="24"/>
              </w:rPr>
              <w:tab/>
            </w:r>
            <w:r w:rsidRPr="00F80CEE">
              <w:rPr>
                <w:rStyle w:val="af4"/>
                <w:noProof/>
              </w:rPr>
              <w:t>大型語言模型仲裁選擇設計與仲裁流程</w:t>
            </w:r>
            <w:r>
              <w:rPr>
                <w:noProof/>
                <w:webHidden/>
              </w:rPr>
              <w:tab/>
            </w:r>
            <w:r>
              <w:rPr>
                <w:noProof/>
                <w:webHidden/>
              </w:rPr>
              <w:fldChar w:fldCharType="begin"/>
            </w:r>
            <w:r>
              <w:rPr>
                <w:noProof/>
                <w:webHidden/>
              </w:rPr>
              <w:instrText xml:space="preserve"> PAGEREF _Toc237966525 \h </w:instrText>
            </w:r>
            <w:r>
              <w:rPr>
                <w:noProof/>
                <w:webHidden/>
              </w:rPr>
            </w:r>
            <w:r>
              <w:rPr>
                <w:noProof/>
                <w:webHidden/>
              </w:rPr>
              <w:fldChar w:fldCharType="separate"/>
            </w:r>
            <w:r w:rsidR="00D67621">
              <w:rPr>
                <w:noProof/>
                <w:webHidden/>
              </w:rPr>
              <w:t>26</w:t>
            </w:r>
            <w:r>
              <w:rPr>
                <w:noProof/>
                <w:webHidden/>
              </w:rPr>
              <w:fldChar w:fldCharType="end"/>
            </w:r>
          </w:hyperlink>
        </w:p>
        <w:p w14:paraId="0B549F93" w14:textId="2FB683EB" w:rsidR="00B21F04" w:rsidRDefault="00B21F04">
          <w:pPr>
            <w:pStyle w:val="22"/>
            <w:spacing w:before="120" w:after="120"/>
            <w:rPr>
              <w:rFonts w:asciiTheme="minorHAnsi" w:eastAsiaTheme="minorEastAsia" w:hAnsiTheme="minorHAnsi" w:cstheme="minorBidi"/>
              <w:noProof/>
              <w:kern w:val="2"/>
              <w:sz w:val="24"/>
              <w:szCs w:val="24"/>
            </w:rPr>
          </w:pPr>
          <w:hyperlink w:anchor="_Toc237966526" w:history="1">
            <w:r w:rsidRPr="00F80CEE">
              <w:rPr>
                <w:rStyle w:val="af4"/>
                <w:noProof/>
              </w:rPr>
              <w:t xml:space="preserve">3-4 </w:t>
            </w:r>
            <w:r w:rsidRPr="00F80CEE">
              <w:rPr>
                <w:rStyle w:val="af4"/>
                <w:noProof/>
              </w:rPr>
              <w:t>結果整合與計分方式</w:t>
            </w:r>
            <w:r>
              <w:rPr>
                <w:noProof/>
                <w:webHidden/>
              </w:rPr>
              <w:tab/>
            </w:r>
            <w:r>
              <w:rPr>
                <w:noProof/>
                <w:webHidden/>
              </w:rPr>
              <w:fldChar w:fldCharType="begin"/>
            </w:r>
            <w:r>
              <w:rPr>
                <w:noProof/>
                <w:webHidden/>
              </w:rPr>
              <w:instrText xml:space="preserve"> PAGEREF _Toc237966526 \h </w:instrText>
            </w:r>
            <w:r>
              <w:rPr>
                <w:noProof/>
                <w:webHidden/>
              </w:rPr>
            </w:r>
            <w:r>
              <w:rPr>
                <w:noProof/>
                <w:webHidden/>
              </w:rPr>
              <w:fldChar w:fldCharType="separate"/>
            </w:r>
            <w:r w:rsidR="00D67621">
              <w:rPr>
                <w:noProof/>
                <w:webHidden/>
              </w:rPr>
              <w:t>27</w:t>
            </w:r>
            <w:r>
              <w:rPr>
                <w:noProof/>
                <w:webHidden/>
              </w:rPr>
              <w:fldChar w:fldCharType="end"/>
            </w:r>
          </w:hyperlink>
        </w:p>
        <w:p w14:paraId="487A7111" w14:textId="748FD69B" w:rsidR="00B21F04" w:rsidRDefault="00B21F04">
          <w:pPr>
            <w:pStyle w:val="13"/>
            <w:ind w:firstLine="480"/>
            <w:rPr>
              <w:rFonts w:asciiTheme="minorHAnsi" w:eastAsiaTheme="minorEastAsia" w:hAnsiTheme="minorHAnsi"/>
              <w:noProof/>
              <w:szCs w:val="24"/>
            </w:rPr>
          </w:pPr>
          <w:hyperlink w:anchor="_Toc237966527" w:history="1">
            <w:r w:rsidRPr="00F80CEE">
              <w:rPr>
                <w:rStyle w:val="af4"/>
                <w:noProof/>
              </w:rPr>
              <w:t>四、研究結果與分析</w:t>
            </w:r>
            <w:r>
              <w:rPr>
                <w:noProof/>
                <w:webHidden/>
              </w:rPr>
              <w:tab/>
            </w:r>
            <w:r>
              <w:rPr>
                <w:noProof/>
                <w:webHidden/>
              </w:rPr>
              <w:fldChar w:fldCharType="begin"/>
            </w:r>
            <w:r>
              <w:rPr>
                <w:noProof/>
                <w:webHidden/>
              </w:rPr>
              <w:instrText xml:space="preserve"> PAGEREF _Toc237966527 \h </w:instrText>
            </w:r>
            <w:r>
              <w:rPr>
                <w:noProof/>
                <w:webHidden/>
              </w:rPr>
            </w:r>
            <w:r>
              <w:rPr>
                <w:noProof/>
                <w:webHidden/>
              </w:rPr>
              <w:fldChar w:fldCharType="separate"/>
            </w:r>
            <w:r w:rsidR="00D67621">
              <w:rPr>
                <w:noProof/>
                <w:webHidden/>
              </w:rPr>
              <w:t>30</w:t>
            </w:r>
            <w:r>
              <w:rPr>
                <w:noProof/>
                <w:webHidden/>
              </w:rPr>
              <w:fldChar w:fldCharType="end"/>
            </w:r>
          </w:hyperlink>
        </w:p>
        <w:p w14:paraId="1C506887" w14:textId="6C0B5B41" w:rsidR="00B21F04" w:rsidRDefault="00B21F04">
          <w:pPr>
            <w:pStyle w:val="22"/>
            <w:spacing w:before="120" w:after="120"/>
            <w:rPr>
              <w:rFonts w:asciiTheme="minorHAnsi" w:eastAsiaTheme="minorEastAsia" w:hAnsiTheme="minorHAnsi" w:cstheme="minorBidi"/>
              <w:noProof/>
              <w:kern w:val="2"/>
              <w:sz w:val="24"/>
              <w:szCs w:val="24"/>
            </w:rPr>
          </w:pPr>
          <w:hyperlink w:anchor="_Toc237966528" w:history="1">
            <w:r w:rsidRPr="00F80CEE">
              <w:rPr>
                <w:rStyle w:val="af4"/>
                <w:noProof/>
              </w:rPr>
              <w:t xml:space="preserve">4-1 </w:t>
            </w:r>
            <w:r w:rsidRPr="00F80CEE">
              <w:rPr>
                <w:rStyle w:val="af4"/>
                <w:noProof/>
              </w:rPr>
              <w:t>結構化評分下單一模型配置之表現</w:t>
            </w:r>
            <w:r>
              <w:rPr>
                <w:noProof/>
                <w:webHidden/>
              </w:rPr>
              <w:tab/>
            </w:r>
            <w:r>
              <w:rPr>
                <w:noProof/>
                <w:webHidden/>
              </w:rPr>
              <w:fldChar w:fldCharType="begin"/>
            </w:r>
            <w:r>
              <w:rPr>
                <w:noProof/>
                <w:webHidden/>
              </w:rPr>
              <w:instrText xml:space="preserve"> PAGEREF _Toc237966528 \h </w:instrText>
            </w:r>
            <w:r>
              <w:rPr>
                <w:noProof/>
                <w:webHidden/>
              </w:rPr>
            </w:r>
            <w:r>
              <w:rPr>
                <w:noProof/>
                <w:webHidden/>
              </w:rPr>
              <w:fldChar w:fldCharType="separate"/>
            </w:r>
            <w:r w:rsidR="00D67621">
              <w:rPr>
                <w:noProof/>
                <w:webHidden/>
              </w:rPr>
              <w:t>31</w:t>
            </w:r>
            <w:r>
              <w:rPr>
                <w:noProof/>
                <w:webHidden/>
              </w:rPr>
              <w:fldChar w:fldCharType="end"/>
            </w:r>
          </w:hyperlink>
        </w:p>
        <w:p w14:paraId="53C6C43B" w14:textId="59728C78" w:rsidR="00B21F04" w:rsidRDefault="00B21F04">
          <w:pPr>
            <w:pStyle w:val="22"/>
            <w:spacing w:before="120" w:after="120"/>
            <w:rPr>
              <w:rFonts w:asciiTheme="minorHAnsi" w:eastAsiaTheme="minorEastAsia" w:hAnsiTheme="minorHAnsi" w:cstheme="minorBidi"/>
              <w:noProof/>
              <w:kern w:val="2"/>
              <w:sz w:val="24"/>
              <w:szCs w:val="24"/>
            </w:rPr>
          </w:pPr>
          <w:hyperlink w:anchor="_Toc237966529" w:history="1">
            <w:r w:rsidRPr="00F80CEE">
              <w:rPr>
                <w:rStyle w:val="af4"/>
                <w:noProof/>
              </w:rPr>
              <w:t xml:space="preserve">4-2 </w:t>
            </w:r>
            <w:r w:rsidRPr="00F80CEE">
              <w:rPr>
                <w:rStyle w:val="af4"/>
                <w:noProof/>
              </w:rPr>
              <w:t>任務拆解與模型異質化之比較</w:t>
            </w:r>
            <w:r>
              <w:rPr>
                <w:noProof/>
                <w:webHidden/>
              </w:rPr>
              <w:tab/>
            </w:r>
            <w:r>
              <w:rPr>
                <w:noProof/>
                <w:webHidden/>
              </w:rPr>
              <w:fldChar w:fldCharType="begin"/>
            </w:r>
            <w:r>
              <w:rPr>
                <w:noProof/>
                <w:webHidden/>
              </w:rPr>
              <w:instrText xml:space="preserve"> PAGEREF _Toc237966529 \h </w:instrText>
            </w:r>
            <w:r>
              <w:rPr>
                <w:noProof/>
                <w:webHidden/>
              </w:rPr>
            </w:r>
            <w:r>
              <w:rPr>
                <w:noProof/>
                <w:webHidden/>
              </w:rPr>
              <w:fldChar w:fldCharType="separate"/>
            </w:r>
            <w:r w:rsidR="00D67621">
              <w:rPr>
                <w:noProof/>
                <w:webHidden/>
              </w:rPr>
              <w:t>34</w:t>
            </w:r>
            <w:r>
              <w:rPr>
                <w:noProof/>
                <w:webHidden/>
              </w:rPr>
              <w:fldChar w:fldCharType="end"/>
            </w:r>
          </w:hyperlink>
        </w:p>
        <w:p w14:paraId="0B62E653" w14:textId="19657142" w:rsidR="00B21F04" w:rsidRDefault="00B21F04">
          <w:pPr>
            <w:pStyle w:val="22"/>
            <w:spacing w:before="120" w:after="120"/>
            <w:rPr>
              <w:rFonts w:asciiTheme="minorHAnsi" w:eastAsiaTheme="minorEastAsia" w:hAnsiTheme="minorHAnsi" w:cstheme="minorBidi"/>
              <w:noProof/>
              <w:kern w:val="2"/>
              <w:sz w:val="24"/>
              <w:szCs w:val="24"/>
            </w:rPr>
          </w:pPr>
          <w:hyperlink w:anchor="_Toc237966530" w:history="1">
            <w:r w:rsidRPr="00F80CEE">
              <w:rPr>
                <w:rStyle w:val="af4"/>
                <w:noProof/>
              </w:rPr>
              <w:t xml:space="preserve">4-3 </w:t>
            </w:r>
            <w:r w:rsidRPr="00F80CEE">
              <w:rPr>
                <w:rStyle w:val="af4"/>
                <w:noProof/>
              </w:rPr>
              <w:t>整體降低成本之驗證</w:t>
            </w:r>
            <w:r>
              <w:rPr>
                <w:noProof/>
                <w:webHidden/>
              </w:rPr>
              <w:tab/>
            </w:r>
            <w:r>
              <w:rPr>
                <w:noProof/>
                <w:webHidden/>
              </w:rPr>
              <w:fldChar w:fldCharType="begin"/>
            </w:r>
            <w:r>
              <w:rPr>
                <w:noProof/>
                <w:webHidden/>
              </w:rPr>
              <w:instrText xml:space="preserve"> PAGEREF _Toc237966530 \h </w:instrText>
            </w:r>
            <w:r>
              <w:rPr>
                <w:noProof/>
                <w:webHidden/>
              </w:rPr>
            </w:r>
            <w:r>
              <w:rPr>
                <w:noProof/>
                <w:webHidden/>
              </w:rPr>
              <w:fldChar w:fldCharType="separate"/>
            </w:r>
            <w:r w:rsidR="00D67621">
              <w:rPr>
                <w:noProof/>
                <w:webHidden/>
              </w:rPr>
              <w:t>36</w:t>
            </w:r>
            <w:r>
              <w:rPr>
                <w:noProof/>
                <w:webHidden/>
              </w:rPr>
              <w:fldChar w:fldCharType="end"/>
            </w:r>
          </w:hyperlink>
        </w:p>
        <w:p w14:paraId="6C2ABE4A" w14:textId="0AF49A21" w:rsidR="00B21F04" w:rsidRDefault="00B21F04">
          <w:pPr>
            <w:pStyle w:val="22"/>
            <w:spacing w:before="120" w:after="120"/>
            <w:rPr>
              <w:rFonts w:asciiTheme="minorHAnsi" w:eastAsiaTheme="minorEastAsia" w:hAnsiTheme="minorHAnsi" w:cstheme="minorBidi"/>
              <w:noProof/>
              <w:kern w:val="2"/>
              <w:sz w:val="24"/>
              <w:szCs w:val="24"/>
            </w:rPr>
          </w:pPr>
          <w:hyperlink w:anchor="_Toc237966531" w:history="1">
            <w:r w:rsidRPr="00F80CEE">
              <w:rPr>
                <w:rStyle w:val="af4"/>
                <w:noProof/>
              </w:rPr>
              <w:t xml:space="preserve">4-4 </w:t>
            </w:r>
            <w:r w:rsidRPr="00F80CEE">
              <w:rPr>
                <w:rStyle w:val="af4"/>
                <w:noProof/>
              </w:rPr>
              <w:t>本章小結</w:t>
            </w:r>
            <w:r>
              <w:rPr>
                <w:noProof/>
                <w:webHidden/>
              </w:rPr>
              <w:tab/>
            </w:r>
            <w:r>
              <w:rPr>
                <w:noProof/>
                <w:webHidden/>
              </w:rPr>
              <w:fldChar w:fldCharType="begin"/>
            </w:r>
            <w:r>
              <w:rPr>
                <w:noProof/>
                <w:webHidden/>
              </w:rPr>
              <w:instrText xml:space="preserve"> PAGEREF _Toc237966531 \h </w:instrText>
            </w:r>
            <w:r>
              <w:rPr>
                <w:noProof/>
                <w:webHidden/>
              </w:rPr>
            </w:r>
            <w:r>
              <w:rPr>
                <w:noProof/>
                <w:webHidden/>
              </w:rPr>
              <w:fldChar w:fldCharType="separate"/>
            </w:r>
            <w:r w:rsidR="00D67621">
              <w:rPr>
                <w:noProof/>
                <w:webHidden/>
              </w:rPr>
              <w:t>38</w:t>
            </w:r>
            <w:r>
              <w:rPr>
                <w:noProof/>
                <w:webHidden/>
              </w:rPr>
              <w:fldChar w:fldCharType="end"/>
            </w:r>
          </w:hyperlink>
        </w:p>
        <w:p w14:paraId="3ED3094E" w14:textId="1B18C6EB" w:rsidR="00B21F04" w:rsidRDefault="00B21F04">
          <w:pPr>
            <w:pStyle w:val="13"/>
            <w:ind w:firstLine="480"/>
            <w:rPr>
              <w:rFonts w:asciiTheme="minorHAnsi" w:eastAsiaTheme="minorEastAsia" w:hAnsiTheme="minorHAnsi"/>
              <w:noProof/>
              <w:szCs w:val="24"/>
            </w:rPr>
          </w:pPr>
          <w:hyperlink w:anchor="_Toc237966532" w:history="1">
            <w:r w:rsidRPr="00F80CEE">
              <w:rPr>
                <w:rStyle w:val="af4"/>
                <w:noProof/>
              </w:rPr>
              <w:t>五、結論與未來展望</w:t>
            </w:r>
            <w:r>
              <w:rPr>
                <w:noProof/>
                <w:webHidden/>
              </w:rPr>
              <w:tab/>
            </w:r>
            <w:r>
              <w:rPr>
                <w:noProof/>
                <w:webHidden/>
              </w:rPr>
              <w:fldChar w:fldCharType="begin"/>
            </w:r>
            <w:r>
              <w:rPr>
                <w:noProof/>
                <w:webHidden/>
              </w:rPr>
              <w:instrText xml:space="preserve"> PAGEREF _Toc237966532 \h </w:instrText>
            </w:r>
            <w:r>
              <w:rPr>
                <w:noProof/>
                <w:webHidden/>
              </w:rPr>
            </w:r>
            <w:r>
              <w:rPr>
                <w:noProof/>
                <w:webHidden/>
              </w:rPr>
              <w:fldChar w:fldCharType="separate"/>
            </w:r>
            <w:r w:rsidR="00D67621">
              <w:rPr>
                <w:noProof/>
                <w:webHidden/>
              </w:rPr>
              <w:t>41</w:t>
            </w:r>
            <w:r>
              <w:rPr>
                <w:noProof/>
                <w:webHidden/>
              </w:rPr>
              <w:fldChar w:fldCharType="end"/>
            </w:r>
          </w:hyperlink>
        </w:p>
        <w:p w14:paraId="4118C8E2" w14:textId="59F0EEDC" w:rsidR="00B21F04" w:rsidRDefault="00B21F04">
          <w:pPr>
            <w:pStyle w:val="13"/>
            <w:ind w:firstLine="480"/>
            <w:rPr>
              <w:rFonts w:asciiTheme="minorHAnsi" w:eastAsiaTheme="minorEastAsia" w:hAnsiTheme="minorHAnsi"/>
              <w:noProof/>
              <w:szCs w:val="24"/>
            </w:rPr>
          </w:pPr>
          <w:hyperlink w:anchor="_Toc237966533" w:history="1">
            <w:r w:rsidRPr="00F80CEE">
              <w:rPr>
                <w:rStyle w:val="af4"/>
                <w:noProof/>
              </w:rPr>
              <w:t>參考文獻</w:t>
            </w:r>
            <w:r>
              <w:rPr>
                <w:noProof/>
                <w:webHidden/>
              </w:rPr>
              <w:tab/>
            </w:r>
            <w:r>
              <w:rPr>
                <w:noProof/>
                <w:webHidden/>
              </w:rPr>
              <w:fldChar w:fldCharType="begin"/>
            </w:r>
            <w:r>
              <w:rPr>
                <w:noProof/>
                <w:webHidden/>
              </w:rPr>
              <w:instrText xml:space="preserve"> PAGEREF _Toc237966533 \h </w:instrText>
            </w:r>
            <w:r>
              <w:rPr>
                <w:noProof/>
                <w:webHidden/>
              </w:rPr>
            </w:r>
            <w:r>
              <w:rPr>
                <w:noProof/>
                <w:webHidden/>
              </w:rPr>
              <w:fldChar w:fldCharType="separate"/>
            </w:r>
            <w:r w:rsidR="00D67621">
              <w:rPr>
                <w:noProof/>
                <w:webHidden/>
              </w:rPr>
              <w:t>43</w:t>
            </w:r>
            <w:r>
              <w:rPr>
                <w:noProof/>
                <w:webHidden/>
              </w:rPr>
              <w:fldChar w:fldCharType="end"/>
            </w:r>
          </w:hyperlink>
        </w:p>
        <w:p w14:paraId="6EDF4DE1" w14:textId="332697A5" w:rsidR="00B21F04" w:rsidRDefault="00B21F04">
          <w:pPr>
            <w:pStyle w:val="13"/>
            <w:ind w:firstLine="480"/>
            <w:rPr>
              <w:rFonts w:asciiTheme="minorHAnsi" w:eastAsiaTheme="minorEastAsia" w:hAnsiTheme="minorHAnsi"/>
              <w:noProof/>
              <w:szCs w:val="24"/>
            </w:rPr>
          </w:pPr>
          <w:hyperlink w:anchor="_Toc237966534" w:history="1">
            <w:r w:rsidRPr="00F80CEE">
              <w:rPr>
                <w:rStyle w:val="af4"/>
                <w:noProof/>
              </w:rPr>
              <w:t>附錄</w:t>
            </w:r>
            <w:r w:rsidRPr="00F80CEE">
              <w:rPr>
                <w:rStyle w:val="af4"/>
                <w:noProof/>
              </w:rPr>
              <w:t>1</w:t>
            </w:r>
            <w:r w:rsidRPr="00F80CEE">
              <w:rPr>
                <w:rStyle w:val="af4"/>
                <w:noProof/>
              </w:rPr>
              <w:t>、題型與題目範例</w:t>
            </w:r>
            <w:r>
              <w:rPr>
                <w:noProof/>
                <w:webHidden/>
              </w:rPr>
              <w:tab/>
            </w:r>
            <w:r>
              <w:rPr>
                <w:noProof/>
                <w:webHidden/>
              </w:rPr>
              <w:fldChar w:fldCharType="begin"/>
            </w:r>
            <w:r>
              <w:rPr>
                <w:noProof/>
                <w:webHidden/>
              </w:rPr>
              <w:instrText xml:space="preserve"> PAGEREF _Toc237966534 \h </w:instrText>
            </w:r>
            <w:r>
              <w:rPr>
                <w:noProof/>
                <w:webHidden/>
              </w:rPr>
            </w:r>
            <w:r>
              <w:rPr>
                <w:noProof/>
                <w:webHidden/>
              </w:rPr>
              <w:fldChar w:fldCharType="separate"/>
            </w:r>
            <w:r w:rsidR="00D67621">
              <w:rPr>
                <w:noProof/>
                <w:webHidden/>
              </w:rPr>
              <w:t>46</w:t>
            </w:r>
            <w:r>
              <w:rPr>
                <w:noProof/>
                <w:webHidden/>
              </w:rPr>
              <w:fldChar w:fldCharType="end"/>
            </w:r>
          </w:hyperlink>
        </w:p>
        <w:p w14:paraId="07BBB165" w14:textId="78C13C2D" w:rsidR="00B21F04" w:rsidRDefault="00B21F04">
          <w:pPr>
            <w:pStyle w:val="13"/>
            <w:ind w:firstLine="480"/>
            <w:rPr>
              <w:rFonts w:asciiTheme="minorHAnsi" w:eastAsiaTheme="minorEastAsia" w:hAnsiTheme="minorHAnsi"/>
              <w:noProof/>
              <w:szCs w:val="24"/>
            </w:rPr>
          </w:pPr>
          <w:hyperlink w:anchor="_Toc237966535" w:history="1">
            <w:r w:rsidRPr="00F80CEE">
              <w:rPr>
                <w:rStyle w:val="af4"/>
                <w:noProof/>
              </w:rPr>
              <w:t>附錄</w:t>
            </w:r>
            <w:r w:rsidRPr="00F80CEE">
              <w:rPr>
                <w:rStyle w:val="af4"/>
                <w:noProof/>
              </w:rPr>
              <w:t>2</w:t>
            </w:r>
            <w:r w:rsidRPr="00F80CEE">
              <w:rPr>
                <w:rStyle w:val="af4"/>
                <w:noProof/>
              </w:rPr>
              <w:t>、結構化題目範例</w:t>
            </w:r>
            <w:r>
              <w:rPr>
                <w:noProof/>
                <w:webHidden/>
              </w:rPr>
              <w:tab/>
            </w:r>
            <w:r>
              <w:rPr>
                <w:noProof/>
                <w:webHidden/>
              </w:rPr>
              <w:fldChar w:fldCharType="begin"/>
            </w:r>
            <w:r>
              <w:rPr>
                <w:noProof/>
                <w:webHidden/>
              </w:rPr>
              <w:instrText xml:space="preserve"> PAGEREF _Toc237966535 \h </w:instrText>
            </w:r>
            <w:r>
              <w:rPr>
                <w:noProof/>
                <w:webHidden/>
              </w:rPr>
            </w:r>
            <w:r>
              <w:rPr>
                <w:noProof/>
                <w:webHidden/>
              </w:rPr>
              <w:fldChar w:fldCharType="separate"/>
            </w:r>
            <w:r w:rsidR="00D67621">
              <w:rPr>
                <w:noProof/>
                <w:webHidden/>
              </w:rPr>
              <w:t>50</w:t>
            </w:r>
            <w:r>
              <w:rPr>
                <w:noProof/>
                <w:webHidden/>
              </w:rPr>
              <w:fldChar w:fldCharType="end"/>
            </w:r>
          </w:hyperlink>
        </w:p>
        <w:p w14:paraId="46911E86" w14:textId="43C2533D" w:rsidR="00B21F04" w:rsidRDefault="00B21F04">
          <w:pPr>
            <w:pStyle w:val="13"/>
            <w:ind w:firstLine="480"/>
            <w:rPr>
              <w:rFonts w:asciiTheme="minorHAnsi" w:eastAsiaTheme="minorEastAsia" w:hAnsiTheme="minorHAnsi"/>
              <w:noProof/>
              <w:szCs w:val="24"/>
            </w:rPr>
          </w:pPr>
          <w:hyperlink w:anchor="_Toc237966536" w:history="1">
            <w:r w:rsidRPr="00F80CEE">
              <w:rPr>
                <w:rStyle w:val="af4"/>
                <w:noProof/>
              </w:rPr>
              <w:t>附錄</w:t>
            </w:r>
            <w:r w:rsidRPr="00F80CEE">
              <w:rPr>
                <w:rStyle w:val="af4"/>
                <w:noProof/>
              </w:rPr>
              <w:t>3</w:t>
            </w:r>
            <w:r w:rsidRPr="00F80CEE">
              <w:rPr>
                <w:rStyle w:val="af4"/>
                <w:noProof/>
              </w:rPr>
              <w:t>、各模型提詞設計</w:t>
            </w:r>
            <w:r>
              <w:rPr>
                <w:noProof/>
                <w:webHidden/>
              </w:rPr>
              <w:tab/>
            </w:r>
            <w:r>
              <w:rPr>
                <w:noProof/>
                <w:webHidden/>
              </w:rPr>
              <w:fldChar w:fldCharType="begin"/>
            </w:r>
            <w:r>
              <w:rPr>
                <w:noProof/>
                <w:webHidden/>
              </w:rPr>
              <w:instrText xml:space="preserve"> PAGEREF _Toc237966536 \h </w:instrText>
            </w:r>
            <w:r>
              <w:rPr>
                <w:noProof/>
                <w:webHidden/>
              </w:rPr>
            </w:r>
            <w:r>
              <w:rPr>
                <w:noProof/>
                <w:webHidden/>
              </w:rPr>
              <w:fldChar w:fldCharType="separate"/>
            </w:r>
            <w:r w:rsidR="00D67621">
              <w:rPr>
                <w:noProof/>
                <w:webHidden/>
              </w:rPr>
              <w:t>53</w:t>
            </w:r>
            <w:r>
              <w:rPr>
                <w:noProof/>
                <w:webHidden/>
              </w:rPr>
              <w:fldChar w:fldCharType="end"/>
            </w:r>
          </w:hyperlink>
        </w:p>
        <w:p w14:paraId="484CC250" w14:textId="29DC2206" w:rsidR="00B21F04" w:rsidRDefault="00B21F04">
          <w:pPr>
            <w:pStyle w:val="22"/>
            <w:spacing w:before="120" w:after="120"/>
            <w:rPr>
              <w:rFonts w:asciiTheme="minorHAnsi" w:eastAsiaTheme="minorEastAsia" w:hAnsiTheme="minorHAnsi" w:cstheme="minorBidi"/>
              <w:noProof/>
              <w:kern w:val="2"/>
              <w:sz w:val="24"/>
              <w:szCs w:val="24"/>
            </w:rPr>
          </w:pPr>
          <w:hyperlink w:anchor="_Toc237966537" w:history="1">
            <w:r w:rsidRPr="00F80CEE">
              <w:rPr>
                <w:rStyle w:val="af4"/>
                <w:noProof/>
              </w:rPr>
              <w:t xml:space="preserve">SLM1 </w:t>
            </w:r>
            <w:r w:rsidRPr="00F80CEE">
              <w:rPr>
                <w:rStyle w:val="af4"/>
                <w:noProof/>
              </w:rPr>
              <w:t>行為層</w:t>
            </w:r>
            <w:r>
              <w:rPr>
                <w:noProof/>
                <w:webHidden/>
              </w:rPr>
              <w:tab/>
            </w:r>
            <w:r>
              <w:rPr>
                <w:noProof/>
                <w:webHidden/>
              </w:rPr>
              <w:fldChar w:fldCharType="begin"/>
            </w:r>
            <w:r>
              <w:rPr>
                <w:noProof/>
                <w:webHidden/>
              </w:rPr>
              <w:instrText xml:space="preserve"> PAGEREF _Toc237966537 \h </w:instrText>
            </w:r>
            <w:r>
              <w:rPr>
                <w:noProof/>
                <w:webHidden/>
              </w:rPr>
            </w:r>
            <w:r>
              <w:rPr>
                <w:noProof/>
                <w:webHidden/>
              </w:rPr>
              <w:fldChar w:fldCharType="separate"/>
            </w:r>
            <w:r w:rsidR="00D67621">
              <w:rPr>
                <w:noProof/>
                <w:webHidden/>
              </w:rPr>
              <w:t>53</w:t>
            </w:r>
            <w:r>
              <w:rPr>
                <w:noProof/>
                <w:webHidden/>
              </w:rPr>
              <w:fldChar w:fldCharType="end"/>
            </w:r>
          </w:hyperlink>
        </w:p>
        <w:p w14:paraId="43C7436A" w14:textId="781B44EB" w:rsidR="00B21F04" w:rsidRDefault="00B21F04">
          <w:pPr>
            <w:pStyle w:val="22"/>
            <w:spacing w:before="120" w:after="120"/>
            <w:rPr>
              <w:rFonts w:asciiTheme="minorHAnsi" w:eastAsiaTheme="minorEastAsia" w:hAnsiTheme="minorHAnsi" w:cstheme="minorBidi"/>
              <w:noProof/>
              <w:kern w:val="2"/>
              <w:sz w:val="24"/>
              <w:szCs w:val="24"/>
            </w:rPr>
          </w:pPr>
          <w:hyperlink w:anchor="_Toc237966538" w:history="1">
            <w:r w:rsidRPr="00F80CEE">
              <w:rPr>
                <w:rStyle w:val="af4"/>
                <w:noProof/>
              </w:rPr>
              <w:t xml:space="preserve">SLM2 </w:t>
            </w:r>
            <w:r w:rsidRPr="00F80CEE">
              <w:rPr>
                <w:rStyle w:val="af4"/>
                <w:noProof/>
              </w:rPr>
              <w:t>規範層</w:t>
            </w:r>
            <w:r>
              <w:rPr>
                <w:noProof/>
                <w:webHidden/>
              </w:rPr>
              <w:tab/>
            </w:r>
            <w:r>
              <w:rPr>
                <w:noProof/>
                <w:webHidden/>
              </w:rPr>
              <w:fldChar w:fldCharType="begin"/>
            </w:r>
            <w:r>
              <w:rPr>
                <w:noProof/>
                <w:webHidden/>
              </w:rPr>
              <w:instrText xml:space="preserve"> PAGEREF _Toc237966538 \h </w:instrText>
            </w:r>
            <w:r>
              <w:rPr>
                <w:noProof/>
                <w:webHidden/>
              </w:rPr>
            </w:r>
            <w:r>
              <w:rPr>
                <w:noProof/>
                <w:webHidden/>
              </w:rPr>
              <w:fldChar w:fldCharType="separate"/>
            </w:r>
            <w:r w:rsidR="00D67621">
              <w:rPr>
                <w:noProof/>
                <w:webHidden/>
              </w:rPr>
              <w:t>54</w:t>
            </w:r>
            <w:r>
              <w:rPr>
                <w:noProof/>
                <w:webHidden/>
              </w:rPr>
              <w:fldChar w:fldCharType="end"/>
            </w:r>
          </w:hyperlink>
        </w:p>
        <w:p w14:paraId="4E7216DE" w14:textId="6FE1431F" w:rsidR="00B21F04" w:rsidRDefault="00B21F04">
          <w:pPr>
            <w:pStyle w:val="22"/>
            <w:spacing w:before="120" w:after="120"/>
            <w:rPr>
              <w:rFonts w:asciiTheme="minorHAnsi" w:eastAsiaTheme="minorEastAsia" w:hAnsiTheme="minorHAnsi" w:cstheme="minorBidi"/>
              <w:noProof/>
              <w:kern w:val="2"/>
              <w:sz w:val="24"/>
              <w:szCs w:val="24"/>
            </w:rPr>
          </w:pPr>
          <w:hyperlink w:anchor="_Toc237966539" w:history="1">
            <w:r w:rsidRPr="00F80CEE">
              <w:rPr>
                <w:rStyle w:val="af4"/>
                <w:noProof/>
              </w:rPr>
              <w:t xml:space="preserve">SLM3 </w:t>
            </w:r>
            <w:r w:rsidRPr="00F80CEE">
              <w:rPr>
                <w:rStyle w:val="af4"/>
                <w:noProof/>
              </w:rPr>
              <w:t>語言層</w:t>
            </w:r>
            <w:r>
              <w:rPr>
                <w:noProof/>
                <w:webHidden/>
              </w:rPr>
              <w:tab/>
            </w:r>
            <w:r>
              <w:rPr>
                <w:noProof/>
                <w:webHidden/>
              </w:rPr>
              <w:fldChar w:fldCharType="begin"/>
            </w:r>
            <w:r>
              <w:rPr>
                <w:noProof/>
                <w:webHidden/>
              </w:rPr>
              <w:instrText xml:space="preserve"> PAGEREF _Toc237966539 \h </w:instrText>
            </w:r>
            <w:r>
              <w:rPr>
                <w:noProof/>
                <w:webHidden/>
              </w:rPr>
            </w:r>
            <w:r>
              <w:rPr>
                <w:noProof/>
                <w:webHidden/>
              </w:rPr>
              <w:fldChar w:fldCharType="separate"/>
            </w:r>
            <w:r w:rsidR="00D67621">
              <w:rPr>
                <w:noProof/>
                <w:webHidden/>
              </w:rPr>
              <w:t>56</w:t>
            </w:r>
            <w:r>
              <w:rPr>
                <w:noProof/>
                <w:webHidden/>
              </w:rPr>
              <w:fldChar w:fldCharType="end"/>
            </w:r>
          </w:hyperlink>
        </w:p>
        <w:p w14:paraId="09E428EE" w14:textId="523F9EF0" w:rsidR="00B21F04" w:rsidRDefault="00B21F04">
          <w:pPr>
            <w:pStyle w:val="22"/>
            <w:spacing w:before="120" w:after="120"/>
            <w:rPr>
              <w:rFonts w:asciiTheme="minorHAnsi" w:eastAsiaTheme="minorEastAsia" w:hAnsiTheme="minorHAnsi" w:cstheme="minorBidi"/>
              <w:noProof/>
              <w:kern w:val="2"/>
              <w:sz w:val="24"/>
              <w:szCs w:val="24"/>
            </w:rPr>
          </w:pPr>
          <w:hyperlink w:anchor="_Toc237966540" w:history="1">
            <w:r w:rsidRPr="00F80CEE">
              <w:rPr>
                <w:rStyle w:val="af4"/>
                <w:noProof/>
              </w:rPr>
              <w:t xml:space="preserve">LLM   </w:t>
            </w:r>
            <w:r w:rsidRPr="00F80CEE">
              <w:rPr>
                <w:rStyle w:val="af4"/>
                <w:noProof/>
              </w:rPr>
              <w:t>仲裁</w:t>
            </w:r>
            <w:r>
              <w:rPr>
                <w:noProof/>
                <w:webHidden/>
              </w:rPr>
              <w:tab/>
            </w:r>
            <w:r>
              <w:rPr>
                <w:noProof/>
                <w:webHidden/>
              </w:rPr>
              <w:fldChar w:fldCharType="begin"/>
            </w:r>
            <w:r>
              <w:rPr>
                <w:noProof/>
                <w:webHidden/>
              </w:rPr>
              <w:instrText xml:space="preserve"> PAGEREF _Toc237966540 \h </w:instrText>
            </w:r>
            <w:r>
              <w:rPr>
                <w:noProof/>
                <w:webHidden/>
              </w:rPr>
            </w:r>
            <w:r>
              <w:rPr>
                <w:noProof/>
                <w:webHidden/>
              </w:rPr>
              <w:fldChar w:fldCharType="separate"/>
            </w:r>
            <w:r w:rsidR="00D67621">
              <w:rPr>
                <w:noProof/>
                <w:webHidden/>
              </w:rPr>
              <w:t>59</w:t>
            </w:r>
            <w:r>
              <w:rPr>
                <w:noProof/>
                <w:webHidden/>
              </w:rPr>
              <w:fldChar w:fldCharType="end"/>
            </w:r>
          </w:hyperlink>
        </w:p>
        <w:p w14:paraId="2BB1150F" w14:textId="1102E39E" w:rsidR="00FD4D99" w:rsidRPr="00B6766A" w:rsidRDefault="00454E22" w:rsidP="004C3B1C">
          <w:pPr>
            <w:pStyle w:val="af5"/>
            <w:spacing w:beforeLines="0" w:before="0" w:afterLines="0" w:after="0" w:line="240" w:lineRule="auto"/>
            <w:ind w:firstLine="200"/>
            <w:jc w:val="both"/>
            <w:outlineLvl w:val="9"/>
            <w:rPr>
              <w:rFonts w:ascii="標楷體" w:hAnsi="標楷體" w:cs="Times New Roman"/>
            </w:rPr>
          </w:pPr>
          <w:r>
            <w:rPr>
              <w:rFonts w:ascii="標楷體" w:hAnsi="標楷體" w:cs="Times New Roman"/>
              <w:b w:val="0"/>
              <w:sz w:val="24"/>
              <w:szCs w:val="22"/>
              <w:lang w:val="en-US"/>
            </w:rPr>
            <w:fldChar w:fldCharType="end"/>
          </w:r>
        </w:p>
      </w:sdtContent>
    </w:sdt>
    <w:bookmarkEnd w:id="6" w:displacedByCustomXml="prev"/>
    <w:p w14:paraId="43819EDD" w14:textId="77777777" w:rsidR="00454E22" w:rsidRDefault="00454E22">
      <w:pPr>
        <w:widowControl/>
        <w:spacing w:beforeLines="0" w:before="0" w:afterLines="0" w:after="0" w:line="240" w:lineRule="auto"/>
        <w:ind w:firstLineChars="0" w:firstLine="0"/>
        <w:jc w:val="left"/>
        <w:rPr>
          <w:rFonts w:ascii="標楷體" w:hAnsi="標楷體" w:cs="Times New Roman"/>
          <w:b/>
          <w:spacing w:val="-10"/>
          <w:kern w:val="28"/>
          <w:sz w:val="36"/>
          <w:szCs w:val="56"/>
        </w:rPr>
      </w:pPr>
      <w:r>
        <w:rPr>
          <w:rFonts w:ascii="標楷體" w:hAnsi="標楷體" w:cs="Times New Roman"/>
        </w:rPr>
        <w:br w:type="page"/>
      </w:r>
    </w:p>
    <w:p w14:paraId="5EB869E3" w14:textId="77777777" w:rsidR="008D28F1" w:rsidRPr="00B6766A" w:rsidRDefault="008D28F1" w:rsidP="008D28F1">
      <w:pPr>
        <w:pStyle w:val="a6"/>
        <w:spacing w:before="120" w:after="120"/>
        <w:rPr>
          <w:rFonts w:ascii="標楷體" w:hAnsi="標楷體" w:cs="Times New Roman"/>
        </w:rPr>
      </w:pPr>
      <w:bookmarkStart w:id="7" w:name="_Toc237966501"/>
      <w:r w:rsidRPr="00B6766A">
        <w:rPr>
          <w:rFonts w:ascii="標楷體" w:hAnsi="標楷體" w:cs="Times New Roman"/>
        </w:rPr>
        <w:lastRenderedPageBreak/>
        <w:t>圖目錄</w:t>
      </w:r>
      <w:bookmarkEnd w:id="7"/>
    </w:p>
    <w:p w14:paraId="63C30EFE" w14:textId="77777777" w:rsidR="004C3B1C" w:rsidRDefault="00A379B3">
      <w:pPr>
        <w:pStyle w:val="aff4"/>
        <w:tabs>
          <w:tab w:val="right" w:leader="dot" w:pos="8296"/>
        </w:tabs>
        <w:spacing w:before="120" w:after="120"/>
        <w:ind w:left="1440" w:hanging="480"/>
        <w:rPr>
          <w:rFonts w:asciiTheme="minorHAnsi" w:eastAsiaTheme="minorEastAsia" w:hAnsiTheme="minorHAnsi"/>
          <w:noProof/>
          <w:szCs w:val="24"/>
        </w:rPr>
      </w:pPr>
      <w:r w:rsidRPr="00B6766A">
        <w:rPr>
          <w:rFonts w:ascii="標楷體" w:hAnsi="標楷體" w:cs="Times New Roman"/>
        </w:rPr>
        <w:fldChar w:fldCharType="begin"/>
      </w:r>
      <w:r w:rsidRPr="00B6766A">
        <w:rPr>
          <w:rFonts w:ascii="標楷體" w:hAnsi="標楷體" w:cs="Times New Roman"/>
        </w:rPr>
        <w:instrText xml:space="preserve"> TOC \h \z \c "圖表" </w:instrText>
      </w:r>
      <w:r w:rsidRPr="00B6766A">
        <w:rPr>
          <w:rFonts w:ascii="標楷體" w:hAnsi="標楷體" w:cs="Times New Roman"/>
        </w:rPr>
        <w:fldChar w:fldCharType="separate"/>
      </w:r>
      <w:hyperlink w:anchor="_Toc235531402" w:history="1">
        <w:r w:rsidR="004C3B1C" w:rsidRPr="00EF05DA">
          <w:rPr>
            <w:rStyle w:val="af4"/>
            <w:noProof/>
          </w:rPr>
          <w:t>圖</w:t>
        </w:r>
        <w:r w:rsidR="004C3B1C" w:rsidRPr="00EF05DA">
          <w:rPr>
            <w:rStyle w:val="af4"/>
            <w:noProof/>
          </w:rPr>
          <w:t xml:space="preserve"> 1</w:t>
        </w:r>
        <w:r w:rsidR="004C3B1C" w:rsidRPr="00EF05DA">
          <w:rPr>
            <w:rStyle w:val="af4"/>
            <w:noProof/>
          </w:rPr>
          <w:t>、系統架構圖</w:t>
        </w:r>
        <w:r w:rsidR="004C3B1C">
          <w:rPr>
            <w:noProof/>
            <w:webHidden/>
          </w:rPr>
          <w:tab/>
        </w:r>
        <w:r w:rsidR="004C3B1C">
          <w:rPr>
            <w:noProof/>
            <w:webHidden/>
          </w:rPr>
          <w:fldChar w:fldCharType="begin"/>
        </w:r>
        <w:r w:rsidR="004C3B1C">
          <w:rPr>
            <w:noProof/>
            <w:webHidden/>
          </w:rPr>
          <w:instrText xml:space="preserve"> PAGEREF _Toc235531402 \h </w:instrText>
        </w:r>
        <w:r w:rsidR="004C3B1C">
          <w:rPr>
            <w:noProof/>
            <w:webHidden/>
          </w:rPr>
        </w:r>
        <w:r w:rsidR="004C3B1C">
          <w:rPr>
            <w:noProof/>
            <w:webHidden/>
          </w:rPr>
          <w:fldChar w:fldCharType="separate"/>
        </w:r>
        <w:r w:rsidR="00213A54">
          <w:rPr>
            <w:noProof/>
            <w:webHidden/>
          </w:rPr>
          <w:t xml:space="preserve"> 18</w:t>
        </w:r>
        <w:r w:rsidR="004C3B1C">
          <w:rPr>
            <w:noProof/>
            <w:webHidden/>
          </w:rPr>
          <w:fldChar w:fldCharType="end"/>
        </w:r>
      </w:hyperlink>
    </w:p>
    <w:p w14:paraId="4D2304D5" w14:textId="77777777" w:rsidR="00A379B3" w:rsidRPr="00B6766A" w:rsidRDefault="00A379B3" w:rsidP="00A379B3">
      <w:pPr>
        <w:widowControl/>
        <w:spacing w:beforeLines="0" w:before="0" w:afterLines="0" w:after="0" w:line="240" w:lineRule="auto"/>
        <w:ind w:firstLineChars="0" w:firstLine="0"/>
        <w:jc w:val="left"/>
        <w:rPr>
          <w:rFonts w:ascii="標楷體" w:hAnsi="標楷體" w:cs="Times New Roman"/>
        </w:rPr>
      </w:pPr>
      <w:r w:rsidRPr="00B6766A">
        <w:rPr>
          <w:rFonts w:ascii="標楷體" w:hAnsi="標楷體" w:cs="Times New Roman"/>
        </w:rPr>
        <w:fldChar w:fldCharType="end"/>
      </w:r>
    </w:p>
    <w:p w14:paraId="537D420F" w14:textId="77777777" w:rsidR="00A379B3" w:rsidRPr="00B6766A" w:rsidRDefault="00A379B3">
      <w:pPr>
        <w:widowControl/>
        <w:spacing w:beforeLines="0" w:before="0" w:afterLines="0" w:after="0" w:line="240" w:lineRule="auto"/>
        <w:ind w:firstLineChars="0" w:firstLine="0"/>
        <w:jc w:val="left"/>
        <w:rPr>
          <w:rFonts w:ascii="標楷體" w:hAnsi="標楷體" w:cs="Times New Roman"/>
        </w:rPr>
      </w:pPr>
      <w:r w:rsidRPr="00B6766A">
        <w:rPr>
          <w:rFonts w:ascii="標楷體" w:hAnsi="標楷體" w:cs="Times New Roman"/>
        </w:rPr>
        <w:br w:type="page"/>
      </w:r>
    </w:p>
    <w:p w14:paraId="075C1BC2" w14:textId="77777777" w:rsidR="00A379B3" w:rsidRPr="00B6766A" w:rsidRDefault="00A379B3" w:rsidP="00A379B3">
      <w:pPr>
        <w:pStyle w:val="a6"/>
        <w:spacing w:before="120" w:after="120"/>
        <w:rPr>
          <w:rFonts w:ascii="標楷體" w:hAnsi="標楷體" w:cs="Times New Roman"/>
        </w:rPr>
      </w:pPr>
      <w:bookmarkStart w:id="8" w:name="_Toc237966502"/>
      <w:r w:rsidRPr="00B6766A">
        <w:rPr>
          <w:rFonts w:ascii="標楷體" w:hAnsi="標楷體" w:cs="Times New Roman"/>
        </w:rPr>
        <w:lastRenderedPageBreak/>
        <w:t>表目錄</w:t>
      </w:r>
      <w:bookmarkEnd w:id="8"/>
    </w:p>
    <w:p w14:paraId="73A1A0F0" w14:textId="2C626B6F" w:rsidR="008F59B1" w:rsidRDefault="00000000">
      <w:pPr>
        <w:pStyle w:val="aff4"/>
        <w:tabs>
          <w:tab w:val="right" w:leader="dot" w:pos="8302"/>
        </w:tabs>
        <w:spacing w:before="120" w:after="120"/>
        <w:ind w:left="1440" w:hanging="480"/>
        <w:rPr>
          <w:rFonts w:asciiTheme="minorHAnsi" w:eastAsiaTheme="minorEastAsia" w:hAnsiTheme="minorHAnsi"/>
          <w:noProof/>
          <w:szCs w:val="24"/>
        </w:rPr>
      </w:pPr>
      <w:r>
        <w:fldChar w:fldCharType="begin"/>
      </w:r>
      <w:r>
        <w:instrText xml:space="preserve"> TOC \h \z \c "</w:instrText>
      </w:r>
      <w:r>
        <w:instrText>表格</w:instrText>
      </w:r>
      <w:r>
        <w:instrText xml:space="preserve">" </w:instrText>
      </w:r>
      <w:r>
        <w:fldChar w:fldCharType="separate"/>
      </w:r>
      <w:hyperlink w:anchor="_Toc236984077" w:history="1">
        <w:r w:rsidR="008F59B1" w:rsidRPr="002A41C0">
          <w:rPr>
            <w:rStyle w:val="af4"/>
            <w:rFonts w:cs="Times New Roman"/>
            <w:noProof/>
          </w:rPr>
          <w:t>表</w:t>
        </w:r>
        <w:r w:rsidR="008F59B1" w:rsidRPr="002A41C0">
          <w:rPr>
            <w:rStyle w:val="af4"/>
            <w:rFonts w:cs="Times New Roman"/>
            <w:noProof/>
          </w:rPr>
          <w:t xml:space="preserve"> 1</w:t>
        </w:r>
        <w:r w:rsidR="008F59B1" w:rsidRPr="002A41C0">
          <w:rPr>
            <w:rStyle w:val="af4"/>
            <w:rFonts w:cs="Times New Roman"/>
            <w:noProof/>
          </w:rPr>
          <w:t>、三個評分層次之判斷定義</w:t>
        </w:r>
        <w:r w:rsidR="008F59B1">
          <w:rPr>
            <w:noProof/>
            <w:webHidden/>
          </w:rPr>
          <w:tab/>
        </w:r>
        <w:r w:rsidR="008F59B1">
          <w:rPr>
            <w:noProof/>
            <w:webHidden/>
          </w:rPr>
          <w:fldChar w:fldCharType="begin"/>
        </w:r>
        <w:r w:rsidR="008F59B1">
          <w:rPr>
            <w:noProof/>
            <w:webHidden/>
          </w:rPr>
          <w:instrText xml:space="preserve"> PAGEREF _Toc236984077 \h </w:instrText>
        </w:r>
        <w:r w:rsidR="008F59B1">
          <w:rPr>
            <w:noProof/>
            <w:webHidden/>
          </w:rPr>
        </w:r>
        <w:r w:rsidR="008F59B1">
          <w:rPr>
            <w:noProof/>
            <w:webHidden/>
          </w:rPr>
          <w:fldChar w:fldCharType="separate"/>
        </w:r>
        <w:r w:rsidR="00D67621">
          <w:rPr>
            <w:noProof/>
            <w:webHidden/>
          </w:rPr>
          <w:t>20</w:t>
        </w:r>
        <w:r w:rsidR="008F59B1">
          <w:rPr>
            <w:noProof/>
            <w:webHidden/>
          </w:rPr>
          <w:fldChar w:fldCharType="end"/>
        </w:r>
      </w:hyperlink>
    </w:p>
    <w:p w14:paraId="1AA8119F" w14:textId="2C3CAE85" w:rsidR="008F59B1" w:rsidRDefault="008F59B1">
      <w:pPr>
        <w:pStyle w:val="aff4"/>
        <w:tabs>
          <w:tab w:val="right" w:leader="dot" w:pos="8302"/>
        </w:tabs>
        <w:spacing w:before="120" w:after="120"/>
        <w:ind w:left="1440" w:hanging="480"/>
        <w:rPr>
          <w:rFonts w:asciiTheme="minorHAnsi" w:eastAsiaTheme="minorEastAsia" w:hAnsiTheme="minorHAnsi"/>
          <w:noProof/>
          <w:szCs w:val="24"/>
        </w:rPr>
      </w:pPr>
      <w:hyperlink w:anchor="_Toc236984078" w:history="1">
        <w:r w:rsidRPr="002A41C0">
          <w:rPr>
            <w:rStyle w:val="af4"/>
            <w:rFonts w:cs="Times New Roman"/>
            <w:noProof/>
          </w:rPr>
          <w:t>表</w:t>
        </w:r>
        <w:r w:rsidRPr="002A41C0">
          <w:rPr>
            <w:rStyle w:val="af4"/>
            <w:rFonts w:cs="Times New Roman"/>
            <w:noProof/>
          </w:rPr>
          <w:t xml:space="preserve"> 2</w:t>
        </w:r>
        <w:r w:rsidRPr="002A41C0">
          <w:rPr>
            <w:rStyle w:val="af4"/>
            <w:rFonts w:cs="Times New Roman"/>
            <w:noProof/>
          </w:rPr>
          <w:t>、</w:t>
        </w:r>
        <w:r w:rsidRPr="002A41C0">
          <w:rPr>
            <w:rStyle w:val="af4"/>
            <w:noProof/>
          </w:rPr>
          <w:t>題型分類權重配置</w:t>
        </w:r>
        <w:r>
          <w:rPr>
            <w:noProof/>
            <w:webHidden/>
          </w:rPr>
          <w:tab/>
        </w:r>
        <w:r>
          <w:rPr>
            <w:noProof/>
            <w:webHidden/>
          </w:rPr>
          <w:fldChar w:fldCharType="begin"/>
        </w:r>
        <w:r>
          <w:rPr>
            <w:noProof/>
            <w:webHidden/>
          </w:rPr>
          <w:instrText xml:space="preserve"> PAGEREF _Toc236984078 \h </w:instrText>
        </w:r>
        <w:r>
          <w:rPr>
            <w:noProof/>
            <w:webHidden/>
          </w:rPr>
        </w:r>
        <w:r>
          <w:rPr>
            <w:noProof/>
            <w:webHidden/>
          </w:rPr>
          <w:fldChar w:fldCharType="separate"/>
        </w:r>
        <w:r w:rsidR="00D67621">
          <w:rPr>
            <w:noProof/>
            <w:webHidden/>
          </w:rPr>
          <w:t>22</w:t>
        </w:r>
        <w:r>
          <w:rPr>
            <w:noProof/>
            <w:webHidden/>
          </w:rPr>
          <w:fldChar w:fldCharType="end"/>
        </w:r>
      </w:hyperlink>
    </w:p>
    <w:p w14:paraId="3CB8D31C" w14:textId="28CF8F5E" w:rsidR="008F59B1" w:rsidRDefault="008F59B1">
      <w:pPr>
        <w:pStyle w:val="aff4"/>
        <w:tabs>
          <w:tab w:val="right" w:leader="dot" w:pos="8302"/>
        </w:tabs>
        <w:spacing w:before="120" w:after="120"/>
        <w:ind w:left="1440" w:hanging="480"/>
        <w:rPr>
          <w:rFonts w:asciiTheme="minorHAnsi" w:eastAsiaTheme="minorEastAsia" w:hAnsiTheme="minorHAnsi"/>
          <w:noProof/>
          <w:szCs w:val="24"/>
        </w:rPr>
      </w:pPr>
      <w:hyperlink w:anchor="_Toc236984079" w:history="1">
        <w:r w:rsidRPr="002A41C0">
          <w:rPr>
            <w:rStyle w:val="af4"/>
            <w:rFonts w:cs="Times New Roman"/>
            <w:noProof/>
          </w:rPr>
          <w:t>表</w:t>
        </w:r>
        <w:r w:rsidRPr="002A41C0">
          <w:rPr>
            <w:rStyle w:val="af4"/>
            <w:rFonts w:cs="Times New Roman"/>
            <w:noProof/>
          </w:rPr>
          <w:t xml:space="preserve"> 3</w:t>
        </w:r>
        <w:r w:rsidRPr="002A41C0">
          <w:rPr>
            <w:rStyle w:val="af4"/>
            <w:rFonts w:cs="Times New Roman"/>
            <w:noProof/>
          </w:rPr>
          <w:t>、小型語言模型之角色配置</w:t>
        </w:r>
        <w:r>
          <w:rPr>
            <w:noProof/>
            <w:webHidden/>
          </w:rPr>
          <w:tab/>
        </w:r>
        <w:r>
          <w:rPr>
            <w:noProof/>
            <w:webHidden/>
          </w:rPr>
          <w:fldChar w:fldCharType="begin"/>
        </w:r>
        <w:r>
          <w:rPr>
            <w:noProof/>
            <w:webHidden/>
          </w:rPr>
          <w:instrText xml:space="preserve"> PAGEREF _Toc236984079 \h </w:instrText>
        </w:r>
        <w:r>
          <w:rPr>
            <w:noProof/>
            <w:webHidden/>
          </w:rPr>
        </w:r>
        <w:r>
          <w:rPr>
            <w:noProof/>
            <w:webHidden/>
          </w:rPr>
          <w:fldChar w:fldCharType="separate"/>
        </w:r>
        <w:r w:rsidR="00D67621">
          <w:rPr>
            <w:noProof/>
            <w:webHidden/>
          </w:rPr>
          <w:t>25</w:t>
        </w:r>
        <w:r>
          <w:rPr>
            <w:noProof/>
            <w:webHidden/>
          </w:rPr>
          <w:fldChar w:fldCharType="end"/>
        </w:r>
      </w:hyperlink>
    </w:p>
    <w:p w14:paraId="1987A48D" w14:textId="68F1F8C2" w:rsidR="008F59B1" w:rsidRDefault="008F59B1">
      <w:pPr>
        <w:pStyle w:val="aff4"/>
        <w:tabs>
          <w:tab w:val="right" w:leader="dot" w:pos="8302"/>
        </w:tabs>
        <w:spacing w:before="120" w:after="120"/>
        <w:ind w:left="1440" w:hanging="480"/>
        <w:rPr>
          <w:rFonts w:asciiTheme="minorHAnsi" w:eastAsiaTheme="minorEastAsia" w:hAnsiTheme="minorHAnsi"/>
          <w:noProof/>
          <w:szCs w:val="24"/>
        </w:rPr>
      </w:pPr>
      <w:hyperlink w:anchor="_Toc236984080" w:history="1">
        <w:r w:rsidRPr="002A41C0">
          <w:rPr>
            <w:rStyle w:val="af4"/>
            <w:rFonts w:cs="Times New Roman"/>
            <w:noProof/>
          </w:rPr>
          <w:t>表</w:t>
        </w:r>
        <w:r w:rsidRPr="002A41C0">
          <w:rPr>
            <w:rStyle w:val="af4"/>
            <w:rFonts w:cs="Times New Roman"/>
            <w:noProof/>
          </w:rPr>
          <w:t xml:space="preserve"> 4</w:t>
        </w:r>
        <w:r w:rsidRPr="002A41C0">
          <w:rPr>
            <w:rStyle w:val="af4"/>
            <w:rFonts w:cs="Times New Roman"/>
            <w:noProof/>
          </w:rPr>
          <w:t>、對照組</w:t>
        </w:r>
        <w:r w:rsidRPr="002A41C0">
          <w:rPr>
            <w:rStyle w:val="af4"/>
            <w:rFonts w:cs="Times New Roman"/>
            <w:noProof/>
          </w:rPr>
          <w:t xml:space="preserve"> B </w:t>
        </w:r>
        <w:r w:rsidRPr="002A41C0">
          <w:rPr>
            <w:rStyle w:val="af4"/>
            <w:rFonts w:cs="Times New Roman"/>
            <w:noProof/>
          </w:rPr>
          <w:t>與對照組</w:t>
        </w:r>
        <w:r w:rsidRPr="002A41C0">
          <w:rPr>
            <w:rStyle w:val="af4"/>
            <w:rFonts w:cs="Times New Roman"/>
            <w:noProof/>
          </w:rPr>
          <w:t xml:space="preserve"> C </w:t>
        </w:r>
        <w:r w:rsidRPr="002A41C0">
          <w:rPr>
            <w:rStyle w:val="af4"/>
            <w:rFonts w:cs="Times New Roman"/>
            <w:noProof/>
          </w:rPr>
          <w:t>之結果比較</w:t>
        </w:r>
        <w:r>
          <w:rPr>
            <w:noProof/>
            <w:webHidden/>
          </w:rPr>
          <w:tab/>
        </w:r>
        <w:r>
          <w:rPr>
            <w:noProof/>
            <w:webHidden/>
          </w:rPr>
          <w:fldChar w:fldCharType="begin"/>
        </w:r>
        <w:r>
          <w:rPr>
            <w:noProof/>
            <w:webHidden/>
          </w:rPr>
          <w:instrText xml:space="preserve"> PAGEREF _Toc236984080 \h </w:instrText>
        </w:r>
        <w:r>
          <w:rPr>
            <w:noProof/>
            <w:webHidden/>
          </w:rPr>
        </w:r>
        <w:r>
          <w:rPr>
            <w:noProof/>
            <w:webHidden/>
          </w:rPr>
          <w:fldChar w:fldCharType="separate"/>
        </w:r>
        <w:r w:rsidR="00D67621">
          <w:rPr>
            <w:noProof/>
            <w:webHidden/>
          </w:rPr>
          <w:t>32</w:t>
        </w:r>
        <w:r>
          <w:rPr>
            <w:noProof/>
            <w:webHidden/>
          </w:rPr>
          <w:fldChar w:fldCharType="end"/>
        </w:r>
      </w:hyperlink>
    </w:p>
    <w:p w14:paraId="03C084BA" w14:textId="45A01B64" w:rsidR="008F59B1" w:rsidRDefault="008F59B1">
      <w:pPr>
        <w:pStyle w:val="aff4"/>
        <w:tabs>
          <w:tab w:val="right" w:leader="dot" w:pos="8302"/>
        </w:tabs>
        <w:spacing w:before="120" w:after="120"/>
        <w:ind w:left="1440" w:hanging="480"/>
        <w:rPr>
          <w:rFonts w:asciiTheme="minorHAnsi" w:eastAsiaTheme="minorEastAsia" w:hAnsiTheme="minorHAnsi"/>
          <w:noProof/>
          <w:szCs w:val="24"/>
        </w:rPr>
      </w:pPr>
      <w:hyperlink w:anchor="_Toc236984081" w:history="1">
        <w:r w:rsidRPr="002A41C0">
          <w:rPr>
            <w:rStyle w:val="af4"/>
            <w:rFonts w:cs="Times New Roman"/>
            <w:noProof/>
          </w:rPr>
          <w:t>表</w:t>
        </w:r>
        <w:r w:rsidRPr="002A41C0">
          <w:rPr>
            <w:rStyle w:val="af4"/>
            <w:rFonts w:cs="Times New Roman"/>
            <w:noProof/>
          </w:rPr>
          <w:t xml:space="preserve"> 5</w:t>
        </w:r>
        <w:r w:rsidRPr="002A41C0">
          <w:rPr>
            <w:rStyle w:val="af4"/>
            <w:rFonts w:cs="Times New Roman"/>
            <w:noProof/>
          </w:rPr>
          <w:t>、對照組</w:t>
        </w:r>
        <w:r w:rsidRPr="002A41C0">
          <w:rPr>
            <w:rStyle w:val="af4"/>
            <w:rFonts w:cs="Times New Roman"/>
            <w:noProof/>
          </w:rPr>
          <w:t xml:space="preserve"> C </w:t>
        </w:r>
        <w:r w:rsidRPr="002A41C0">
          <w:rPr>
            <w:rStyle w:val="af4"/>
            <w:rFonts w:cs="Times New Roman"/>
            <w:noProof/>
          </w:rPr>
          <w:t>與對照組</w:t>
        </w:r>
        <w:r w:rsidRPr="002A41C0">
          <w:rPr>
            <w:rStyle w:val="af4"/>
            <w:rFonts w:cs="Times New Roman"/>
            <w:noProof/>
          </w:rPr>
          <w:t xml:space="preserve"> D </w:t>
        </w:r>
        <w:r w:rsidRPr="002A41C0">
          <w:rPr>
            <w:rStyle w:val="af4"/>
            <w:rFonts w:cs="Times New Roman"/>
            <w:noProof/>
          </w:rPr>
          <w:t>與實驗組</w:t>
        </w:r>
        <w:r w:rsidRPr="002A41C0">
          <w:rPr>
            <w:rStyle w:val="af4"/>
            <w:rFonts w:cs="Times New Roman"/>
            <w:noProof/>
          </w:rPr>
          <w:t xml:space="preserve"> V4 </w:t>
        </w:r>
        <w:r w:rsidRPr="002A41C0">
          <w:rPr>
            <w:rStyle w:val="af4"/>
            <w:rFonts w:cs="Times New Roman"/>
            <w:noProof/>
          </w:rPr>
          <w:t>之結果比較</w:t>
        </w:r>
        <w:r>
          <w:rPr>
            <w:noProof/>
            <w:webHidden/>
          </w:rPr>
          <w:tab/>
        </w:r>
        <w:r>
          <w:rPr>
            <w:noProof/>
            <w:webHidden/>
          </w:rPr>
          <w:fldChar w:fldCharType="begin"/>
        </w:r>
        <w:r>
          <w:rPr>
            <w:noProof/>
            <w:webHidden/>
          </w:rPr>
          <w:instrText xml:space="preserve"> PAGEREF _Toc236984081 \h </w:instrText>
        </w:r>
        <w:r>
          <w:rPr>
            <w:noProof/>
            <w:webHidden/>
          </w:rPr>
        </w:r>
        <w:r>
          <w:rPr>
            <w:noProof/>
            <w:webHidden/>
          </w:rPr>
          <w:fldChar w:fldCharType="separate"/>
        </w:r>
        <w:r w:rsidR="00D67621">
          <w:rPr>
            <w:noProof/>
            <w:webHidden/>
          </w:rPr>
          <w:t>35</w:t>
        </w:r>
        <w:r>
          <w:rPr>
            <w:noProof/>
            <w:webHidden/>
          </w:rPr>
          <w:fldChar w:fldCharType="end"/>
        </w:r>
      </w:hyperlink>
    </w:p>
    <w:p w14:paraId="0BB07C56" w14:textId="174DCEAE" w:rsidR="008F59B1" w:rsidRDefault="008F59B1">
      <w:pPr>
        <w:pStyle w:val="aff4"/>
        <w:tabs>
          <w:tab w:val="right" w:leader="dot" w:pos="8302"/>
        </w:tabs>
        <w:spacing w:before="120" w:after="120"/>
        <w:ind w:left="1440" w:hanging="480"/>
        <w:rPr>
          <w:rFonts w:asciiTheme="minorHAnsi" w:eastAsiaTheme="minorEastAsia" w:hAnsiTheme="minorHAnsi"/>
          <w:noProof/>
          <w:szCs w:val="24"/>
        </w:rPr>
      </w:pPr>
      <w:hyperlink w:anchor="_Toc236984082" w:history="1">
        <w:r w:rsidRPr="002A41C0">
          <w:rPr>
            <w:rStyle w:val="af4"/>
            <w:rFonts w:cs="Times New Roman"/>
            <w:noProof/>
          </w:rPr>
          <w:t>表</w:t>
        </w:r>
        <w:r w:rsidRPr="002A41C0">
          <w:rPr>
            <w:rStyle w:val="af4"/>
            <w:rFonts w:cs="Times New Roman"/>
            <w:noProof/>
          </w:rPr>
          <w:t xml:space="preserve"> 6</w:t>
        </w:r>
        <w:r w:rsidRPr="002A41C0">
          <w:rPr>
            <w:rStyle w:val="af4"/>
            <w:rFonts w:cs="Times New Roman"/>
            <w:noProof/>
          </w:rPr>
          <w:t>、對照組</w:t>
        </w:r>
        <w:r w:rsidRPr="002A41C0">
          <w:rPr>
            <w:rStyle w:val="af4"/>
            <w:rFonts w:cs="Times New Roman"/>
            <w:noProof/>
          </w:rPr>
          <w:t xml:space="preserve"> B </w:t>
        </w:r>
        <w:r w:rsidRPr="002A41C0">
          <w:rPr>
            <w:rStyle w:val="af4"/>
            <w:rFonts w:cs="Times New Roman"/>
            <w:noProof/>
          </w:rPr>
          <w:t>與實驗組</w:t>
        </w:r>
        <w:r w:rsidRPr="002A41C0">
          <w:rPr>
            <w:rStyle w:val="af4"/>
            <w:rFonts w:cs="Times New Roman"/>
            <w:noProof/>
          </w:rPr>
          <w:t xml:space="preserve"> V4 </w:t>
        </w:r>
        <w:r w:rsidRPr="002A41C0">
          <w:rPr>
            <w:rStyle w:val="af4"/>
            <w:rFonts w:cs="Times New Roman"/>
            <w:noProof/>
          </w:rPr>
          <w:t>之比較</w:t>
        </w:r>
        <w:r>
          <w:rPr>
            <w:noProof/>
            <w:webHidden/>
          </w:rPr>
          <w:tab/>
        </w:r>
        <w:r>
          <w:rPr>
            <w:noProof/>
            <w:webHidden/>
          </w:rPr>
          <w:fldChar w:fldCharType="begin"/>
        </w:r>
        <w:r>
          <w:rPr>
            <w:noProof/>
            <w:webHidden/>
          </w:rPr>
          <w:instrText xml:space="preserve"> PAGEREF _Toc236984082 \h </w:instrText>
        </w:r>
        <w:r>
          <w:rPr>
            <w:noProof/>
            <w:webHidden/>
          </w:rPr>
        </w:r>
        <w:r>
          <w:rPr>
            <w:noProof/>
            <w:webHidden/>
          </w:rPr>
          <w:fldChar w:fldCharType="separate"/>
        </w:r>
        <w:r w:rsidR="00D67621">
          <w:rPr>
            <w:noProof/>
            <w:webHidden/>
          </w:rPr>
          <w:t>37</w:t>
        </w:r>
        <w:r>
          <w:rPr>
            <w:noProof/>
            <w:webHidden/>
          </w:rPr>
          <w:fldChar w:fldCharType="end"/>
        </w:r>
      </w:hyperlink>
    </w:p>
    <w:p w14:paraId="0C9E9B87" w14:textId="283E2414" w:rsidR="008F59B1" w:rsidRDefault="008F59B1">
      <w:pPr>
        <w:pStyle w:val="aff4"/>
        <w:tabs>
          <w:tab w:val="right" w:leader="dot" w:pos="8302"/>
        </w:tabs>
        <w:spacing w:before="120" w:after="120"/>
        <w:ind w:left="1440" w:hanging="480"/>
        <w:rPr>
          <w:rFonts w:asciiTheme="minorHAnsi" w:eastAsiaTheme="minorEastAsia" w:hAnsiTheme="minorHAnsi"/>
          <w:noProof/>
          <w:szCs w:val="24"/>
        </w:rPr>
      </w:pPr>
      <w:hyperlink w:anchor="_Toc236984083" w:history="1">
        <w:r w:rsidRPr="002A41C0">
          <w:rPr>
            <w:rStyle w:val="af4"/>
            <w:noProof/>
          </w:rPr>
          <w:t>表</w:t>
        </w:r>
        <w:r w:rsidRPr="002A41C0">
          <w:rPr>
            <w:rStyle w:val="af4"/>
            <w:noProof/>
          </w:rPr>
          <w:t xml:space="preserve"> 7</w:t>
        </w:r>
        <w:r w:rsidRPr="002A41C0">
          <w:rPr>
            <w:rStyle w:val="af4"/>
            <w:noProof/>
          </w:rPr>
          <w:t>、題型與題目範例</w:t>
        </w:r>
        <w:r>
          <w:rPr>
            <w:noProof/>
            <w:webHidden/>
          </w:rPr>
          <w:tab/>
        </w:r>
        <w:r>
          <w:rPr>
            <w:noProof/>
            <w:webHidden/>
          </w:rPr>
          <w:fldChar w:fldCharType="begin"/>
        </w:r>
        <w:r>
          <w:rPr>
            <w:noProof/>
            <w:webHidden/>
          </w:rPr>
          <w:instrText xml:space="preserve"> PAGEREF _Toc236984083 \h </w:instrText>
        </w:r>
        <w:r>
          <w:rPr>
            <w:noProof/>
            <w:webHidden/>
          </w:rPr>
        </w:r>
        <w:r>
          <w:rPr>
            <w:noProof/>
            <w:webHidden/>
          </w:rPr>
          <w:fldChar w:fldCharType="separate"/>
        </w:r>
        <w:r w:rsidR="00D67621">
          <w:rPr>
            <w:noProof/>
            <w:webHidden/>
          </w:rPr>
          <w:t>46</w:t>
        </w:r>
        <w:r>
          <w:rPr>
            <w:noProof/>
            <w:webHidden/>
          </w:rPr>
          <w:fldChar w:fldCharType="end"/>
        </w:r>
      </w:hyperlink>
    </w:p>
    <w:p w14:paraId="3BC14AEE" w14:textId="1BB820E7" w:rsidR="008F59B1" w:rsidRDefault="008F59B1">
      <w:pPr>
        <w:pStyle w:val="aff4"/>
        <w:tabs>
          <w:tab w:val="right" w:leader="dot" w:pos="8302"/>
        </w:tabs>
        <w:spacing w:before="120" w:after="120"/>
        <w:ind w:left="1440" w:hanging="480"/>
        <w:rPr>
          <w:rFonts w:asciiTheme="minorHAnsi" w:eastAsiaTheme="minorEastAsia" w:hAnsiTheme="minorHAnsi"/>
          <w:noProof/>
          <w:szCs w:val="24"/>
        </w:rPr>
      </w:pPr>
      <w:hyperlink w:anchor="_Toc236984084" w:history="1">
        <w:r w:rsidRPr="002A41C0">
          <w:rPr>
            <w:rStyle w:val="af4"/>
            <w:noProof/>
          </w:rPr>
          <w:t>表</w:t>
        </w:r>
        <w:r w:rsidRPr="002A41C0">
          <w:rPr>
            <w:rStyle w:val="af4"/>
            <w:noProof/>
          </w:rPr>
          <w:t xml:space="preserve"> 8</w:t>
        </w:r>
        <w:r w:rsidRPr="002A41C0">
          <w:rPr>
            <w:rStyle w:val="af4"/>
            <w:noProof/>
          </w:rPr>
          <w:t>、結構化題</w:t>
        </w:r>
        <w:r w:rsidRPr="002A41C0">
          <w:rPr>
            <w:rStyle w:val="af4"/>
            <w:noProof/>
          </w:rPr>
          <w:t>目</w:t>
        </w:r>
        <w:r w:rsidRPr="002A41C0">
          <w:rPr>
            <w:rStyle w:val="af4"/>
            <w:noProof/>
          </w:rPr>
          <w:t>範</w:t>
        </w:r>
        <w:r w:rsidRPr="002A41C0">
          <w:rPr>
            <w:rStyle w:val="af4"/>
            <w:noProof/>
          </w:rPr>
          <w:t>例</w:t>
        </w:r>
        <w:r>
          <w:rPr>
            <w:noProof/>
            <w:webHidden/>
          </w:rPr>
          <w:tab/>
        </w:r>
        <w:r>
          <w:rPr>
            <w:noProof/>
            <w:webHidden/>
          </w:rPr>
          <w:fldChar w:fldCharType="begin"/>
        </w:r>
        <w:r>
          <w:rPr>
            <w:noProof/>
            <w:webHidden/>
          </w:rPr>
          <w:instrText xml:space="preserve"> PAGEREF _Toc236984084 \h </w:instrText>
        </w:r>
        <w:r>
          <w:rPr>
            <w:noProof/>
            <w:webHidden/>
          </w:rPr>
        </w:r>
        <w:r>
          <w:rPr>
            <w:noProof/>
            <w:webHidden/>
          </w:rPr>
          <w:fldChar w:fldCharType="separate"/>
        </w:r>
        <w:r w:rsidR="00D67621">
          <w:rPr>
            <w:noProof/>
            <w:webHidden/>
          </w:rPr>
          <w:t>50</w:t>
        </w:r>
        <w:r>
          <w:rPr>
            <w:noProof/>
            <w:webHidden/>
          </w:rPr>
          <w:fldChar w:fldCharType="end"/>
        </w:r>
      </w:hyperlink>
    </w:p>
    <w:p w14:paraId="016471D8" w14:textId="77777777" w:rsidR="00500CD2" w:rsidRDefault="00000000">
      <w:pPr>
        <w:pStyle w:val="aff4"/>
        <w:tabs>
          <w:tab w:val="right" w:leader="dot" w:pos="8302"/>
        </w:tabs>
        <w:spacing w:before="120" w:after="120"/>
        <w:ind w:left="1440" w:hanging="480"/>
        <w:rPr>
          <w:rFonts w:asciiTheme="minorHAnsi" w:eastAsiaTheme="minorEastAsia" w:hAnsiTheme="minorHAnsi"/>
          <w:noProof/>
          <w:szCs w:val="24"/>
        </w:rPr>
      </w:pPr>
      <w:r>
        <w:fldChar w:fldCharType="end"/>
      </w:r>
    </w:p>
    <w:p w14:paraId="057015BB" w14:textId="77777777" w:rsidR="00A379B3" w:rsidRDefault="00A379B3">
      <w:pPr>
        <w:widowControl/>
        <w:spacing w:beforeLines="0" w:before="0" w:afterLines="0" w:after="0" w:line="240" w:lineRule="auto"/>
        <w:ind w:firstLineChars="0" w:firstLine="0"/>
        <w:jc w:val="left"/>
        <w:sectPr w:rsidR="00A379B3" w:rsidSect="004C3B1C">
          <w:footerReference w:type="default" r:id="rId14"/>
          <w:footerReference w:type="first" r:id="rId15"/>
          <w:pgSz w:w="11906" w:h="16838" w:code="9"/>
          <w:pgMar w:top="1440" w:right="1797" w:bottom="1440" w:left="1797" w:header="851" w:footer="992" w:gutter="0"/>
          <w:pgNumType w:fmt="lowerRoman" w:start="2"/>
          <w:cols w:space="425"/>
          <w:docGrid w:linePitch="360"/>
        </w:sectPr>
      </w:pPr>
    </w:p>
    <w:p w14:paraId="37FE6B7F" w14:textId="77777777" w:rsidR="00795284" w:rsidRPr="00FD4D99" w:rsidRDefault="00F53C88" w:rsidP="00A379B3">
      <w:pPr>
        <w:pStyle w:val="a6"/>
        <w:spacing w:before="180" w:after="180"/>
      </w:pPr>
      <w:bookmarkStart w:id="9" w:name="_Toc237966503"/>
      <w:r w:rsidRPr="00F53C88">
        <w:lastRenderedPageBreak/>
        <w:t>一、</w:t>
      </w:r>
      <w:r w:rsidRPr="00F53C88">
        <w:t xml:space="preserve"> </w:t>
      </w:r>
      <w:r w:rsidRPr="00F53C88">
        <w:t>緒論</w:t>
      </w:r>
      <w:bookmarkEnd w:id="3"/>
      <w:bookmarkEnd w:id="9"/>
    </w:p>
    <w:p w14:paraId="366EADD4" w14:textId="77777777" w:rsidR="00937CB6" w:rsidRPr="00D904C0" w:rsidRDefault="00216FDE" w:rsidP="008817D2">
      <w:pPr>
        <w:pStyle w:val="af5"/>
        <w:spacing w:before="180" w:after="180"/>
        <w:rPr>
          <w:rFonts w:cs="Times New Roman"/>
          <w:lang w:val="en-US"/>
        </w:rPr>
      </w:pPr>
      <w:bookmarkStart w:id="10" w:name="_Toc235523606"/>
      <w:bookmarkStart w:id="11" w:name="_Toc237966504"/>
      <w:r w:rsidRPr="00D904C0">
        <w:rPr>
          <w:rFonts w:cs="Times New Roman"/>
          <w:lang w:val="en-US"/>
        </w:rPr>
        <w:t xml:space="preserve">1-1 </w:t>
      </w:r>
      <w:r w:rsidRPr="00D904C0">
        <w:rPr>
          <w:rFonts w:cs="Times New Roman"/>
          <w:lang w:val="en-US"/>
        </w:rPr>
        <w:t>研究背景</w:t>
      </w:r>
      <w:bookmarkEnd w:id="10"/>
      <w:bookmarkEnd w:id="11"/>
    </w:p>
    <w:p w14:paraId="4F0F6B91" w14:textId="77777777" w:rsidR="005135E4" w:rsidRPr="00D904C0" w:rsidRDefault="005135E4" w:rsidP="00D108FC">
      <w:pPr>
        <w:spacing w:before="180" w:after="180"/>
        <w:ind w:left="480" w:firstLineChars="0" w:firstLine="0"/>
        <w:rPr>
          <w:rFonts w:cs="Times New Roman"/>
        </w:rPr>
      </w:pPr>
      <w:r w:rsidRPr="00D904C0">
        <w:rPr>
          <w:rFonts w:cs="Times New Roman"/>
        </w:rPr>
        <w:t>近年來，大型語言模型（</w:t>
      </w:r>
      <w:r w:rsidRPr="00D904C0">
        <w:rPr>
          <w:rFonts w:cs="Times New Roman"/>
        </w:rPr>
        <w:t>Large Language Models, LLMs</w:t>
      </w:r>
      <w:r w:rsidRPr="00D904C0">
        <w:rPr>
          <w:rFonts w:cs="Times New Roman"/>
        </w:rPr>
        <w:t>）逐漸被應用於程式設計教育，相關應用包括程式碼生成、錯誤診斷、學習回饋及程式作業評分。傳統自動程式評分系統通常透過測試案例</w:t>
      </w:r>
      <w:r w:rsidR="0026152B" w:rsidRPr="00D904C0">
        <w:rPr>
          <w:rFonts w:cs="Times New Roman"/>
        </w:rPr>
        <w:t>執行並比對輸出結果，或以靜態分析技術將學生提交</w:t>
      </w:r>
      <w:r w:rsidR="00D51351">
        <w:rPr>
          <w:rFonts w:cs="Times New Roman" w:hint="eastAsia"/>
        </w:rPr>
        <w:t>之程式</w:t>
      </w:r>
      <w:r w:rsidR="0026152B" w:rsidRPr="00D904C0">
        <w:rPr>
          <w:rFonts w:cs="Times New Roman"/>
        </w:rPr>
        <w:t>與參考解答或正確範例進行比對</w:t>
      </w:r>
      <w:r w:rsidR="00B6234D">
        <w:rPr>
          <w:rFonts w:cs="Times New Roman" w:hint="eastAsia"/>
        </w:rPr>
        <w:t>[18]</w:t>
      </w:r>
      <w:r w:rsidRPr="00D904C0">
        <w:rPr>
          <w:rFonts w:cs="Times New Roman"/>
        </w:rPr>
        <w:t>；大型語言模型則可根據題目、評分準則與學生程式內容產生評分及文字說明，使自動評分不再只依賴程式輸出</w:t>
      </w:r>
      <w:r w:rsidR="004B37FC" w:rsidRPr="00D904C0">
        <w:rPr>
          <w:rFonts w:cs="Times New Roman"/>
        </w:rPr>
        <w:t>或</w:t>
      </w:r>
      <w:r w:rsidRPr="00D904C0">
        <w:rPr>
          <w:rFonts w:cs="Times New Roman"/>
        </w:rPr>
        <w:t>是否通過測試案例。</w:t>
      </w:r>
    </w:p>
    <w:p w14:paraId="1D9E7371" w14:textId="77777777" w:rsidR="005135E4" w:rsidRPr="00D904C0" w:rsidRDefault="005135E4" w:rsidP="00433009">
      <w:pPr>
        <w:spacing w:before="180" w:after="180"/>
        <w:ind w:firstLine="480"/>
        <w:rPr>
          <w:rFonts w:cs="Times New Roman"/>
        </w:rPr>
      </w:pPr>
      <w:r w:rsidRPr="00D904C0">
        <w:rPr>
          <w:rFonts w:cs="Times New Roman"/>
        </w:rPr>
        <w:t>已有研究顯示，大型語言模型的評分結果可與人工評分相近，具備支援程式作業評分與學習回饋的可行性</w:t>
      </w:r>
      <w:r w:rsidR="00B6234D">
        <w:rPr>
          <w:rFonts w:cs="Times New Roman" w:hint="eastAsia"/>
        </w:rPr>
        <w:t>[2</w:t>
      </w:r>
      <w:r w:rsidR="004272AE">
        <w:rPr>
          <w:rFonts w:cs="Times New Roman" w:hint="eastAsia"/>
        </w:rPr>
        <w:t>4</w:t>
      </w:r>
      <w:r w:rsidR="00B6234D">
        <w:rPr>
          <w:rFonts w:cs="Times New Roman" w:hint="eastAsia"/>
        </w:rPr>
        <w:t>]</w:t>
      </w:r>
      <w:r w:rsidRPr="00D904C0">
        <w:rPr>
          <w:rFonts w:cs="Times New Roman"/>
        </w:rPr>
        <w:t>；但不同模型之間的評分結果仍存在落差，顯示模型選擇會影響評分結果</w:t>
      </w:r>
      <w:r w:rsidR="006E42FF" w:rsidRPr="006E42FF">
        <w:rPr>
          <w:rFonts w:cs="Times New Roman"/>
        </w:rPr>
        <w:t>[</w:t>
      </w:r>
      <w:r w:rsidR="00B6234D">
        <w:rPr>
          <w:rFonts w:cs="Times New Roman" w:hint="eastAsia"/>
        </w:rPr>
        <w:t>6][16]</w:t>
      </w:r>
      <w:r w:rsidR="006E42FF" w:rsidRPr="006E42FF">
        <w:rPr>
          <w:rFonts w:cs="Times New Roman"/>
        </w:rPr>
        <w:t>[25]</w:t>
      </w:r>
      <w:r w:rsidRPr="00D904C0">
        <w:rPr>
          <w:rFonts w:cs="Times New Roman"/>
        </w:rPr>
        <w:t>。除了評分結果因模型選擇而異之外，大型語言模型通常仍需要較高的運算資源，並多透過雲端服務提供推論功能。當其應用於大量學生作業、高頻率的即時回饋時，模型呼叫次數、文本傳輸量與使用成本將隨評分規模增加。因此，在需要頻繁執行推論的教育場景中，系統的運算需求與經濟成本是不可忽視的設計考量。</w:t>
      </w:r>
    </w:p>
    <w:p w14:paraId="62BF80C1" w14:textId="77777777" w:rsidR="005135E4" w:rsidRPr="00D904C0" w:rsidRDefault="005135E4" w:rsidP="005135E4">
      <w:pPr>
        <w:spacing w:before="180" w:after="180"/>
        <w:ind w:firstLine="480"/>
        <w:rPr>
          <w:rFonts w:cs="Times New Roman"/>
        </w:rPr>
      </w:pPr>
      <w:r w:rsidRPr="00D904C0">
        <w:rPr>
          <w:rFonts w:cs="Times New Roman"/>
        </w:rPr>
        <w:t>基於上述成本與部署考量，小型語言模型（</w:t>
      </w:r>
      <w:r w:rsidRPr="00D904C0">
        <w:rPr>
          <w:rFonts w:cs="Times New Roman"/>
        </w:rPr>
        <w:t>Small Language Models, SLMs</w:t>
      </w:r>
      <w:r w:rsidRPr="00D904C0">
        <w:rPr>
          <w:rFonts w:cs="Times New Roman"/>
        </w:rPr>
        <w:t>）因參數規模較小、硬體需求低，且可透過量化技術部署於個人電腦或邊緣裝置，逐漸受到研究界關注。然而，單純依賴小型模型或大型模型，皆可能受限於各自的資源或效能限制，因此結合不同規模模型的協作架構，已成為近期語言模型系統設計的研究方向之一</w:t>
      </w:r>
      <w:r w:rsidR="00CA4DC3">
        <w:rPr>
          <w:rFonts w:cs="Times New Roman" w:hint="eastAsia"/>
        </w:rPr>
        <w:t>[9]</w:t>
      </w:r>
      <w:r w:rsidRPr="00D904C0">
        <w:rPr>
          <w:rFonts w:cs="Times New Roman"/>
        </w:rPr>
        <w:t>。大型語言模型具有較強的理解與推理能力，但需要較高的運算資源及使用成本；小型語言模型則具有本地部署及較低資源需求等特性。如何依據實際任務需求，安排大型與小型語言模型所負責的工作，</w:t>
      </w:r>
      <w:r w:rsidRPr="00D904C0">
        <w:rPr>
          <w:rFonts w:cs="Times New Roman"/>
        </w:rPr>
        <w:lastRenderedPageBreak/>
        <w:t>已逐漸成為語言模型實際應用中的重要議題。</w:t>
      </w:r>
    </w:p>
    <w:p w14:paraId="67BB499F" w14:textId="77777777" w:rsidR="00937CB6" w:rsidRPr="00D904C0" w:rsidRDefault="00216FDE" w:rsidP="00A50738">
      <w:pPr>
        <w:pStyle w:val="af5"/>
        <w:spacing w:before="180" w:after="180"/>
        <w:rPr>
          <w:rFonts w:cs="Times New Roman"/>
        </w:rPr>
      </w:pPr>
      <w:bookmarkStart w:id="12" w:name="_Toc235523607"/>
      <w:bookmarkStart w:id="13" w:name="_Toc237966505"/>
      <w:r w:rsidRPr="00D904C0">
        <w:rPr>
          <w:rFonts w:cs="Times New Roman"/>
        </w:rPr>
        <w:t>1-2</w:t>
      </w:r>
      <w:r w:rsidR="00937CB6" w:rsidRPr="00D904C0">
        <w:rPr>
          <w:rFonts w:cs="Times New Roman"/>
        </w:rPr>
        <w:t xml:space="preserve"> </w:t>
      </w:r>
      <w:r w:rsidR="00937CB6" w:rsidRPr="00D904C0">
        <w:rPr>
          <w:rFonts w:cs="Times New Roman"/>
        </w:rPr>
        <w:t>研究動機</w:t>
      </w:r>
      <w:bookmarkEnd w:id="12"/>
      <w:bookmarkEnd w:id="13"/>
    </w:p>
    <w:p w14:paraId="17044CFA" w14:textId="77777777" w:rsidR="00CB7B36" w:rsidRPr="00D904C0" w:rsidRDefault="00CB7B36" w:rsidP="002B4B41">
      <w:pPr>
        <w:spacing w:before="180" w:after="180"/>
        <w:ind w:firstLine="480"/>
        <w:rPr>
          <w:rFonts w:cs="Times New Roman"/>
        </w:rPr>
      </w:pPr>
      <w:r w:rsidRPr="00D904C0">
        <w:rPr>
          <w:rFonts w:cs="Times New Roman"/>
        </w:rPr>
        <w:t>將小型語言模型應用於程式評分，雖能透過本地端部署降低依</w:t>
      </w:r>
      <w:r w:rsidRPr="00D904C0">
        <w:rPr>
          <w:rFonts w:cs="Times New Roman"/>
        </w:rPr>
        <w:t xml:space="preserve"> Token </w:t>
      </w:r>
      <w:r w:rsidRPr="00D904C0">
        <w:rPr>
          <w:rFonts w:cs="Times New Roman"/>
        </w:rPr>
        <w:t>計費的雲端</w:t>
      </w:r>
      <w:r w:rsidRPr="00D904C0">
        <w:rPr>
          <w:rFonts w:cs="Times New Roman"/>
        </w:rPr>
        <w:t xml:space="preserve"> API </w:t>
      </w:r>
      <w:r w:rsidRPr="00D904C0">
        <w:rPr>
          <w:rFonts w:cs="Times New Roman"/>
        </w:rPr>
        <w:t>費用，並解決大量重複評分的成本問題；然而，程式評分涉及邏輯推理與語意分析，且判斷錯誤會直接影響給分結果。小型語言模型受限於模型規模與理解能力，在面對結構複雜、寫法多元的學生程式時，往往存在較高的評估誤差風險。為了在降低成本的同時確保輸出品質，其他應用領域已出現</w:t>
      </w:r>
      <w:r w:rsidR="004D6361" w:rsidRPr="00D904C0">
        <w:rPr>
          <w:rFonts w:cs="Times New Roman"/>
        </w:rPr>
        <w:t>「動態路由（</w:t>
      </w:r>
      <w:r w:rsidR="004D6361" w:rsidRPr="00D904C0">
        <w:rPr>
          <w:rFonts w:cs="Times New Roman"/>
        </w:rPr>
        <w:t>Dynamic Routing</w:t>
      </w:r>
      <w:r w:rsidR="004D6361" w:rsidRPr="00D904C0">
        <w:rPr>
          <w:rFonts w:cs="Times New Roman"/>
        </w:rPr>
        <w:t>）」與「模型級聯（</w:t>
      </w:r>
      <w:r w:rsidR="004D6361" w:rsidRPr="00D904C0">
        <w:rPr>
          <w:rFonts w:cs="Times New Roman"/>
        </w:rPr>
        <w:t>Cascading</w:t>
      </w:r>
      <w:r w:rsidR="004D6361" w:rsidRPr="00D904C0">
        <w:rPr>
          <w:rFonts w:cs="Times New Roman"/>
        </w:rPr>
        <w:t>）」的大小模型協作模式，</w:t>
      </w:r>
      <w:r w:rsidRPr="00D904C0">
        <w:rPr>
          <w:rFonts w:cs="Times New Roman"/>
        </w:rPr>
        <w:t>其作法可作為程式評分設計的參考方向：部分研究讓小型模型依信心程度決定是否轉交大型模型處理</w:t>
      </w:r>
      <w:r w:rsidR="00E71AFA">
        <w:rPr>
          <w:rFonts w:cs="Times New Roman" w:hint="eastAsia"/>
        </w:rPr>
        <w:t>[8][2</w:t>
      </w:r>
      <w:r w:rsidR="00EA7843">
        <w:rPr>
          <w:rFonts w:cs="Times New Roman" w:hint="eastAsia"/>
        </w:rPr>
        <w:t>8</w:t>
      </w:r>
      <w:r w:rsidR="00E71AFA">
        <w:rPr>
          <w:rFonts w:cs="Times New Roman" w:hint="eastAsia"/>
        </w:rPr>
        <w:t>]</w:t>
      </w:r>
      <w:r w:rsidRPr="00D904C0">
        <w:rPr>
          <w:rFonts w:cs="Times New Roman"/>
        </w:rPr>
        <w:t>，亦有研究採用多個本地端小型模型共同評估並取得共識、</w:t>
      </w:r>
      <w:r w:rsidR="002B4B41" w:rsidRPr="00D904C0">
        <w:rPr>
          <w:rFonts w:cs="Times New Roman"/>
        </w:rPr>
        <w:t>僅在共識度不足等少數疑難情況時，才將任務升級（</w:t>
      </w:r>
      <w:r w:rsidR="002B4B41" w:rsidRPr="00D904C0">
        <w:rPr>
          <w:rFonts w:cs="Times New Roman"/>
        </w:rPr>
        <w:t>Escalate</w:t>
      </w:r>
      <w:r w:rsidR="002B4B41" w:rsidRPr="00D904C0">
        <w:rPr>
          <w:rFonts w:cs="Times New Roman"/>
        </w:rPr>
        <w:t>）交由雲端大型模型處理</w:t>
      </w:r>
      <w:r w:rsidR="00E71AFA">
        <w:rPr>
          <w:rFonts w:cs="Times New Roman" w:hint="eastAsia"/>
        </w:rPr>
        <w:t>[11]</w:t>
      </w:r>
      <w:r w:rsidR="002B4B41" w:rsidRPr="00D904C0">
        <w:rPr>
          <w:rFonts w:cs="Times New Roman"/>
        </w:rPr>
        <w:t>，兩者皆能在維持一定表現的前提下大幅降低推論成本。</w:t>
      </w:r>
    </w:p>
    <w:p w14:paraId="1B09E219" w14:textId="77777777" w:rsidR="00CB7B36" w:rsidRPr="00D904C0" w:rsidRDefault="00CB7B36" w:rsidP="00CB7B36">
      <w:pPr>
        <w:spacing w:before="180" w:after="180"/>
        <w:ind w:firstLine="480"/>
        <w:rPr>
          <w:rFonts w:cs="Times New Roman"/>
        </w:rPr>
      </w:pPr>
      <w:r w:rsidRPr="00D904C0">
        <w:rPr>
          <w:rFonts w:cs="Times New Roman"/>
        </w:rPr>
        <w:t>上述協作機制雖在一般推理或問答任務中取得成效，但程式評分具有獨特的挑戰。以常見的程式設計測驗為例，同一道題目的學生解法可能使用不同的迴圈結構或條件判斷式達成相同輸出結果；評分時還須進一步判斷是否依照題目規定完成，以及程式語法本身是否正確</w:t>
      </w:r>
      <w:r w:rsidR="00216592" w:rsidRPr="00D904C0">
        <w:rPr>
          <w:rFonts w:cs="Times New Roman"/>
        </w:rPr>
        <w:t>。</w:t>
      </w:r>
      <w:r w:rsidRPr="00D904C0">
        <w:rPr>
          <w:rFonts w:cs="Times New Roman"/>
        </w:rPr>
        <w:t>這</w:t>
      </w:r>
      <w:r w:rsidR="00C06E90">
        <w:rPr>
          <w:rFonts w:cs="Times New Roman" w:hint="eastAsia"/>
        </w:rPr>
        <w:t>三</w:t>
      </w:r>
      <w:r w:rsidRPr="00D904C0">
        <w:rPr>
          <w:rFonts w:cs="Times New Roman"/>
        </w:rPr>
        <w:t>種判斷各自涉及不同的評分邏輯，難以由單一模型或單一策略一次到位處理。如何針對這種多</w:t>
      </w:r>
      <w:r w:rsidR="00D13A1F">
        <w:rPr>
          <w:rFonts w:cs="Times New Roman" w:hint="eastAsia"/>
        </w:rPr>
        <w:t>面向</w:t>
      </w:r>
      <w:r w:rsidRPr="00D904C0">
        <w:rPr>
          <w:rFonts w:cs="Times New Roman"/>
        </w:rPr>
        <w:t>的評分需求設計合適的協作架構？當小模型因能力無法應付時，是否有救援機制補足？在引入協作架構後，能否在減少成本的同時，維持與大型語言模型相近的評分結果？這些問題在現有文獻中仍缺乏系統性的探討。</w:t>
      </w:r>
    </w:p>
    <w:p w14:paraId="6533934D" w14:textId="77777777" w:rsidR="00966BCF" w:rsidRPr="00D904C0" w:rsidRDefault="00CB7B36" w:rsidP="00CB7B36">
      <w:pPr>
        <w:spacing w:before="180" w:after="180"/>
        <w:ind w:firstLine="480"/>
        <w:rPr>
          <w:rFonts w:cs="Times New Roman"/>
        </w:rPr>
      </w:pPr>
      <w:r w:rsidRPr="00D904C0">
        <w:rPr>
          <w:rFonts w:cs="Times New Roman"/>
        </w:rPr>
        <w:t>因此，本研究動機在於探討小型語言模型是否能承擔程式測驗中的主要評分工作，並在評分結果出現分歧時由大型語言模型進行進一步判斷，分析協作</w:t>
      </w:r>
      <w:r w:rsidRPr="00D904C0">
        <w:rPr>
          <w:rFonts w:cs="Times New Roman"/>
        </w:rPr>
        <w:lastRenderedPageBreak/>
        <w:t>架構與大型語言模型評分結果之差異，並評估能否降低大型語言模型的使用量與推論成本。</w:t>
      </w:r>
    </w:p>
    <w:p w14:paraId="06A6CFFC" w14:textId="77777777" w:rsidR="00937CB6" w:rsidRPr="00D904C0" w:rsidRDefault="00216FDE" w:rsidP="00966BCF">
      <w:pPr>
        <w:pStyle w:val="af5"/>
        <w:spacing w:before="180" w:after="180"/>
        <w:rPr>
          <w:rFonts w:cs="Times New Roman"/>
        </w:rPr>
      </w:pPr>
      <w:bookmarkStart w:id="14" w:name="_Toc235523608"/>
      <w:bookmarkStart w:id="15" w:name="_Toc237966506"/>
      <w:r w:rsidRPr="00D904C0">
        <w:rPr>
          <w:rFonts w:cs="Times New Roman"/>
        </w:rPr>
        <w:t>1-3</w:t>
      </w:r>
      <w:r w:rsidR="006D7151">
        <w:rPr>
          <w:rFonts w:cs="Times New Roman" w:hint="eastAsia"/>
        </w:rPr>
        <w:t xml:space="preserve"> </w:t>
      </w:r>
      <w:r w:rsidR="00937CB6" w:rsidRPr="00D904C0">
        <w:rPr>
          <w:rFonts w:cs="Times New Roman"/>
        </w:rPr>
        <w:t>研究目的</w:t>
      </w:r>
      <w:bookmarkEnd w:id="14"/>
      <w:bookmarkEnd w:id="15"/>
    </w:p>
    <w:p w14:paraId="4885B650" w14:textId="77777777" w:rsidR="00216592" w:rsidRPr="00D904C0" w:rsidRDefault="00216592" w:rsidP="00216592">
      <w:pPr>
        <w:widowControl/>
        <w:spacing w:beforeLines="0" w:before="0" w:afterLines="0" w:after="0" w:line="240" w:lineRule="auto"/>
        <w:ind w:firstLineChars="0" w:firstLine="0"/>
        <w:jc w:val="left"/>
        <w:rPr>
          <w:rFonts w:cs="Times New Roman"/>
        </w:rPr>
      </w:pPr>
      <w:r w:rsidRPr="00D904C0">
        <w:rPr>
          <w:rFonts w:cs="Times New Roman"/>
        </w:rPr>
        <w:t>基於上述動機，本研究</w:t>
      </w:r>
      <w:r w:rsidR="00815111">
        <w:rPr>
          <w:rFonts w:cs="Times New Roman" w:hint="eastAsia"/>
        </w:rPr>
        <w:t>從</w:t>
      </w:r>
      <w:r w:rsidRPr="00D904C0">
        <w:rPr>
          <w:rFonts w:cs="Times New Roman"/>
        </w:rPr>
        <w:t>架構設計、評分結果與推論成本三個面向</w:t>
      </w:r>
      <w:r w:rsidR="00815111">
        <w:rPr>
          <w:rFonts w:cs="Times New Roman" w:hint="eastAsia"/>
        </w:rPr>
        <w:t>進行比較</w:t>
      </w:r>
      <w:r w:rsidRPr="00D904C0">
        <w:rPr>
          <w:rFonts w:cs="Times New Roman"/>
        </w:rPr>
        <w:t>，具體訂定以下研究目的：</w:t>
      </w:r>
    </w:p>
    <w:p w14:paraId="4CAFE4A4" w14:textId="77777777" w:rsidR="00216592" w:rsidRPr="00D904C0" w:rsidRDefault="00216592" w:rsidP="00DC1CAB">
      <w:pPr>
        <w:widowControl/>
        <w:numPr>
          <w:ilvl w:val="1"/>
          <w:numId w:val="32"/>
        </w:numPr>
        <w:spacing w:beforeLines="0" w:before="0" w:afterLines="0" w:after="0"/>
        <w:ind w:firstLineChars="0"/>
        <w:rPr>
          <w:rFonts w:cs="Times New Roman"/>
        </w:rPr>
      </w:pPr>
      <w:r w:rsidRPr="00D904C0">
        <w:rPr>
          <w:rFonts w:cs="Times New Roman"/>
        </w:rPr>
        <w:t>設計一套結合小型語言模型評分與大型語言模型仲裁之協作式程式評分架構，以支援程式測驗的自動化評量。</w:t>
      </w:r>
    </w:p>
    <w:p w14:paraId="12E34FA8" w14:textId="77777777" w:rsidR="00216592" w:rsidRPr="00D904C0" w:rsidRDefault="00216592" w:rsidP="00DC1CAB">
      <w:pPr>
        <w:widowControl/>
        <w:numPr>
          <w:ilvl w:val="1"/>
          <w:numId w:val="32"/>
        </w:numPr>
        <w:spacing w:beforeLines="0" w:before="0" w:afterLines="0" w:after="0"/>
        <w:ind w:firstLineChars="0"/>
        <w:rPr>
          <w:rFonts w:cs="Times New Roman"/>
        </w:rPr>
      </w:pPr>
      <w:r w:rsidRPr="00D904C0">
        <w:rPr>
          <w:rFonts w:cs="Times New Roman"/>
        </w:rPr>
        <w:t>比較本研究所提出之大小語言模型協作架構與大型語言模型評分架構的評分結果，分析兩者之間的差異程度。</w:t>
      </w:r>
    </w:p>
    <w:p w14:paraId="35739EF9" w14:textId="77777777" w:rsidR="00216592" w:rsidRPr="00D904C0" w:rsidRDefault="00216592" w:rsidP="00DC1CAB">
      <w:pPr>
        <w:widowControl/>
        <w:numPr>
          <w:ilvl w:val="1"/>
          <w:numId w:val="32"/>
        </w:numPr>
        <w:spacing w:beforeLines="0" w:before="0" w:afterLines="0" w:after="0"/>
        <w:ind w:firstLineChars="0"/>
        <w:rPr>
          <w:rFonts w:cs="Times New Roman"/>
        </w:rPr>
      </w:pPr>
      <w:r w:rsidRPr="00D904C0">
        <w:rPr>
          <w:rFonts w:cs="Times New Roman"/>
        </w:rPr>
        <w:t>比較所提出之大小語言模型協作架構與大型語言模型評分架構的推論成本，評估其是否能減少大型語言模型的使用量與整體費用。</w:t>
      </w:r>
    </w:p>
    <w:p w14:paraId="2FA6801D" w14:textId="77777777" w:rsidR="00216592" w:rsidRDefault="00216592" w:rsidP="00216592">
      <w:pPr>
        <w:pStyle w:val="af5"/>
        <w:spacing w:before="180" w:after="180"/>
        <w:rPr>
          <w:rFonts w:cs="Times New Roman"/>
        </w:rPr>
      </w:pPr>
      <w:bookmarkStart w:id="16" w:name="_Toc235523609"/>
      <w:bookmarkStart w:id="17" w:name="_Toc237966507"/>
      <w:r w:rsidRPr="00D904C0">
        <w:rPr>
          <w:rFonts w:cs="Times New Roman"/>
        </w:rPr>
        <w:t>1-4</w:t>
      </w:r>
      <w:r w:rsidR="006D7151">
        <w:rPr>
          <w:rFonts w:cs="Times New Roman" w:hint="eastAsia"/>
        </w:rPr>
        <w:t xml:space="preserve"> </w:t>
      </w:r>
      <w:r w:rsidRPr="00D904C0">
        <w:rPr>
          <w:rFonts w:cs="Times New Roman"/>
        </w:rPr>
        <w:t>論文架構</w:t>
      </w:r>
      <w:bookmarkEnd w:id="16"/>
      <w:bookmarkEnd w:id="17"/>
    </w:p>
    <w:p w14:paraId="218DA138" w14:textId="77777777" w:rsidR="002D08C7" w:rsidRPr="00D904C0" w:rsidRDefault="002D08C7" w:rsidP="00A226AA">
      <w:pPr>
        <w:spacing w:before="180" w:after="180"/>
        <w:ind w:firstLine="480"/>
      </w:pPr>
      <w:r>
        <w:rPr>
          <w:rFonts w:hint="eastAsia"/>
        </w:rPr>
        <w:t>本研究旨在設計並驗證一套結合小型語言模型分層評分與大型語言模型分歧仲裁之程式測驗自動評分架構，以在維持評分品質的前提下，降低大型語言模型之使用成本。本論文共分為五章，各章內容概述如下。第一章為緒論，說明大型語言模型應用於程式自動評分之研究背景與現況，並依此提出本研究之動機、目的。第二章為文獻探討，回顧語言模型於程式自動評分之應用、小型語言模型之界定與訓練差異、結構化評分與多代理人任務分工，以及大小語言模型協作、分歧檢查與仲裁等相關研究，並據以確立本研究之定位與文獻缺口。第三章為研究方法，說明本論文所提出之「</w:t>
      </w:r>
      <w:r w:rsidR="00611445" w:rsidRPr="00611445">
        <w:t>小型語言模型異質分層與大型語言模型仲裁協作架構</w:t>
      </w:r>
      <w:r>
        <w:rPr>
          <w:rFonts w:hint="eastAsia"/>
        </w:rPr>
        <w:t>」，包括結構化評分準則與資料前處理方式、三個小型語言模型之角色配置與選型依據、雙次</w:t>
      </w:r>
      <w:r w:rsidR="00727A11">
        <w:rPr>
          <w:rFonts w:hint="eastAsia"/>
        </w:rPr>
        <w:t>批改</w:t>
      </w:r>
      <w:r>
        <w:rPr>
          <w:rFonts w:hint="eastAsia"/>
        </w:rPr>
        <w:t>與分歧仲裁機制、結果整合與計分方式，以及系統之完整運作流程。第四章為研究結果與分析，透過對照組</w:t>
      </w:r>
      <w:r>
        <w:rPr>
          <w:rFonts w:hint="eastAsia"/>
        </w:rPr>
        <w:t xml:space="preserve"> B</w:t>
      </w:r>
      <w:r>
        <w:rPr>
          <w:rFonts w:hint="eastAsia"/>
        </w:rPr>
        <w:t>（</w:t>
      </w:r>
      <w:r w:rsidR="00522951">
        <w:rPr>
          <w:rFonts w:hint="eastAsia"/>
        </w:rPr>
        <w:t>單一</w:t>
      </w:r>
      <w:r>
        <w:rPr>
          <w:rFonts w:hint="eastAsia"/>
        </w:rPr>
        <w:t>大</w:t>
      </w:r>
      <w:r>
        <w:rPr>
          <w:rFonts w:hint="eastAsia"/>
        </w:rPr>
        <w:lastRenderedPageBreak/>
        <w:t>型語言模型）、對照組</w:t>
      </w:r>
      <w:r>
        <w:rPr>
          <w:rFonts w:hint="eastAsia"/>
        </w:rPr>
        <w:t xml:space="preserve"> C</w:t>
      </w:r>
      <w:r>
        <w:rPr>
          <w:rFonts w:hint="eastAsia"/>
        </w:rPr>
        <w:t>（</w:t>
      </w:r>
      <w:r w:rsidR="00522951">
        <w:rPr>
          <w:rFonts w:hint="eastAsia"/>
        </w:rPr>
        <w:t>單一</w:t>
      </w:r>
      <w:r>
        <w:rPr>
          <w:rFonts w:hint="eastAsia"/>
        </w:rPr>
        <w:t>小型語言模型）、對照組</w:t>
      </w:r>
      <w:r>
        <w:rPr>
          <w:rFonts w:hint="eastAsia"/>
        </w:rPr>
        <w:t xml:space="preserve"> D</w:t>
      </w:r>
      <w:r>
        <w:rPr>
          <w:rFonts w:hint="eastAsia"/>
        </w:rPr>
        <w:t>（同質分層）與實驗組</w:t>
      </w:r>
      <w:r>
        <w:rPr>
          <w:rFonts w:hint="eastAsia"/>
        </w:rPr>
        <w:t xml:space="preserve"> V4</w:t>
      </w:r>
      <w:r>
        <w:rPr>
          <w:rFonts w:hint="eastAsia"/>
        </w:rPr>
        <w:t>（本論文架構）之比較，驗證單一模型之限制、結構化之效益，以及模型異質化配置於評分品質與推論成本上之表現。第五章為結論與未來展望，總結本研究之主要發現與貢獻，並提出後續研究方向之建議。</w:t>
      </w:r>
    </w:p>
    <w:p w14:paraId="516E9C29" w14:textId="77777777" w:rsidR="003805F4" w:rsidRPr="00D904C0" w:rsidRDefault="00785BF4" w:rsidP="00041E4B">
      <w:pPr>
        <w:pStyle w:val="a6"/>
        <w:spacing w:before="180" w:after="180"/>
        <w:rPr>
          <w:rFonts w:cs="Times New Roman"/>
        </w:rPr>
      </w:pPr>
      <w:r w:rsidRPr="00D904C0">
        <w:rPr>
          <w:rFonts w:cs="Times New Roman"/>
        </w:rPr>
        <w:br w:type="page"/>
      </w:r>
      <w:bookmarkStart w:id="18" w:name="_Toc235523610"/>
      <w:bookmarkStart w:id="19" w:name="_Toc237966508"/>
      <w:r w:rsidR="00216FDE" w:rsidRPr="00D904C0">
        <w:rPr>
          <w:rFonts w:cs="Times New Roman"/>
        </w:rPr>
        <w:lastRenderedPageBreak/>
        <w:t>二、</w:t>
      </w:r>
      <w:r w:rsidR="003805F4" w:rsidRPr="00D904C0">
        <w:rPr>
          <w:rFonts w:cs="Times New Roman"/>
        </w:rPr>
        <w:t>文獻探討</w:t>
      </w:r>
      <w:bookmarkEnd w:id="18"/>
      <w:bookmarkEnd w:id="19"/>
    </w:p>
    <w:p w14:paraId="1B69C14A" w14:textId="77777777" w:rsidR="00041E4B" w:rsidRPr="00D904C0" w:rsidRDefault="00041E4B" w:rsidP="00B752D6">
      <w:pPr>
        <w:spacing w:before="180" w:after="180"/>
        <w:ind w:firstLine="480"/>
        <w:rPr>
          <w:rFonts w:cs="Times New Roman"/>
          <w:b/>
        </w:rPr>
      </w:pPr>
      <w:r w:rsidRPr="00D904C0">
        <w:rPr>
          <w:rFonts w:cs="Times New Roman"/>
        </w:rPr>
        <w:t>本章針對語言模型應用於程式自動評分所涉及的研究進行整理。首先說明傳統程式自動評分的處理方式，以及大型語言模型在程式評分中的應用與限制；其次整理小型語言模型的界定、部署條件與模型間差異；接著探討結構化評分準則與多代理人任務分工；最後說明大小語言模型協作、重複推論、分歧檢查與條件式模型介入等方法。</w:t>
      </w:r>
    </w:p>
    <w:p w14:paraId="4328F90B" w14:textId="77777777" w:rsidR="003805F4" w:rsidRPr="00D904C0" w:rsidRDefault="008817D2" w:rsidP="008817D2">
      <w:pPr>
        <w:pStyle w:val="af5"/>
        <w:spacing w:before="180" w:after="180"/>
        <w:rPr>
          <w:rFonts w:cs="Times New Roman"/>
        </w:rPr>
      </w:pPr>
      <w:bookmarkStart w:id="20" w:name="_Toc235523611"/>
      <w:bookmarkStart w:id="21" w:name="_Toc237966509"/>
      <w:r w:rsidRPr="00D904C0">
        <w:rPr>
          <w:rFonts w:cs="Times New Roman"/>
        </w:rPr>
        <w:t>2-</w:t>
      </w:r>
      <w:r w:rsidR="006D7151">
        <w:rPr>
          <w:rFonts w:cs="Times New Roman" w:hint="eastAsia"/>
        </w:rPr>
        <w:t xml:space="preserve">1 </w:t>
      </w:r>
      <w:r w:rsidR="001573FE" w:rsidRPr="00D904C0">
        <w:rPr>
          <w:rFonts w:cs="Times New Roman"/>
        </w:rPr>
        <w:t>語言模型於程式自動評分之應用</w:t>
      </w:r>
      <w:bookmarkEnd w:id="20"/>
      <w:bookmarkEnd w:id="21"/>
    </w:p>
    <w:p w14:paraId="15E6E793" w14:textId="77777777" w:rsidR="00A44B73" w:rsidRPr="00D904C0" w:rsidRDefault="00A44B73" w:rsidP="00A44B73">
      <w:pPr>
        <w:spacing w:before="180" w:after="180"/>
        <w:ind w:firstLine="480"/>
        <w:rPr>
          <w:rFonts w:cs="Times New Roman"/>
        </w:rPr>
      </w:pPr>
      <w:r w:rsidRPr="00D904C0">
        <w:rPr>
          <w:rFonts w:cs="Times New Roman"/>
        </w:rPr>
        <w:t>程式作業的自動評分通常透過編譯與執行學生程式，再以預先設計的測試案例比較實際輸出與預期結果。此類方式能有效檢查程式是否完成指定</w:t>
      </w:r>
      <w:r w:rsidR="00816870" w:rsidRPr="00D904C0">
        <w:rPr>
          <w:rFonts w:cs="Times New Roman"/>
        </w:rPr>
        <w:t>輸出，</w:t>
      </w:r>
      <w:r w:rsidR="001573FE" w:rsidRPr="00D904C0">
        <w:rPr>
          <w:rFonts w:cs="Times New Roman"/>
        </w:rPr>
        <w:t>但若學生的程式僅部分正確，或未符合題目所要求的特定演算法、程式結構與程式碼品質，僅依據測試結果進行評分，可能不足以準確判斷應給予的部分分數及具體扣分原因。</w:t>
      </w:r>
    </w:p>
    <w:p w14:paraId="564EBE4E" w14:textId="77777777" w:rsidR="00A44B73" w:rsidRPr="00D904C0" w:rsidRDefault="00A44B73" w:rsidP="006F6E8B">
      <w:pPr>
        <w:spacing w:before="180" w:after="180"/>
        <w:ind w:firstLine="480"/>
        <w:rPr>
          <w:rFonts w:cs="Times New Roman"/>
        </w:rPr>
      </w:pPr>
      <w:proofErr w:type="spellStart"/>
      <w:r w:rsidRPr="00D904C0">
        <w:rPr>
          <w:rFonts w:cs="Times New Roman"/>
        </w:rPr>
        <w:t>Nagakalyani</w:t>
      </w:r>
      <w:proofErr w:type="spellEnd"/>
      <w:r w:rsidRPr="00D904C0">
        <w:rPr>
          <w:rFonts w:cs="Times New Roman"/>
        </w:rPr>
        <w:t xml:space="preserve"> </w:t>
      </w:r>
      <w:r w:rsidRPr="00D904C0">
        <w:rPr>
          <w:rFonts w:cs="Times New Roman"/>
        </w:rPr>
        <w:t>等人針對程式設計入門課程提出</w:t>
      </w:r>
      <w:r w:rsidRPr="00D904C0">
        <w:rPr>
          <w:rFonts w:cs="Times New Roman"/>
        </w:rPr>
        <w:t xml:space="preserve"> TA Buddy</w:t>
      </w:r>
      <w:r w:rsidRPr="00D904C0">
        <w:rPr>
          <w:rFonts w:cs="Times New Roman"/>
        </w:rPr>
        <w:t>，以</w:t>
      </w:r>
      <w:r w:rsidRPr="00D904C0">
        <w:rPr>
          <w:rFonts w:cs="Times New Roman"/>
        </w:rPr>
        <w:t xml:space="preserve"> Code Llama </w:t>
      </w:r>
      <w:r w:rsidRPr="00D904C0">
        <w:rPr>
          <w:rFonts w:cs="Times New Roman"/>
        </w:rPr>
        <w:t>為基礎，並使用已評分的學生程式資料進行微調。該工具接收題目敘述、學生程式碼與評分</w:t>
      </w:r>
      <w:r w:rsidR="002B4B41" w:rsidRPr="00D904C0">
        <w:rPr>
          <w:rFonts w:cs="Times New Roman"/>
        </w:rPr>
        <w:t>標</w:t>
      </w:r>
      <w:r w:rsidRPr="00D904C0">
        <w:rPr>
          <w:rFonts w:cs="Times New Roman"/>
        </w:rPr>
        <w:t>準，依不同準則產生建議分數，再由助教接受或修改模型結果。研究者比較</w:t>
      </w:r>
      <w:r w:rsidRPr="00D904C0">
        <w:rPr>
          <w:rFonts w:cs="Times New Roman"/>
        </w:rPr>
        <w:t xml:space="preserve"> TA Buddy </w:t>
      </w:r>
      <w:r w:rsidRPr="00D904C0">
        <w:rPr>
          <w:rFonts w:cs="Times New Roman"/>
        </w:rPr>
        <w:t>輔助評分與完全由人工進行的評分流程，結果顯示，使用</w:t>
      </w:r>
      <w:r w:rsidRPr="00D904C0">
        <w:rPr>
          <w:rFonts w:cs="Times New Roman"/>
        </w:rPr>
        <w:t xml:space="preserve"> TA Buddy </w:t>
      </w:r>
      <w:r w:rsidRPr="00D904C0">
        <w:rPr>
          <w:rFonts w:cs="Times New Roman"/>
        </w:rPr>
        <w:t>可使評分時間減少</w:t>
      </w:r>
      <w:r w:rsidRPr="00D904C0">
        <w:rPr>
          <w:rFonts w:cs="Times New Roman"/>
        </w:rPr>
        <w:t xml:space="preserve"> 24%</w:t>
      </w:r>
      <w:r w:rsidRPr="00D904C0">
        <w:rPr>
          <w:rFonts w:cs="Times New Roman"/>
        </w:rPr>
        <w:t>，兩種評分方式的分數一致率為</w:t>
      </w:r>
      <w:r w:rsidRPr="00D904C0">
        <w:rPr>
          <w:rFonts w:cs="Times New Roman"/>
        </w:rPr>
        <w:t xml:space="preserve"> 90%</w:t>
      </w:r>
      <w:r w:rsidRPr="00D904C0">
        <w:rPr>
          <w:rFonts w:cs="Times New Roman"/>
        </w:rPr>
        <w:t>。此研究說明，語言模型可讀取學生原始碼並依評分準則提供分項建議，但最終結果仍保留由人工複核的機制</w:t>
      </w:r>
      <w:r w:rsidR="009975D0">
        <w:rPr>
          <w:rFonts w:cs="Times New Roman" w:hint="eastAsia"/>
        </w:rPr>
        <w:t>[19]</w:t>
      </w:r>
      <w:r w:rsidR="006D3307" w:rsidRPr="00D904C0">
        <w:rPr>
          <w:rFonts w:cs="Times New Roman"/>
        </w:rPr>
        <w:t>。</w:t>
      </w:r>
      <w:r w:rsidRPr="00D904C0">
        <w:rPr>
          <w:rFonts w:cs="Times New Roman"/>
        </w:rPr>
        <w:t xml:space="preserve">Cisneros-González </w:t>
      </w:r>
      <w:r w:rsidRPr="00D904C0">
        <w:rPr>
          <w:rFonts w:cs="Times New Roman"/>
        </w:rPr>
        <w:t>等人提出</w:t>
      </w:r>
      <w:r w:rsidRPr="00D904C0">
        <w:rPr>
          <w:rFonts w:cs="Times New Roman"/>
        </w:rPr>
        <w:t xml:space="preserve"> </w:t>
      </w:r>
      <w:proofErr w:type="spellStart"/>
      <w:r w:rsidRPr="00D904C0">
        <w:rPr>
          <w:rFonts w:cs="Times New Roman"/>
        </w:rPr>
        <w:t>JorGPT</w:t>
      </w:r>
      <w:proofErr w:type="spellEnd"/>
      <w:r w:rsidRPr="00D904C0">
        <w:rPr>
          <w:rFonts w:cs="Times New Roman"/>
        </w:rPr>
        <w:t>，將可編輯的評分規準提供給多個大型語言模型，使模型分別判斷學生程式的邏輯、語法與其他評分面向，並保留教師介入評分流程的機制</w:t>
      </w:r>
      <w:r w:rsidR="009975D0">
        <w:rPr>
          <w:rFonts w:cs="Times New Roman" w:hint="eastAsia"/>
        </w:rPr>
        <w:t>[10]</w:t>
      </w:r>
      <w:r w:rsidR="006D3307" w:rsidRPr="00D904C0">
        <w:rPr>
          <w:rFonts w:cs="Times New Roman"/>
        </w:rPr>
        <w:t>。</w:t>
      </w:r>
      <w:r w:rsidRPr="00D904C0">
        <w:rPr>
          <w:rFonts w:cs="Times New Roman"/>
        </w:rPr>
        <w:t xml:space="preserve">Pathak </w:t>
      </w:r>
      <w:r w:rsidRPr="00D904C0">
        <w:rPr>
          <w:rFonts w:cs="Times New Roman"/>
        </w:rPr>
        <w:t>等人則比較題目特定評分規準與不依題目調整的通用評分規準，並以資料結構與演算法及物件導向程式設計的學生作答進行測試。研究結果顯示，題目特定評分規準在程式邏</w:t>
      </w:r>
      <w:r w:rsidRPr="00D904C0">
        <w:rPr>
          <w:rFonts w:cs="Times New Roman"/>
        </w:rPr>
        <w:lastRenderedPageBreak/>
        <w:t>輯判斷與回饋方面，較能對應專家評分</w:t>
      </w:r>
      <w:r w:rsidR="000D39D9">
        <w:rPr>
          <w:rFonts w:cs="Times New Roman" w:hint="eastAsia"/>
        </w:rPr>
        <w:t>[2</w:t>
      </w:r>
      <w:r w:rsidR="00EA7843">
        <w:rPr>
          <w:rFonts w:cs="Times New Roman" w:hint="eastAsia"/>
        </w:rPr>
        <w:t>1</w:t>
      </w:r>
      <w:r w:rsidR="000D39D9">
        <w:rPr>
          <w:rFonts w:cs="Times New Roman" w:hint="eastAsia"/>
        </w:rPr>
        <w:t>]</w:t>
      </w:r>
      <w:r w:rsidR="008D19A3" w:rsidRPr="00D904C0">
        <w:rPr>
          <w:rFonts w:cs="Times New Roman"/>
        </w:rPr>
        <w:t>。</w:t>
      </w:r>
      <w:r w:rsidR="00100351" w:rsidRPr="00D904C0">
        <w:rPr>
          <w:rFonts w:cs="Times New Roman"/>
        </w:rPr>
        <w:t>上述研究顯示，運用語言模型進行程式評分時，不宜僅以「功能是否正確」或「程式碼是否良好」等概括性描述作為評分依據，而應根據個別題目的內容與要求，建立明確且可判定的題目特定評分標準。然而，題目特定評分標準並不代表每一道題目皆須採用完全不同的評分類別，而是可先建立一致的整體評分架構，再依各題內容調整各評分面向下的判斷項目。例如，可將功能與演算法、題目指定要求，以及語法與型別結構區分為不同的評分面向，並根據各題的實際要求，進一步訂定相對應的細項評分標準。</w:t>
      </w:r>
    </w:p>
    <w:p w14:paraId="25E79040" w14:textId="77777777" w:rsidR="00A44B73" w:rsidRPr="00D904C0" w:rsidRDefault="00A44B73" w:rsidP="006D3307">
      <w:pPr>
        <w:spacing w:before="180" w:after="180"/>
        <w:ind w:firstLine="480"/>
        <w:rPr>
          <w:rFonts w:cs="Times New Roman"/>
        </w:rPr>
      </w:pPr>
      <w:r w:rsidRPr="00D904C0">
        <w:rPr>
          <w:rFonts w:cs="Times New Roman"/>
        </w:rPr>
        <w:t>除了評分</w:t>
      </w:r>
      <w:r w:rsidR="00100351" w:rsidRPr="00D904C0">
        <w:rPr>
          <w:rFonts w:cs="Times New Roman"/>
        </w:rPr>
        <w:t>標準</w:t>
      </w:r>
      <w:r w:rsidRPr="00D904C0">
        <w:rPr>
          <w:rFonts w:cs="Times New Roman"/>
        </w:rPr>
        <w:t>的設計外，語言模型單次推論所產生的結果亦可能存在變動。</w:t>
      </w:r>
      <w:r w:rsidR="009668BF" w:rsidRPr="00D904C0">
        <w:rPr>
          <w:rFonts w:cs="Times New Roman"/>
        </w:rPr>
        <w:t xml:space="preserve">Tseng </w:t>
      </w:r>
      <w:r w:rsidR="009668BF" w:rsidRPr="00D904C0">
        <w:rPr>
          <w:rFonts w:cs="Times New Roman"/>
        </w:rPr>
        <w:t>等人提出</w:t>
      </w:r>
      <w:r w:rsidR="009668BF" w:rsidRPr="00D904C0">
        <w:rPr>
          <w:rFonts w:cs="Times New Roman"/>
        </w:rPr>
        <w:t xml:space="preserve"> </w:t>
      </w:r>
      <w:proofErr w:type="spellStart"/>
      <w:r w:rsidR="009668BF" w:rsidRPr="00D904C0">
        <w:rPr>
          <w:rFonts w:cs="Times New Roman"/>
        </w:rPr>
        <w:t>CodEv</w:t>
      </w:r>
      <w:proofErr w:type="spellEnd"/>
      <w:r w:rsidR="009668BF" w:rsidRPr="00D904C0">
        <w:rPr>
          <w:rFonts w:cs="Times New Roman"/>
        </w:rPr>
        <w:t xml:space="preserve"> </w:t>
      </w:r>
      <w:r w:rsidR="009668BF" w:rsidRPr="00D904C0">
        <w:rPr>
          <w:rFonts w:cs="Times New Roman"/>
        </w:rPr>
        <w:t>自動程式評分架構，將題目內容、評分標準、學生程式碼及編譯結果整合為模型輸入內容，並由語言模型產生評分結果與文字回饋。該研究比較一般零樣本設定（</w:t>
      </w:r>
      <w:r w:rsidR="009668BF" w:rsidRPr="00D904C0">
        <w:rPr>
          <w:rFonts w:cs="Times New Roman"/>
        </w:rPr>
        <w:t>Zero-shot</w:t>
      </w:r>
      <w:r w:rsidR="009668BF" w:rsidRPr="00D904C0">
        <w:rPr>
          <w:rFonts w:cs="Times New Roman"/>
        </w:rPr>
        <w:t>）與加入思維鏈引導（</w:t>
      </w:r>
      <w:r w:rsidR="009668BF" w:rsidRPr="00D904C0">
        <w:rPr>
          <w:rFonts w:cs="Times New Roman"/>
        </w:rPr>
        <w:t xml:space="preserve">Chain-of-Thought, </w:t>
      </w:r>
      <w:proofErr w:type="spellStart"/>
      <w:r w:rsidR="009668BF" w:rsidRPr="00D904C0">
        <w:rPr>
          <w:rFonts w:cs="Times New Roman"/>
        </w:rPr>
        <w:t>CoT</w:t>
      </w:r>
      <w:proofErr w:type="spellEnd"/>
      <w:r w:rsidR="009668BF" w:rsidRPr="00D904C0">
        <w:rPr>
          <w:rFonts w:cs="Times New Roman"/>
        </w:rPr>
        <w:t>）的評分設定，並分別使用</w:t>
      </w:r>
      <w:r w:rsidR="009668BF" w:rsidRPr="00D904C0">
        <w:rPr>
          <w:rFonts w:cs="Times New Roman"/>
        </w:rPr>
        <w:t xml:space="preserve"> Llama 3.1</w:t>
      </w:r>
      <w:r w:rsidR="006F6E8B" w:rsidRPr="00D904C0">
        <w:rPr>
          <w:rFonts w:cs="Times New Roman"/>
        </w:rPr>
        <w:t xml:space="preserve"> (</w:t>
      </w:r>
      <w:r w:rsidR="009668BF" w:rsidRPr="00D904C0">
        <w:rPr>
          <w:rFonts w:cs="Times New Roman"/>
        </w:rPr>
        <w:t>8B</w:t>
      </w:r>
      <w:r w:rsidR="006F6E8B" w:rsidRPr="00D904C0">
        <w:rPr>
          <w:rFonts w:cs="Times New Roman"/>
        </w:rPr>
        <w:t>)</w:t>
      </w:r>
      <w:r w:rsidR="009668BF" w:rsidRPr="00D904C0">
        <w:rPr>
          <w:rFonts w:cs="Times New Roman"/>
        </w:rPr>
        <w:t>、</w:t>
      </w:r>
      <w:r w:rsidR="009668BF" w:rsidRPr="00D904C0">
        <w:rPr>
          <w:rFonts w:cs="Times New Roman"/>
        </w:rPr>
        <w:t>Gemma 2</w:t>
      </w:r>
      <w:r w:rsidR="006F6E8B" w:rsidRPr="00D904C0">
        <w:rPr>
          <w:rFonts w:cs="Times New Roman"/>
        </w:rPr>
        <w:t xml:space="preserve"> (</w:t>
      </w:r>
      <w:r w:rsidR="009668BF" w:rsidRPr="00D904C0">
        <w:rPr>
          <w:rFonts w:cs="Times New Roman"/>
        </w:rPr>
        <w:t>9B</w:t>
      </w:r>
      <w:r w:rsidR="006F6E8B" w:rsidRPr="00D904C0">
        <w:rPr>
          <w:rFonts w:cs="Times New Roman"/>
        </w:rPr>
        <w:t>)</w:t>
      </w:r>
      <w:r w:rsidR="009668BF" w:rsidRPr="00D904C0">
        <w:rPr>
          <w:rFonts w:cs="Times New Roman"/>
        </w:rPr>
        <w:t>、</w:t>
      </w:r>
      <w:r w:rsidR="009668BF" w:rsidRPr="00D904C0">
        <w:rPr>
          <w:rFonts w:cs="Times New Roman"/>
        </w:rPr>
        <w:t>Llama 3.1</w:t>
      </w:r>
      <w:r w:rsidR="006F6E8B" w:rsidRPr="00D904C0">
        <w:rPr>
          <w:rFonts w:cs="Times New Roman"/>
        </w:rPr>
        <w:t xml:space="preserve"> (</w:t>
      </w:r>
      <w:r w:rsidR="009668BF" w:rsidRPr="00D904C0">
        <w:rPr>
          <w:rFonts w:cs="Times New Roman"/>
        </w:rPr>
        <w:t>70B</w:t>
      </w:r>
      <w:r w:rsidR="006F6E8B" w:rsidRPr="00D904C0">
        <w:rPr>
          <w:rFonts w:cs="Times New Roman"/>
        </w:rPr>
        <w:t>)</w:t>
      </w:r>
      <w:r w:rsidR="009668BF" w:rsidRPr="00D904C0">
        <w:rPr>
          <w:rFonts w:cs="Times New Roman"/>
        </w:rPr>
        <w:t xml:space="preserve"> </w:t>
      </w:r>
      <w:r w:rsidR="009668BF" w:rsidRPr="00D904C0">
        <w:rPr>
          <w:rFonts w:cs="Times New Roman"/>
        </w:rPr>
        <w:t>及</w:t>
      </w:r>
      <w:r w:rsidR="009668BF" w:rsidRPr="00D904C0">
        <w:rPr>
          <w:rFonts w:cs="Times New Roman"/>
        </w:rPr>
        <w:t xml:space="preserve"> GPT-4o</w:t>
      </w:r>
      <w:r w:rsidR="009668BF" w:rsidRPr="00D904C0">
        <w:rPr>
          <w:rFonts w:cs="Times New Roman"/>
        </w:rPr>
        <w:t>，針對相同的學生作答進行多次獨立評分，再透過投票、平均數或中位數整合多次評分結果。實驗結果顯示，在結合思維鏈引導與多次評分後，</w:t>
      </w:r>
      <w:r w:rsidR="009668BF" w:rsidRPr="00D904C0">
        <w:rPr>
          <w:rFonts w:cs="Times New Roman"/>
        </w:rPr>
        <w:t>Llama 3.1</w:t>
      </w:r>
      <w:r w:rsidR="008247AC" w:rsidRPr="00D904C0">
        <w:rPr>
          <w:rFonts w:cs="Times New Roman"/>
        </w:rPr>
        <w:t xml:space="preserve"> </w:t>
      </w:r>
      <w:r w:rsidR="006D3307" w:rsidRPr="00D904C0">
        <w:rPr>
          <w:rFonts w:cs="Times New Roman"/>
        </w:rPr>
        <w:t>(</w:t>
      </w:r>
      <w:r w:rsidR="009668BF" w:rsidRPr="00D904C0">
        <w:rPr>
          <w:rFonts w:cs="Times New Roman"/>
        </w:rPr>
        <w:t>8B</w:t>
      </w:r>
      <w:r w:rsidR="006D3307" w:rsidRPr="00D904C0">
        <w:rPr>
          <w:rFonts w:cs="Times New Roman"/>
        </w:rPr>
        <w:t>)</w:t>
      </w:r>
      <w:r w:rsidR="009668BF" w:rsidRPr="00D904C0">
        <w:rPr>
          <w:rFonts w:cs="Times New Roman"/>
        </w:rPr>
        <w:t xml:space="preserve"> </w:t>
      </w:r>
      <w:r w:rsidR="009668BF" w:rsidRPr="00D904C0">
        <w:rPr>
          <w:rFonts w:cs="Times New Roman"/>
        </w:rPr>
        <w:t>與</w:t>
      </w:r>
      <w:r w:rsidR="009668BF" w:rsidRPr="00D904C0">
        <w:rPr>
          <w:rFonts w:cs="Times New Roman"/>
        </w:rPr>
        <w:t xml:space="preserve"> Gemma 2</w:t>
      </w:r>
      <w:r w:rsidR="008247AC" w:rsidRPr="00D904C0">
        <w:rPr>
          <w:rFonts w:cs="Times New Roman"/>
        </w:rPr>
        <w:t xml:space="preserve"> </w:t>
      </w:r>
      <w:r w:rsidR="006D3307" w:rsidRPr="00D904C0">
        <w:rPr>
          <w:rFonts w:cs="Times New Roman"/>
        </w:rPr>
        <w:t>(</w:t>
      </w:r>
      <w:r w:rsidR="009668BF" w:rsidRPr="00D904C0">
        <w:rPr>
          <w:rFonts w:cs="Times New Roman"/>
        </w:rPr>
        <w:t>9B</w:t>
      </w:r>
      <w:r w:rsidR="006D3307" w:rsidRPr="00D904C0">
        <w:rPr>
          <w:rFonts w:cs="Times New Roman"/>
        </w:rPr>
        <w:t>)</w:t>
      </w:r>
      <w:r w:rsidR="009668BF" w:rsidRPr="00D904C0">
        <w:rPr>
          <w:rFonts w:cs="Times New Roman"/>
        </w:rPr>
        <w:t xml:space="preserve"> </w:t>
      </w:r>
      <w:r w:rsidR="009668BF" w:rsidRPr="00D904C0">
        <w:rPr>
          <w:rFonts w:cs="Times New Roman"/>
        </w:rPr>
        <w:t>相較於人工評分的平均絕對誤差有所降低；而</w:t>
      </w:r>
      <w:r w:rsidR="009668BF" w:rsidRPr="00D904C0">
        <w:rPr>
          <w:rFonts w:cs="Times New Roman"/>
        </w:rPr>
        <w:t xml:space="preserve"> Llama 3.1 </w:t>
      </w:r>
      <w:r w:rsidR="006D3307" w:rsidRPr="00D904C0">
        <w:rPr>
          <w:rFonts w:cs="Times New Roman"/>
        </w:rPr>
        <w:t>(</w:t>
      </w:r>
      <w:r w:rsidR="009668BF" w:rsidRPr="00D904C0">
        <w:rPr>
          <w:rFonts w:cs="Times New Roman"/>
        </w:rPr>
        <w:t>70B</w:t>
      </w:r>
      <w:r w:rsidR="006D3307" w:rsidRPr="00D904C0">
        <w:rPr>
          <w:rFonts w:cs="Times New Roman"/>
        </w:rPr>
        <w:t>)</w:t>
      </w:r>
      <w:r w:rsidR="009668BF" w:rsidRPr="00D904C0">
        <w:rPr>
          <w:rFonts w:cs="Times New Roman"/>
        </w:rPr>
        <w:t xml:space="preserve"> </w:t>
      </w:r>
      <w:r w:rsidR="009668BF" w:rsidRPr="00D904C0">
        <w:rPr>
          <w:rFonts w:cs="Times New Roman"/>
        </w:rPr>
        <w:t>與</w:t>
      </w:r>
      <w:r w:rsidR="009668BF" w:rsidRPr="00D904C0">
        <w:rPr>
          <w:rFonts w:cs="Times New Roman"/>
        </w:rPr>
        <w:t xml:space="preserve"> GPT-4o </w:t>
      </w:r>
      <w:r w:rsidR="009668BF" w:rsidRPr="00D904C0">
        <w:rPr>
          <w:rFonts w:cs="Times New Roman"/>
        </w:rPr>
        <w:t>並未呈現相同幅度的改善。此結果顯示，重複評分與結果整合主要有助於降低小規模模型的評分誤差，而大規模模型的單次評分結果已相對穩定，因此透過多次評分進行整合所帶來的效益較為有限</w:t>
      </w:r>
      <w:r w:rsidR="009668BF" w:rsidRPr="00D904C0">
        <w:rPr>
          <w:rFonts w:cs="Times New Roman"/>
        </w:rPr>
        <w:t>[</w:t>
      </w:r>
      <w:r w:rsidR="00067B32">
        <w:rPr>
          <w:rFonts w:cs="Times New Roman" w:hint="eastAsia"/>
        </w:rPr>
        <w:t>2</w:t>
      </w:r>
      <w:r w:rsidR="004272AE">
        <w:rPr>
          <w:rFonts w:cs="Times New Roman" w:hint="eastAsia"/>
        </w:rPr>
        <w:t>4</w:t>
      </w:r>
      <w:r w:rsidR="00067B32">
        <w:rPr>
          <w:rFonts w:cs="Times New Roman" w:hint="eastAsia"/>
        </w:rPr>
        <w:t>]</w:t>
      </w:r>
      <w:r w:rsidR="006D3307" w:rsidRPr="00D904C0">
        <w:rPr>
          <w:rFonts w:cs="Times New Roman"/>
        </w:rPr>
        <w:t>。</w:t>
      </w:r>
      <w:r w:rsidRPr="00D904C0">
        <w:rPr>
          <w:rFonts w:cs="Times New Roman"/>
        </w:rPr>
        <w:t>然而，多次輸出具有一致性，不代表評分結果必然符合人工標準。</w:t>
      </w:r>
      <w:proofErr w:type="spellStart"/>
      <w:r w:rsidRPr="00D904C0">
        <w:rPr>
          <w:rFonts w:cs="Times New Roman"/>
        </w:rPr>
        <w:t>Jukiewicz</w:t>
      </w:r>
      <w:proofErr w:type="spellEnd"/>
      <w:r w:rsidRPr="00D904C0">
        <w:rPr>
          <w:rFonts w:cs="Times New Roman"/>
        </w:rPr>
        <w:t xml:space="preserve"> </w:t>
      </w:r>
      <w:r w:rsidRPr="00D904C0">
        <w:rPr>
          <w:rFonts w:cs="Times New Roman"/>
        </w:rPr>
        <w:t>比較多種語言模型對大量學生程式作業所產生的分數分布、評分變異，以及模型結果與教師評分之間的一致程度。研究結果顯示，不同模型對相同作業可能產生系統性的評分差異</w:t>
      </w:r>
      <w:r w:rsidR="006F6E8B" w:rsidRPr="00D904C0">
        <w:rPr>
          <w:rFonts w:cs="Times New Roman"/>
        </w:rPr>
        <w:t>，</w:t>
      </w:r>
      <w:r w:rsidR="006F6E8B" w:rsidRPr="00D13A1F">
        <w:rPr>
          <w:rFonts w:cs="Times New Roman"/>
        </w:rPr>
        <w:t>例如模型評分往往較人類教師嚴格</w:t>
      </w:r>
      <w:r w:rsidR="005521D0">
        <w:rPr>
          <w:rFonts w:cs="Times New Roman" w:hint="eastAsia"/>
        </w:rPr>
        <w:t>。</w:t>
      </w:r>
      <w:r w:rsidRPr="00D904C0">
        <w:rPr>
          <w:rFonts w:cs="Times New Roman"/>
        </w:rPr>
        <w:t>而且模型彼此之間的評分一致程度可能高於教師評分之間的一致程度</w:t>
      </w:r>
      <w:r w:rsidRPr="00D904C0">
        <w:rPr>
          <w:rFonts w:cs="Times New Roman"/>
        </w:rPr>
        <w:t>[</w:t>
      </w:r>
      <w:r w:rsidR="00B9441B">
        <w:rPr>
          <w:rFonts w:cs="Times New Roman" w:hint="eastAsia"/>
        </w:rPr>
        <w:t>16</w:t>
      </w:r>
      <w:r w:rsidRPr="00D904C0">
        <w:rPr>
          <w:rFonts w:cs="Times New Roman"/>
        </w:rPr>
        <w:t>]</w:t>
      </w:r>
      <w:r w:rsidR="006D3307" w:rsidRPr="00D904C0">
        <w:rPr>
          <w:rFonts w:cs="Times New Roman"/>
        </w:rPr>
        <w:t>。</w:t>
      </w:r>
      <w:r w:rsidRPr="00D904C0">
        <w:rPr>
          <w:rFonts w:cs="Times New Roman"/>
        </w:rPr>
        <w:t>因此，模型輸出相近主要表</w:t>
      </w:r>
      <w:r w:rsidRPr="00D904C0">
        <w:rPr>
          <w:rFonts w:cs="Times New Roman"/>
        </w:rPr>
        <w:lastRenderedPageBreak/>
        <w:t>示其判斷趨勢相似，仍需透過人工評分或其他外部標準檢查其判定是否正確。</w:t>
      </w:r>
    </w:p>
    <w:p w14:paraId="3F95BFE4" w14:textId="77777777" w:rsidR="00586470" w:rsidRPr="00D904C0" w:rsidRDefault="00A44B73" w:rsidP="00A44B73">
      <w:pPr>
        <w:spacing w:before="180" w:after="180"/>
        <w:ind w:firstLine="480"/>
        <w:rPr>
          <w:rFonts w:cs="Times New Roman"/>
          <w:b/>
          <w:color w:val="FF0000"/>
        </w:rPr>
      </w:pPr>
      <w:r w:rsidRPr="00D904C0">
        <w:rPr>
          <w:rFonts w:cs="Times New Roman"/>
        </w:rPr>
        <w:t>整體而言，現有研究已顯示語言模型可讀取學生原始碼，依題目特定評分</w:t>
      </w:r>
      <w:r w:rsidR="00220E3F" w:rsidRPr="00D904C0">
        <w:rPr>
          <w:rFonts w:cs="Times New Roman"/>
        </w:rPr>
        <w:t>標準</w:t>
      </w:r>
      <w:r w:rsidRPr="00D904C0">
        <w:rPr>
          <w:rFonts w:cs="Times New Roman"/>
        </w:rPr>
        <w:t>產生分項判定與文字回饋，並可透過人工複核或多次推論整合評分結果。相關研究同時指出，評分結果會受到評分</w:t>
      </w:r>
      <w:r w:rsidR="00220E3F" w:rsidRPr="00D904C0">
        <w:rPr>
          <w:rFonts w:cs="Times New Roman"/>
        </w:rPr>
        <w:t>標準</w:t>
      </w:r>
      <w:r w:rsidRPr="00D904C0">
        <w:rPr>
          <w:rFonts w:cs="Times New Roman"/>
        </w:rPr>
        <w:t>內容、模型選擇及推論方式影響，而模型間的一致程度亦不能取代與人工標準的比較</w:t>
      </w:r>
      <w:r w:rsidR="006D3307" w:rsidRPr="00D904C0">
        <w:rPr>
          <w:rFonts w:cs="Times New Roman"/>
        </w:rPr>
        <w:t>。</w:t>
      </w:r>
      <w:r w:rsidR="00696490" w:rsidRPr="00D904C0">
        <w:rPr>
          <w:rFonts w:cs="Times New Roman"/>
        </w:rPr>
        <w:t>此外，若對每份學生作答進行多次完整評分，模型的推論次數與運算負擔將隨學生人數、題目數量及重複評分次數增加。若採用依輸入與輸出</w:t>
      </w:r>
      <w:r w:rsidR="00696490" w:rsidRPr="00D904C0">
        <w:rPr>
          <w:rFonts w:cs="Times New Roman"/>
        </w:rPr>
        <w:t xml:space="preserve"> Token </w:t>
      </w:r>
      <w:r w:rsidR="00696490" w:rsidRPr="00D904C0">
        <w:rPr>
          <w:rFonts w:cs="Times New Roman"/>
        </w:rPr>
        <w:t>數量計費的雲端模型，其呼叫次數與推論成本亦會隨之累積。因此，將語言模型應用於程式自動評分時，除了評分準確性之外，亦須綜合考量模型規模、部署方式、推論資源及實際使用成本。</w:t>
      </w:r>
    </w:p>
    <w:p w14:paraId="6EEF6318" w14:textId="77777777" w:rsidR="00696490" w:rsidRPr="00D904C0" w:rsidRDefault="00216FDE" w:rsidP="00696490">
      <w:pPr>
        <w:pStyle w:val="af5"/>
        <w:spacing w:before="180" w:after="180"/>
        <w:rPr>
          <w:rFonts w:cs="Times New Roman"/>
        </w:rPr>
      </w:pPr>
      <w:bookmarkStart w:id="22" w:name="_Toc235523612"/>
      <w:bookmarkStart w:id="23" w:name="_Toc237966510"/>
      <w:r w:rsidRPr="00D904C0">
        <w:rPr>
          <w:rFonts w:cs="Times New Roman"/>
        </w:rPr>
        <w:t>2-</w:t>
      </w:r>
      <w:r w:rsidR="006D7151">
        <w:rPr>
          <w:rFonts w:cs="Times New Roman" w:hint="eastAsia"/>
        </w:rPr>
        <w:t xml:space="preserve">2 </w:t>
      </w:r>
      <w:r w:rsidR="00696490" w:rsidRPr="00D904C0">
        <w:rPr>
          <w:rFonts w:cs="Times New Roman"/>
        </w:rPr>
        <w:t>小型語言模型的界定、部署特性與訓練差異</w:t>
      </w:r>
      <w:bookmarkEnd w:id="22"/>
      <w:bookmarkEnd w:id="23"/>
    </w:p>
    <w:p w14:paraId="70B984AE" w14:textId="77777777" w:rsidR="00052A7B" w:rsidRPr="00D904C0" w:rsidRDefault="00052A7B" w:rsidP="00052A7B">
      <w:pPr>
        <w:spacing w:before="180" w:after="180"/>
        <w:ind w:firstLine="480"/>
        <w:rPr>
          <w:rFonts w:cs="Times New Roman"/>
        </w:rPr>
      </w:pPr>
      <w:r w:rsidRPr="00D904C0">
        <w:rPr>
          <w:rFonts w:cs="Times New Roman"/>
        </w:rPr>
        <w:t>前述研究顯示，語言模型可依題目、學生程式與評分規準進行程式評分，但固定使用雲端大型語言模型進行多次完整推論，會隨評分規模增加模型呼叫量與使用費用。因此，近年研究開始關注參數規模較小、可於本地端或資源受限環境執行的語言模型，並探討其在特定任務中承擔推論工作的可行性。</w:t>
      </w:r>
    </w:p>
    <w:p w14:paraId="1823F5E2" w14:textId="77777777" w:rsidR="00052A7B" w:rsidRPr="00D904C0" w:rsidRDefault="00052A7B" w:rsidP="001B7F48">
      <w:pPr>
        <w:spacing w:before="180" w:after="180"/>
        <w:ind w:firstLine="480"/>
        <w:rPr>
          <w:rFonts w:cs="Times New Roman"/>
        </w:rPr>
      </w:pPr>
      <w:r w:rsidRPr="00D904C0">
        <w:rPr>
          <w:rFonts w:cs="Times New Roman"/>
        </w:rPr>
        <w:t>現有研究對小型語言模型尚未形成統一的參數量界線。部分研究以模型參數量作為分類依據，亦有研究從記憶體需求、推論設備、執行速度與應用情境進行界定</w:t>
      </w:r>
      <w:r w:rsidRPr="00D904C0">
        <w:rPr>
          <w:rFonts w:cs="Times New Roman"/>
        </w:rPr>
        <w:t xml:space="preserve"> [</w:t>
      </w:r>
      <w:r w:rsidR="00C96BC6">
        <w:rPr>
          <w:rFonts w:cs="Times New Roman" w:hint="eastAsia"/>
        </w:rPr>
        <w:t>2</w:t>
      </w:r>
      <w:r w:rsidR="00066B5E">
        <w:rPr>
          <w:rFonts w:cs="Times New Roman" w:hint="eastAsia"/>
        </w:rPr>
        <w:t>5</w:t>
      </w:r>
      <w:r w:rsidRPr="00D904C0">
        <w:rPr>
          <w:rFonts w:cs="Times New Roman"/>
        </w:rPr>
        <w:t>]</w:t>
      </w:r>
      <w:r w:rsidRPr="00D904C0">
        <w:rPr>
          <w:rFonts w:cs="Times New Roman"/>
        </w:rPr>
        <w:t>。</w:t>
      </w:r>
      <w:r w:rsidRPr="00D904C0">
        <w:rPr>
          <w:rFonts w:cs="Times New Roman"/>
        </w:rPr>
        <w:t>Chen</w:t>
      </w:r>
      <w:r w:rsidRPr="00D904C0">
        <w:rPr>
          <w:rFonts w:cs="Times New Roman"/>
        </w:rPr>
        <w:t>、</w:t>
      </w:r>
      <w:r w:rsidRPr="00D904C0">
        <w:rPr>
          <w:rFonts w:cs="Times New Roman"/>
        </w:rPr>
        <w:t xml:space="preserve">Zhao </w:t>
      </w:r>
      <w:r w:rsidRPr="00D904C0">
        <w:rPr>
          <w:rFonts w:cs="Times New Roman"/>
        </w:rPr>
        <w:t>與</w:t>
      </w:r>
      <w:r w:rsidRPr="00D904C0">
        <w:rPr>
          <w:rFonts w:cs="Times New Roman"/>
        </w:rPr>
        <w:t xml:space="preserve"> Han </w:t>
      </w:r>
      <w:r w:rsidRPr="00D904C0">
        <w:rPr>
          <w:rFonts w:cs="Times New Roman"/>
        </w:rPr>
        <w:t>整理大型與小型語言模型協作研究時，將小型語言模型描述為相較大型通用模型具有較低的運算與記憶體需求，並較適合部署於邊緣設備或資源受限環境；但在其整理的複雜推理與通用任務中，小型模型的整體結果通常仍低於大型模型</w:t>
      </w:r>
      <w:r w:rsidRPr="00D904C0">
        <w:rPr>
          <w:rFonts w:cs="Times New Roman"/>
        </w:rPr>
        <w:t xml:space="preserve"> [</w:t>
      </w:r>
      <w:r w:rsidR="00C96BC6">
        <w:rPr>
          <w:rFonts w:cs="Times New Roman" w:hint="eastAsia"/>
        </w:rPr>
        <w:t>9</w:t>
      </w:r>
      <w:r w:rsidRPr="00D904C0">
        <w:rPr>
          <w:rFonts w:cs="Times New Roman"/>
        </w:rPr>
        <w:t>]</w:t>
      </w:r>
      <w:r w:rsidRPr="00D904C0">
        <w:rPr>
          <w:rFonts w:cs="Times New Roman"/>
        </w:rPr>
        <w:t>。單以固定參數量作為區分標準，未必能完整反映模型的實際部署條件。相同參數規模的模型可能因模型架構、數值精度、上下文長度及推論框架不同，而具有不同的記憶體占用與執行速度；部</w:t>
      </w:r>
      <w:r w:rsidRPr="00D904C0">
        <w:rPr>
          <w:rFonts w:cs="Times New Roman"/>
        </w:rPr>
        <w:lastRenderedPageBreak/>
        <w:t>分參數量較高的模型經壓縮或量化後，亦可能在本地硬體上完成推論</w:t>
      </w:r>
      <w:r w:rsidRPr="00D904C0">
        <w:rPr>
          <w:rFonts w:cs="Times New Roman"/>
        </w:rPr>
        <w:t xml:space="preserve"> [</w:t>
      </w:r>
      <w:r w:rsidR="003F4703">
        <w:rPr>
          <w:rFonts w:cs="Times New Roman" w:hint="eastAsia"/>
        </w:rPr>
        <w:t>2</w:t>
      </w:r>
      <w:r w:rsidR="007A426A">
        <w:rPr>
          <w:rFonts w:cs="Times New Roman" w:hint="eastAsia"/>
        </w:rPr>
        <w:t>5</w:t>
      </w:r>
      <w:r w:rsidRPr="00D904C0">
        <w:rPr>
          <w:rFonts w:cs="Times New Roman"/>
        </w:rPr>
        <w:t>]</w:t>
      </w:r>
      <w:r w:rsidRPr="00D904C0">
        <w:rPr>
          <w:rFonts w:cs="Times New Roman"/>
        </w:rPr>
        <w:t>。因此，相關研究除模型參數量外，也會從計算需求、目標設備及應用情境討論小型語言模型。相較於依輸入與輸出</w:t>
      </w:r>
      <w:r w:rsidRPr="00D904C0">
        <w:rPr>
          <w:rFonts w:cs="Times New Roman"/>
        </w:rPr>
        <w:t xml:space="preserve"> Token </w:t>
      </w:r>
      <w:r w:rsidRPr="00D904C0">
        <w:rPr>
          <w:rFonts w:cs="Times New Roman"/>
        </w:rPr>
        <w:t>計費的雲端大型語言模型，本地部署的小型模型不需針對每次推論支付</w:t>
      </w:r>
      <w:r w:rsidRPr="00D904C0">
        <w:rPr>
          <w:rFonts w:cs="Times New Roman"/>
        </w:rPr>
        <w:t xml:space="preserve"> API </w:t>
      </w:r>
      <w:r w:rsidRPr="00D904C0">
        <w:rPr>
          <w:rFonts w:cs="Times New Roman"/>
        </w:rPr>
        <w:t>費用</w:t>
      </w:r>
      <w:r w:rsidR="00601958">
        <w:rPr>
          <w:rFonts w:cs="Times New Roman" w:hint="eastAsia"/>
        </w:rPr>
        <w:t>[8][2</w:t>
      </w:r>
      <w:r w:rsidR="00F37257">
        <w:rPr>
          <w:rFonts w:cs="Times New Roman" w:hint="eastAsia"/>
        </w:rPr>
        <w:t>5</w:t>
      </w:r>
      <w:r w:rsidR="00601958">
        <w:rPr>
          <w:rFonts w:cs="Times New Roman" w:hint="eastAsia"/>
        </w:rPr>
        <w:t>]</w:t>
      </w:r>
      <w:r w:rsidRPr="00D904C0">
        <w:rPr>
          <w:rFonts w:cs="Times New Roman"/>
        </w:rPr>
        <w:t>，但仍需使用</w:t>
      </w:r>
      <w:r w:rsidRPr="00D904C0">
        <w:rPr>
          <w:rFonts w:cs="Times New Roman"/>
        </w:rPr>
        <w:t xml:space="preserve"> GPU</w:t>
      </w:r>
      <w:r w:rsidRPr="00D904C0">
        <w:rPr>
          <w:rFonts w:cs="Times New Roman"/>
        </w:rPr>
        <w:t>、記憶體、電力、模型儲存及系統維護等資源</w:t>
      </w:r>
      <w:r w:rsidR="007C0573">
        <w:rPr>
          <w:rFonts w:cs="Times New Roman" w:hint="eastAsia"/>
        </w:rPr>
        <w:t>[5]</w:t>
      </w:r>
      <w:r w:rsidRPr="00D904C0">
        <w:rPr>
          <w:rFonts w:cs="Times New Roman"/>
        </w:rPr>
        <w:t>。因此，兩者具有不同的成本結構：雲端模型的直接使用費用主要隨呼叫次數與</w:t>
      </w:r>
      <w:r w:rsidRPr="00D904C0">
        <w:rPr>
          <w:rFonts w:cs="Times New Roman"/>
        </w:rPr>
        <w:t xml:space="preserve"> Token </w:t>
      </w:r>
      <w:r w:rsidRPr="00D904C0">
        <w:rPr>
          <w:rFonts w:cs="Times New Roman"/>
        </w:rPr>
        <w:t>數量增加，本地模型則主要消耗既有運算設備與維護資源，故本地推論不宜直接描述為零成本。</w:t>
      </w:r>
    </w:p>
    <w:p w14:paraId="369C9D85" w14:textId="77777777" w:rsidR="001B7F48" w:rsidRPr="00D904C0" w:rsidRDefault="00052A7B" w:rsidP="001B7F48">
      <w:pPr>
        <w:spacing w:before="180" w:after="180"/>
        <w:ind w:firstLine="480"/>
        <w:rPr>
          <w:rFonts w:cs="Times New Roman"/>
        </w:rPr>
      </w:pPr>
      <w:r w:rsidRPr="00D904C0">
        <w:rPr>
          <w:rFonts w:cs="Times New Roman"/>
        </w:rPr>
        <w:t>除了模型規模與部署條件外，小型語言模型的能力亦受到訓練資料組成、資料品質、合成資料比例、領域持續預訓練及後訓練方式影響。不同模型即使參數量相近，也可能因訓練目標不同，而在數學推理、程式生成、指令遵循及通用問答等任務上呈現不同結果。</w:t>
      </w:r>
    </w:p>
    <w:p w14:paraId="3153B68F" w14:textId="77777777" w:rsidR="00052A7B" w:rsidRPr="00D904C0" w:rsidRDefault="00052A7B" w:rsidP="001B7F48">
      <w:pPr>
        <w:spacing w:before="180" w:after="180"/>
        <w:ind w:firstLine="480"/>
        <w:rPr>
          <w:rFonts w:cs="Times New Roman"/>
        </w:rPr>
      </w:pPr>
      <w:r w:rsidRPr="00D904C0">
        <w:rPr>
          <w:rFonts w:cs="Times New Roman"/>
        </w:rPr>
        <w:t>因此，小型語言模型的差異不宜僅從參數量理解，亦應從其資料策略與訓練方式進行比較</w:t>
      </w:r>
      <w:r w:rsidR="00CD1A35">
        <w:rPr>
          <w:rFonts w:cs="Times New Roman" w:hint="eastAsia"/>
        </w:rPr>
        <w:t>[2][12][13][15][26]</w:t>
      </w:r>
      <w:r w:rsidRPr="00D904C0">
        <w:rPr>
          <w:rFonts w:cs="Times New Roman"/>
        </w:rPr>
        <w:t>。一種代表性策略是以經篩選的高品質資料與合成資料強化特定能力。</w:t>
      </w:r>
      <w:r w:rsidRPr="00D904C0">
        <w:rPr>
          <w:rFonts w:cs="Times New Roman"/>
        </w:rPr>
        <w:t xml:space="preserve">Phi </w:t>
      </w:r>
      <w:r w:rsidRPr="00D904C0">
        <w:rPr>
          <w:rFonts w:cs="Times New Roman"/>
        </w:rPr>
        <w:t>系列即採取此一方向。早期</w:t>
      </w:r>
      <w:r w:rsidRPr="00D904C0">
        <w:rPr>
          <w:rFonts w:cs="Times New Roman"/>
        </w:rPr>
        <w:t xml:space="preserve"> Phi </w:t>
      </w:r>
      <w:r w:rsidRPr="00D904C0">
        <w:rPr>
          <w:rFonts w:cs="Times New Roman"/>
        </w:rPr>
        <w:t>模型使用經篩選的教科書品質資料及由大型語言模型產生的合成程式教材，後續</w:t>
      </w:r>
      <w:r w:rsidRPr="00D904C0">
        <w:rPr>
          <w:rFonts w:cs="Times New Roman"/>
        </w:rPr>
        <w:t xml:space="preserve"> Phi-4 </w:t>
      </w:r>
      <w:r w:rsidRPr="00D904C0">
        <w:rPr>
          <w:rFonts w:cs="Times New Roman"/>
        </w:rPr>
        <w:t>則將高品質自然資料、合成資料、訓練課程及後訓練方法加以整合，以強化數學、程式及推理相關能力</w:t>
      </w:r>
      <w:r w:rsidRPr="00D904C0">
        <w:rPr>
          <w:rFonts w:cs="Times New Roman"/>
        </w:rPr>
        <w:t xml:space="preserve"> </w:t>
      </w:r>
      <w:r w:rsidR="00B47277">
        <w:rPr>
          <w:rFonts w:cs="Times New Roman" w:hint="eastAsia"/>
        </w:rPr>
        <w:t>[2][13]</w:t>
      </w:r>
      <w:r w:rsidRPr="00D904C0">
        <w:rPr>
          <w:rFonts w:cs="Times New Roman"/>
        </w:rPr>
        <w:t>。此類策略的重點不是單純增加資料量，而是透過資料篩選與合成方式，提高訓練資料中與推理及問題解決相關的內容比例。相關實驗顯示，小型模型在特定推理基準上的結果，除參數量外，亦會受到資料品質與訓練流程設計影響。另一種策略是以大規模通用混合資料維持跨任務能力。</w:t>
      </w:r>
      <w:r w:rsidRPr="00D904C0">
        <w:rPr>
          <w:rFonts w:cs="Times New Roman"/>
        </w:rPr>
        <w:t xml:space="preserve">Gemma </w:t>
      </w:r>
      <w:r w:rsidRPr="00D904C0">
        <w:rPr>
          <w:rFonts w:cs="Times New Roman"/>
        </w:rPr>
        <w:t>系列的訓練資料涵蓋自然語言文本、程式碼、數學及其他類型內容，並搭配大型模型的知識蒸餾（</w:t>
      </w:r>
      <w:r w:rsidRPr="00D904C0">
        <w:rPr>
          <w:rFonts w:cs="Times New Roman"/>
        </w:rPr>
        <w:t>Knowledge Distillation</w:t>
      </w:r>
      <w:r w:rsidRPr="00D904C0">
        <w:rPr>
          <w:rFonts w:cs="Times New Roman"/>
        </w:rPr>
        <w:t>）與後訓練方法，使模型能處理一般問答、摘要、推理及程式等相關任務</w:t>
      </w:r>
      <w:r w:rsidR="00E117DE">
        <w:rPr>
          <w:rFonts w:cs="Times New Roman" w:hint="eastAsia"/>
        </w:rPr>
        <w:t>[12]</w:t>
      </w:r>
      <w:r w:rsidRPr="00D904C0">
        <w:rPr>
          <w:rFonts w:cs="Times New Roman"/>
        </w:rPr>
        <w:t>。此類模型並未只針對單一領域進行訓練，而是透過多類型資料與通用指令調整，在不同任務之間維持較廣</w:t>
      </w:r>
      <w:r w:rsidRPr="00D904C0">
        <w:rPr>
          <w:rFonts w:cs="Times New Roman"/>
        </w:rPr>
        <w:lastRenderedPageBreak/>
        <w:t>泛的適用範圍。相較於集中強化特定推理模式的資料策略，通用混合資料較重視跨領域任務的涵蓋程度。此外，部分小型模型採取通用預訓練後再以領域資料進行持續預訓練（</w:t>
      </w:r>
      <w:r w:rsidRPr="00D904C0">
        <w:rPr>
          <w:rFonts w:cs="Times New Roman"/>
        </w:rPr>
        <w:t>Continual Pre-training</w:t>
      </w:r>
      <w:r w:rsidRPr="00D904C0">
        <w:rPr>
          <w:rFonts w:cs="Times New Roman"/>
        </w:rPr>
        <w:t>）的方式，使模型能力集中於特定工作。</w:t>
      </w:r>
      <w:r w:rsidRPr="00D904C0">
        <w:rPr>
          <w:rFonts w:cs="Times New Roman"/>
        </w:rPr>
        <w:t xml:space="preserve">Qwen </w:t>
      </w:r>
      <w:r w:rsidRPr="00D904C0">
        <w:rPr>
          <w:rFonts w:cs="Times New Roman"/>
        </w:rPr>
        <w:t>系列同時發展通用模型與程式領域模型，其中</w:t>
      </w:r>
      <w:r w:rsidRPr="00D904C0">
        <w:rPr>
          <w:rFonts w:cs="Times New Roman"/>
        </w:rPr>
        <w:t xml:space="preserve"> Qwen2.5 </w:t>
      </w:r>
      <w:r w:rsidRPr="00D904C0">
        <w:rPr>
          <w:rFonts w:cs="Times New Roman"/>
        </w:rPr>
        <w:t>通用模型使用大規模混合資料及多階段後訓練，以處理指令遵循、結構化資料、數學及程式任務</w:t>
      </w:r>
      <w:r w:rsidR="00930B1C">
        <w:rPr>
          <w:rFonts w:cs="Times New Roman" w:hint="eastAsia"/>
        </w:rPr>
        <w:t>[26]</w:t>
      </w:r>
      <w:r w:rsidRPr="00D904C0">
        <w:rPr>
          <w:rFonts w:cs="Times New Roman"/>
        </w:rPr>
        <w:t>。在此基礎上，</w:t>
      </w:r>
      <w:r w:rsidRPr="00D904C0">
        <w:rPr>
          <w:rFonts w:cs="Times New Roman"/>
        </w:rPr>
        <w:t xml:space="preserve">Qwen2.5-Coder </w:t>
      </w:r>
      <w:r w:rsidRPr="00D904C0">
        <w:rPr>
          <w:rFonts w:cs="Times New Roman"/>
        </w:rPr>
        <w:t>使用大量程式相關資料進行持續預訓練，並加入程式資料清理、合成資料生成及資料比例配置。研究結果顯示，</w:t>
      </w:r>
      <w:r w:rsidRPr="00D904C0">
        <w:rPr>
          <w:rFonts w:cs="Times New Roman"/>
        </w:rPr>
        <w:t xml:space="preserve">Qwen2.5-Coder </w:t>
      </w:r>
      <w:r w:rsidRPr="00D904C0">
        <w:rPr>
          <w:rFonts w:cs="Times New Roman"/>
        </w:rPr>
        <w:t>在程式生成、補全、推理及修復等基準測試上，優於多個相近規模模型</w:t>
      </w:r>
      <w:r w:rsidRPr="00D904C0">
        <w:rPr>
          <w:rFonts w:cs="Times New Roman"/>
        </w:rPr>
        <w:t xml:space="preserve"> [</w:t>
      </w:r>
      <w:r w:rsidR="00FA4AAF">
        <w:rPr>
          <w:rFonts w:cs="Times New Roman" w:hint="eastAsia"/>
        </w:rPr>
        <w:t>15</w:t>
      </w:r>
      <w:r w:rsidRPr="00D904C0">
        <w:rPr>
          <w:rFonts w:cs="Times New Roman"/>
        </w:rPr>
        <w:t>]</w:t>
      </w:r>
      <w:r w:rsidRPr="00D904C0">
        <w:rPr>
          <w:rFonts w:cs="Times New Roman"/>
        </w:rPr>
        <w:t>。此類策略顯示，模型可透過領域資料的持續訓練，使其能力更集中於程式相關任務。上述研究呈現三種不同的小型模型訓練方向，分別為高品質與合成資料強化、通用混合資料訓練，以及領域資料持續預訓練。這些差異說明，小型語言模型並非只是大型模型的縮小版本，其能力亦會隨資料來源、訓練目標與後訓練方式而改變。然而，數學推理、程式生成、程式修復或一般問答基準上的結果，不能直接等同於程式評分表現。模型在生成正確程式方面的結果較高，不代表其一定能正確判斷學生程式是否符合題目規範；模型具有較高的通用問答能力，也不代表其在語法與型別判斷上必然具有較高的一致程度。</w:t>
      </w:r>
    </w:p>
    <w:p w14:paraId="738F4B1C" w14:textId="77777777" w:rsidR="00052A7B" w:rsidRPr="00D904C0" w:rsidRDefault="00052A7B" w:rsidP="00052A7B">
      <w:pPr>
        <w:spacing w:before="180" w:after="180"/>
        <w:ind w:firstLine="480"/>
        <w:rPr>
          <w:rFonts w:cs="Times New Roman"/>
          <w:b/>
        </w:rPr>
      </w:pPr>
      <w:r w:rsidRPr="00D904C0">
        <w:rPr>
          <w:rFonts w:cs="Times New Roman"/>
        </w:rPr>
        <w:t>因此，小型語言模型的選擇不宜只以參數量或單一整體排名作為依據，而應結合模型的訓練特性、部署條件及目標任務的實際結果進行判斷。當不同模型因資料與訓練方向而在各類任務上呈現差異時，如何將程式評分內容拆分為明確項目，並依各模型在不同評分內容上的結果進行配置，便成為後續結構化評分與多代理人任務分工所需探討的問題。</w:t>
      </w:r>
    </w:p>
    <w:p w14:paraId="5B417618" w14:textId="77777777" w:rsidR="005312A3" w:rsidRPr="00D904C0" w:rsidRDefault="008817D2" w:rsidP="00052A7B">
      <w:pPr>
        <w:pStyle w:val="af5"/>
        <w:spacing w:before="180" w:after="180"/>
        <w:rPr>
          <w:rFonts w:cs="Times New Roman"/>
          <w:lang w:val="en-US"/>
        </w:rPr>
      </w:pPr>
      <w:bookmarkStart w:id="24" w:name="_Toc235523613"/>
      <w:bookmarkStart w:id="25" w:name="_Toc237966511"/>
      <w:r w:rsidRPr="00D904C0">
        <w:rPr>
          <w:rFonts w:cs="Times New Roman"/>
          <w:lang w:val="en-US"/>
        </w:rPr>
        <w:lastRenderedPageBreak/>
        <w:t>2-</w:t>
      </w:r>
      <w:r w:rsidR="006D7151">
        <w:rPr>
          <w:rFonts w:cs="Times New Roman" w:hint="eastAsia"/>
          <w:lang w:val="en-US"/>
        </w:rPr>
        <w:t xml:space="preserve">3 </w:t>
      </w:r>
      <w:r w:rsidR="00B752D6" w:rsidRPr="00D904C0">
        <w:rPr>
          <w:rFonts w:cs="Times New Roman"/>
        </w:rPr>
        <w:t>結構化評分與多代理人任務分工</w:t>
      </w:r>
      <w:bookmarkEnd w:id="24"/>
      <w:bookmarkEnd w:id="25"/>
    </w:p>
    <w:p w14:paraId="795C598C" w14:textId="77777777" w:rsidR="000E1A61" w:rsidRPr="00D904C0" w:rsidRDefault="000E1A61" w:rsidP="000E1A61">
      <w:pPr>
        <w:spacing w:before="180" w:after="180"/>
        <w:ind w:firstLine="480"/>
        <w:rPr>
          <w:rFonts w:cs="Times New Roman"/>
        </w:rPr>
      </w:pPr>
      <w:r w:rsidRPr="00D904C0">
        <w:rPr>
          <w:rFonts w:cs="Times New Roman"/>
        </w:rPr>
        <w:t>程式作答通常同時涉及多種不同性質的判斷內容。例如，學生程式可能完成正確功能，但未使用題目指定的方法；也可能使用</w:t>
      </w:r>
      <w:r w:rsidR="002020D3" w:rsidRPr="00D904C0">
        <w:rPr>
          <w:rFonts w:cs="Times New Roman"/>
        </w:rPr>
        <w:t>無誤</w:t>
      </w:r>
      <w:r w:rsidRPr="00D904C0">
        <w:rPr>
          <w:rFonts w:cs="Times New Roman"/>
        </w:rPr>
        <w:t>的程式結構，卻無法正確處理輸入邊界；另有部分答案因語法、型別或方法呼叫錯誤而無法正常執行。若評分僅輸出單一總分，可能無法清楚呈現扣分原因，也難以判斷不同評分結果是否建立在相同的判定依據上。結構化評分準則會將整體表現拆分為多個可觀察項目，並分別描述各項目的判定條件。相較於直接給予整體印象分數，此類方式可記錄學生符合或未符合哪些要求，使評分者針對個別項目進行判定，也便於後續比較模型與人工評分在不同準則上的差異。對語言模型而言，明確列出評分項目與輸出要求，亦可界定模型需要檢查的內容，並使評分理由與分數具有可對照的依據。現有程式評分研究已採用多面向評分準則引導語言模型分析學生作答。</w:t>
      </w:r>
      <w:proofErr w:type="spellStart"/>
      <w:r w:rsidRPr="00D904C0">
        <w:rPr>
          <w:rFonts w:cs="Times New Roman"/>
        </w:rPr>
        <w:t>Nagakalyani</w:t>
      </w:r>
      <w:proofErr w:type="spellEnd"/>
      <w:r w:rsidRPr="00D904C0">
        <w:rPr>
          <w:rFonts w:cs="Times New Roman"/>
        </w:rPr>
        <w:t xml:space="preserve"> </w:t>
      </w:r>
      <w:r w:rsidRPr="00D904C0">
        <w:rPr>
          <w:rFonts w:cs="Times New Roman"/>
        </w:rPr>
        <w:t>等人提出</w:t>
      </w:r>
      <w:r w:rsidRPr="00D904C0">
        <w:rPr>
          <w:rFonts w:cs="Times New Roman"/>
        </w:rPr>
        <w:t xml:space="preserve"> TA Buddy</w:t>
      </w:r>
      <w:r w:rsidRPr="00D904C0">
        <w:rPr>
          <w:rFonts w:cs="Times New Roman"/>
        </w:rPr>
        <w:t>，將題目、學生程式與評分準則提供給</w:t>
      </w:r>
      <w:r w:rsidRPr="00D904C0">
        <w:rPr>
          <w:rFonts w:cs="Times New Roman"/>
        </w:rPr>
        <w:t xml:space="preserve"> Code Llama</w:t>
      </w:r>
      <w:r w:rsidRPr="00D904C0">
        <w:rPr>
          <w:rFonts w:cs="Times New Roman"/>
        </w:rPr>
        <w:t>，使模型依不同項目產生建議分數，再由助教接受或修改結果；研究結果顯示，該工具可縮短評分時間，且其建議分數與人工評分具有較高的一致程度</w:t>
      </w:r>
      <w:r w:rsidRPr="00D904C0">
        <w:rPr>
          <w:rFonts w:cs="Times New Roman"/>
        </w:rPr>
        <w:t xml:space="preserve"> [</w:t>
      </w:r>
      <w:r w:rsidR="008C2895">
        <w:rPr>
          <w:rFonts w:cs="Times New Roman" w:hint="eastAsia"/>
        </w:rPr>
        <w:t>19</w:t>
      </w:r>
      <w:r w:rsidRPr="00D904C0">
        <w:rPr>
          <w:rFonts w:cs="Times New Roman"/>
        </w:rPr>
        <w:t>]</w:t>
      </w:r>
      <w:r w:rsidRPr="00D904C0">
        <w:rPr>
          <w:rFonts w:cs="Times New Roman"/>
        </w:rPr>
        <w:t>。</w:t>
      </w:r>
      <w:r w:rsidRPr="00D904C0">
        <w:rPr>
          <w:rFonts w:cs="Times New Roman"/>
        </w:rPr>
        <w:t xml:space="preserve">Cisneros-González </w:t>
      </w:r>
      <w:r w:rsidRPr="00D904C0">
        <w:rPr>
          <w:rFonts w:cs="Times New Roman"/>
        </w:rPr>
        <w:t>等人提出</w:t>
      </w:r>
      <w:r w:rsidRPr="00D904C0">
        <w:rPr>
          <w:rFonts w:cs="Times New Roman"/>
        </w:rPr>
        <w:t xml:space="preserve"> </w:t>
      </w:r>
      <w:proofErr w:type="spellStart"/>
      <w:r w:rsidRPr="00D904C0">
        <w:rPr>
          <w:rFonts w:cs="Times New Roman"/>
        </w:rPr>
        <w:t>JorGPT</w:t>
      </w:r>
      <w:proofErr w:type="spellEnd"/>
      <w:r w:rsidRPr="00D904C0">
        <w:rPr>
          <w:rFonts w:cs="Times New Roman"/>
        </w:rPr>
        <w:t>，以可編輯的評分準則引導多個大型語言模型分析學生程式，並保留教師複核機制</w:t>
      </w:r>
      <w:r w:rsidRPr="00D904C0">
        <w:rPr>
          <w:rFonts w:cs="Times New Roman"/>
        </w:rPr>
        <w:t xml:space="preserve"> [</w:t>
      </w:r>
      <w:r w:rsidR="00A7463C">
        <w:rPr>
          <w:rFonts w:cs="Times New Roman" w:hint="eastAsia"/>
        </w:rPr>
        <w:t>10</w:t>
      </w:r>
      <w:r w:rsidRPr="00D904C0">
        <w:rPr>
          <w:rFonts w:cs="Times New Roman"/>
        </w:rPr>
        <w:t>]</w:t>
      </w:r>
      <w:r w:rsidRPr="00D904C0">
        <w:rPr>
          <w:rFonts w:cs="Times New Roman"/>
        </w:rPr>
        <w:t>。</w:t>
      </w:r>
      <w:r w:rsidRPr="00D904C0">
        <w:rPr>
          <w:rFonts w:cs="Times New Roman"/>
        </w:rPr>
        <w:t xml:space="preserve">Tseng </w:t>
      </w:r>
      <w:r w:rsidRPr="00D904C0">
        <w:rPr>
          <w:rFonts w:cs="Times New Roman"/>
        </w:rPr>
        <w:t>等人在</w:t>
      </w:r>
      <w:r w:rsidRPr="00D904C0">
        <w:rPr>
          <w:rFonts w:cs="Times New Roman"/>
        </w:rPr>
        <w:t xml:space="preserve"> </w:t>
      </w:r>
      <w:proofErr w:type="spellStart"/>
      <w:r w:rsidRPr="00D904C0">
        <w:rPr>
          <w:rFonts w:cs="Times New Roman"/>
        </w:rPr>
        <w:t>CodEv</w:t>
      </w:r>
      <w:proofErr w:type="spellEnd"/>
      <w:r w:rsidRPr="00D904C0">
        <w:rPr>
          <w:rFonts w:cs="Times New Roman"/>
        </w:rPr>
        <w:t xml:space="preserve"> </w:t>
      </w:r>
      <w:r w:rsidRPr="00D904C0">
        <w:rPr>
          <w:rFonts w:cs="Times New Roman"/>
        </w:rPr>
        <w:t>中，亦將程式評分區分為輸出正確性、程式可讀性與功能性，要求模型分別輸出各面向的分數與理由</w:t>
      </w:r>
      <w:r w:rsidRPr="00D904C0">
        <w:rPr>
          <w:rFonts w:cs="Times New Roman"/>
        </w:rPr>
        <w:t xml:space="preserve"> [</w:t>
      </w:r>
      <w:r w:rsidR="00172BC8">
        <w:rPr>
          <w:rFonts w:cs="Times New Roman" w:hint="eastAsia"/>
        </w:rPr>
        <w:t>2</w:t>
      </w:r>
      <w:r w:rsidR="00F23E19">
        <w:rPr>
          <w:rFonts w:cs="Times New Roman" w:hint="eastAsia"/>
        </w:rPr>
        <w:t>4</w:t>
      </w:r>
      <w:r w:rsidRPr="00D904C0">
        <w:rPr>
          <w:rFonts w:cs="Times New Roman"/>
        </w:rPr>
        <w:t>]</w:t>
      </w:r>
      <w:r w:rsidRPr="00D904C0">
        <w:rPr>
          <w:rFonts w:cs="Times New Roman"/>
        </w:rPr>
        <w:t>。上述研究顯示，透過明確的分項準則，語言模型可以產生可追溯至個別評分項目的判定結果，而不僅是單一總分</w:t>
      </w:r>
      <w:r w:rsidRPr="00D904C0">
        <w:rPr>
          <w:rFonts w:cs="Times New Roman"/>
        </w:rPr>
        <w:t xml:space="preserve"> </w:t>
      </w:r>
      <w:r w:rsidR="008A3084">
        <w:rPr>
          <w:rFonts w:cs="Times New Roman" w:hint="eastAsia"/>
        </w:rPr>
        <w:t>[10][19][2</w:t>
      </w:r>
      <w:r w:rsidR="00C54052">
        <w:rPr>
          <w:rFonts w:cs="Times New Roman" w:hint="eastAsia"/>
        </w:rPr>
        <w:t>4</w:t>
      </w:r>
      <w:r w:rsidR="008A3084">
        <w:rPr>
          <w:rFonts w:cs="Times New Roman" w:hint="eastAsia"/>
        </w:rPr>
        <w:t>]</w:t>
      </w:r>
      <w:r w:rsidRPr="00D904C0">
        <w:rPr>
          <w:rFonts w:cs="Times New Roman"/>
        </w:rPr>
        <w:t>。</w:t>
      </w:r>
    </w:p>
    <w:p w14:paraId="66E4401A" w14:textId="77777777" w:rsidR="000E1A61" w:rsidRPr="00D904C0" w:rsidRDefault="000E1A61" w:rsidP="000E1A61">
      <w:pPr>
        <w:spacing w:before="180" w:after="180"/>
        <w:ind w:firstLine="480"/>
        <w:rPr>
          <w:rFonts w:cs="Times New Roman"/>
        </w:rPr>
      </w:pPr>
      <w:r w:rsidRPr="00D904C0">
        <w:rPr>
          <w:rFonts w:cs="Times New Roman"/>
        </w:rPr>
        <w:t>除是否採用分項準則外，準則內容是否對應個別題目也會影響評分結果。</w:t>
      </w:r>
      <w:r w:rsidRPr="00D904C0">
        <w:rPr>
          <w:rFonts w:cs="Times New Roman"/>
        </w:rPr>
        <w:t xml:space="preserve">Pathak </w:t>
      </w:r>
      <w:r w:rsidRPr="00D904C0">
        <w:rPr>
          <w:rFonts w:cs="Times New Roman"/>
        </w:rPr>
        <w:t>等人比較題目特定準則（</w:t>
      </w:r>
      <w:r w:rsidRPr="00D904C0">
        <w:rPr>
          <w:rFonts w:cs="Times New Roman"/>
        </w:rPr>
        <w:t>Question-Specific Rubrics</w:t>
      </w:r>
      <w:r w:rsidRPr="00D904C0">
        <w:rPr>
          <w:rFonts w:cs="Times New Roman"/>
        </w:rPr>
        <w:t>）與不依題目調整的通用準則（</w:t>
      </w:r>
      <w:r w:rsidRPr="00D904C0">
        <w:rPr>
          <w:rFonts w:cs="Times New Roman"/>
        </w:rPr>
        <w:t>Question-Agnostic Rubrics</w:t>
      </w:r>
      <w:r w:rsidRPr="00D904C0">
        <w:rPr>
          <w:rFonts w:cs="Times New Roman"/>
        </w:rPr>
        <w:t>），並以資料結構與演算法課程及物件導向程式設計課程的學生作答進行測試。研究結果顯示，題目特定準則在程式邏輯判</w:t>
      </w:r>
      <w:r w:rsidRPr="00D904C0">
        <w:rPr>
          <w:rFonts w:cs="Times New Roman"/>
        </w:rPr>
        <w:lastRenderedPageBreak/>
        <w:t>斷、回饋內容及與專家評分的對應程度上，優於通用準則</w:t>
      </w:r>
      <w:r w:rsidRPr="00D904C0">
        <w:rPr>
          <w:rFonts w:cs="Times New Roman"/>
        </w:rPr>
        <w:t>[</w:t>
      </w:r>
      <w:r w:rsidR="00A85CA3">
        <w:rPr>
          <w:rFonts w:cs="Times New Roman" w:hint="eastAsia"/>
        </w:rPr>
        <w:t>2</w:t>
      </w:r>
      <w:r w:rsidR="00485CD0">
        <w:rPr>
          <w:rFonts w:cs="Times New Roman" w:hint="eastAsia"/>
        </w:rPr>
        <w:t>1</w:t>
      </w:r>
      <w:r w:rsidRPr="00D904C0">
        <w:rPr>
          <w:rFonts w:cs="Times New Roman"/>
        </w:rPr>
        <w:t>]</w:t>
      </w:r>
      <w:r w:rsidRPr="00D904C0">
        <w:rPr>
          <w:rFonts w:cs="Times New Roman"/>
        </w:rPr>
        <w:t>。此結果說明，固定的評分類別可作為上位架構，但實際判定項目仍應依個別題目的功能要求、指定限制及程式結構進行調整。結構化評分也有助於辨識總分相同但判定內容不同的情況。例如，一個評分結果可能判定程式功能錯誤但語法正確，另一個結果則可能判定功能正確但存在語法錯誤；兩者換算後可能得到相同總分，但其扣分依據與錯誤類型並不相同。因此，若研究只比較最終總分，可能無法辨識模型在個別準則上的判定差異。除總分外，同時保留各項準則的符合狀態、不同層面的分數與評分理由，較能呈現模型實際判斷的內容。</w:t>
      </w:r>
    </w:p>
    <w:p w14:paraId="5D7C032E" w14:textId="77777777" w:rsidR="000E1A61" w:rsidRPr="000967A6" w:rsidRDefault="000E1A61" w:rsidP="000967A6">
      <w:pPr>
        <w:spacing w:before="180" w:after="180"/>
        <w:ind w:firstLine="480"/>
        <w:rPr>
          <w:rFonts w:cs="Times New Roman"/>
        </w:rPr>
      </w:pPr>
      <w:r w:rsidRPr="00D904C0">
        <w:rPr>
          <w:rFonts w:cs="Times New Roman"/>
        </w:rPr>
        <w:t>將評分拆分為多個項目，並不等同於完成任務分工。</w:t>
      </w:r>
      <w:proofErr w:type="spellStart"/>
      <w:r w:rsidRPr="00D904C0">
        <w:rPr>
          <w:rFonts w:cs="Times New Roman"/>
        </w:rPr>
        <w:t>CodEv</w:t>
      </w:r>
      <w:proofErr w:type="spellEnd"/>
      <w:r w:rsidRPr="00D904C0">
        <w:rPr>
          <w:rFonts w:cs="Times New Roman"/>
        </w:rPr>
        <w:t xml:space="preserve"> </w:t>
      </w:r>
      <w:r w:rsidRPr="00D904C0">
        <w:rPr>
          <w:rFonts w:cs="Times New Roman"/>
        </w:rPr>
        <w:t>雖採用多面向準則，但仍由同一模型完成所有判斷</w:t>
      </w:r>
      <w:r w:rsidRPr="00D904C0">
        <w:rPr>
          <w:rFonts w:cs="Times New Roman"/>
        </w:rPr>
        <w:t xml:space="preserve"> [</w:t>
      </w:r>
      <w:r w:rsidR="00813026">
        <w:rPr>
          <w:rFonts w:cs="Times New Roman" w:hint="eastAsia"/>
        </w:rPr>
        <w:t>2</w:t>
      </w:r>
      <w:r w:rsidR="008962EF">
        <w:rPr>
          <w:rFonts w:cs="Times New Roman" w:hint="eastAsia"/>
        </w:rPr>
        <w:t>4</w:t>
      </w:r>
      <w:r w:rsidRPr="00D904C0">
        <w:rPr>
          <w:rFonts w:cs="Times New Roman"/>
        </w:rPr>
        <w:t>]</w:t>
      </w:r>
      <w:r w:rsidRPr="00D904C0">
        <w:rPr>
          <w:rFonts w:cs="Times New Roman"/>
        </w:rPr>
        <w:t>。當任務同時包含多種不同性質的分析工作時，多代理人系統（</w:t>
      </w:r>
      <w:r w:rsidRPr="00D904C0">
        <w:rPr>
          <w:rFonts w:cs="Times New Roman"/>
        </w:rPr>
        <w:t>Multi-Agent Systems</w:t>
      </w:r>
      <w:r w:rsidRPr="00D904C0">
        <w:rPr>
          <w:rFonts w:cs="Times New Roman"/>
        </w:rPr>
        <w:t>）則進一步透過角色與責任分配，使不同代理人分別處理部分子任務。此類系統不一定需要使用不同的基礎模型；即使採用相同模型，也可以透過不同的系統提示、輸入資訊、可用工具與輸出格式建立不同角色。多代理人分工的重點在於界定每個代理人的工作範圍，而不是單純增加模型數量</w:t>
      </w:r>
      <w:r w:rsidR="00A67A97" w:rsidRPr="00D904C0">
        <w:rPr>
          <w:rFonts w:cs="Times New Roman"/>
        </w:rPr>
        <w:t>。</w:t>
      </w:r>
      <w:r w:rsidRPr="00D904C0">
        <w:rPr>
          <w:rFonts w:cs="Times New Roman"/>
        </w:rPr>
        <w:t xml:space="preserve">Hong </w:t>
      </w:r>
      <w:r w:rsidRPr="00D904C0">
        <w:rPr>
          <w:rFonts w:cs="Times New Roman"/>
        </w:rPr>
        <w:t>等人提出</w:t>
      </w:r>
      <w:r w:rsidRPr="00D904C0">
        <w:rPr>
          <w:rFonts w:cs="Times New Roman"/>
        </w:rPr>
        <w:t xml:space="preserve"> </w:t>
      </w:r>
      <w:proofErr w:type="spellStart"/>
      <w:r w:rsidRPr="00D904C0">
        <w:rPr>
          <w:rFonts w:cs="Times New Roman"/>
        </w:rPr>
        <w:t>MetaGPT</w:t>
      </w:r>
      <w:proofErr w:type="spellEnd"/>
      <w:r w:rsidRPr="00D904C0">
        <w:rPr>
          <w:rFonts w:cs="Times New Roman"/>
        </w:rPr>
        <w:t>，將軟體開發流程分配給產品經理、架構師、工程師與測試人員等代理人，並以標準化作業程序（</w:t>
      </w:r>
      <w:r w:rsidRPr="00D904C0">
        <w:rPr>
          <w:rFonts w:cs="Times New Roman"/>
        </w:rPr>
        <w:t>SOP</w:t>
      </w:r>
      <w:r w:rsidRPr="00D904C0">
        <w:rPr>
          <w:rFonts w:cs="Times New Roman"/>
        </w:rPr>
        <w:t>）規範不同角色之間的文件傳遞。實驗結果顯示，角色分工與結構化中間產物可用於完成軟體開發任務</w:t>
      </w:r>
      <w:r w:rsidRPr="00D904C0">
        <w:rPr>
          <w:rFonts w:cs="Times New Roman"/>
        </w:rPr>
        <w:t xml:space="preserve"> [</w:t>
      </w:r>
      <w:r w:rsidR="00104F64">
        <w:rPr>
          <w:rFonts w:cs="Times New Roman" w:hint="eastAsia"/>
        </w:rPr>
        <w:t>14</w:t>
      </w:r>
      <w:r w:rsidRPr="00D904C0">
        <w:rPr>
          <w:rFonts w:cs="Times New Roman"/>
        </w:rPr>
        <w:t>]</w:t>
      </w:r>
      <w:r w:rsidRPr="00D904C0">
        <w:rPr>
          <w:rFonts w:cs="Times New Roman"/>
        </w:rPr>
        <w:t>。</w:t>
      </w:r>
      <w:r w:rsidRPr="00D904C0">
        <w:rPr>
          <w:rFonts w:cs="Times New Roman"/>
        </w:rPr>
        <w:t xml:space="preserve">Li </w:t>
      </w:r>
      <w:r w:rsidRPr="00D904C0">
        <w:rPr>
          <w:rFonts w:cs="Times New Roman"/>
        </w:rPr>
        <w:t>等人提出</w:t>
      </w:r>
      <w:r w:rsidRPr="00D904C0">
        <w:rPr>
          <w:rFonts w:cs="Times New Roman"/>
        </w:rPr>
        <w:t xml:space="preserve"> CAMEL</w:t>
      </w:r>
      <w:r w:rsidRPr="00D904C0">
        <w:rPr>
          <w:rFonts w:cs="Times New Roman"/>
        </w:rPr>
        <w:t>，透過角色設定與對話規則，使代理人依指定身分共同執行任務，顯示角色條件與互動規則可以改變代理人的合作方式與任務內容</w:t>
      </w:r>
      <w:r w:rsidRPr="00D904C0">
        <w:rPr>
          <w:rFonts w:cs="Times New Roman"/>
        </w:rPr>
        <w:t xml:space="preserve"> [</w:t>
      </w:r>
      <w:r w:rsidR="001E2D94">
        <w:rPr>
          <w:rFonts w:cs="Times New Roman" w:hint="eastAsia"/>
        </w:rPr>
        <w:t>17</w:t>
      </w:r>
      <w:r w:rsidRPr="00D904C0">
        <w:rPr>
          <w:rFonts w:cs="Times New Roman"/>
        </w:rPr>
        <w:t>]</w:t>
      </w:r>
      <w:r w:rsidRPr="00D904C0">
        <w:rPr>
          <w:rFonts w:cs="Times New Roman"/>
        </w:rPr>
        <w:t>。雖然上述研究並非直接處理學生程式評分，但其方法說明，複雜工作可以先拆分為不同子任務，再為各角色設定相應的輸入、輸出與責任範圍。但多代理人分工也可能帶來新的問題。</w:t>
      </w:r>
      <w:proofErr w:type="spellStart"/>
      <w:r w:rsidRPr="00D904C0">
        <w:rPr>
          <w:rFonts w:cs="Times New Roman"/>
        </w:rPr>
        <w:t>Cemri</w:t>
      </w:r>
      <w:proofErr w:type="spellEnd"/>
      <w:r w:rsidRPr="00D904C0">
        <w:rPr>
          <w:rFonts w:cs="Times New Roman"/>
        </w:rPr>
        <w:t xml:space="preserve"> </w:t>
      </w:r>
      <w:r w:rsidRPr="00D904C0">
        <w:rPr>
          <w:rFonts w:cs="Times New Roman"/>
        </w:rPr>
        <w:t>等人分析了七種主流的多代理人語言模型框架及超過</w:t>
      </w:r>
      <w:r w:rsidRPr="00D904C0">
        <w:rPr>
          <w:rFonts w:cs="Times New Roman"/>
        </w:rPr>
        <w:t xml:space="preserve"> 1600 </w:t>
      </w:r>
      <w:r w:rsidRPr="00D904C0">
        <w:rPr>
          <w:rFonts w:cs="Times New Roman"/>
        </w:rPr>
        <w:t>筆的執行軌跡（</w:t>
      </w:r>
      <w:r w:rsidRPr="00D904C0">
        <w:rPr>
          <w:rFonts w:cs="Times New Roman"/>
        </w:rPr>
        <w:t>Traces</w:t>
      </w:r>
      <w:r w:rsidRPr="00D904C0">
        <w:rPr>
          <w:rFonts w:cs="Times New Roman"/>
        </w:rPr>
        <w:t>），整理出</w:t>
      </w:r>
      <w:r w:rsidRPr="00D904C0">
        <w:rPr>
          <w:rFonts w:cs="Times New Roman"/>
        </w:rPr>
        <w:t xml:space="preserve"> 14 </w:t>
      </w:r>
      <w:r w:rsidRPr="00D904C0">
        <w:rPr>
          <w:rFonts w:cs="Times New Roman"/>
        </w:rPr>
        <w:t>種失效模式，並將其歸納為系統設計失效（</w:t>
      </w:r>
      <w:r w:rsidRPr="00D904C0">
        <w:rPr>
          <w:rFonts w:cs="Times New Roman"/>
        </w:rPr>
        <w:t>System Design Issues</w:t>
      </w:r>
      <w:r w:rsidRPr="00D904C0">
        <w:rPr>
          <w:rFonts w:cs="Times New Roman"/>
        </w:rPr>
        <w:t>）、代理人</w:t>
      </w:r>
      <w:r w:rsidR="001323DB">
        <w:rPr>
          <w:rFonts w:cs="Times New Roman" w:hint="eastAsia"/>
        </w:rPr>
        <w:t>之</w:t>
      </w:r>
      <w:r w:rsidRPr="00D904C0">
        <w:rPr>
          <w:rFonts w:cs="Times New Roman"/>
        </w:rPr>
        <w:lastRenderedPageBreak/>
        <w:t>間失配（</w:t>
      </w:r>
      <w:r w:rsidRPr="00D904C0">
        <w:rPr>
          <w:rFonts w:cs="Times New Roman"/>
        </w:rPr>
        <w:t>Inter-Agent Misalignment</w:t>
      </w:r>
      <w:r w:rsidRPr="00D904C0">
        <w:rPr>
          <w:rFonts w:cs="Times New Roman"/>
        </w:rPr>
        <w:t>），以及任務驗證失效（</w:t>
      </w:r>
      <w:r w:rsidRPr="00D904C0">
        <w:rPr>
          <w:rFonts w:cs="Times New Roman"/>
        </w:rPr>
        <w:t>Task Verification</w:t>
      </w:r>
      <w:r w:rsidRPr="00D904C0">
        <w:rPr>
          <w:rFonts w:cs="Times New Roman"/>
        </w:rPr>
        <w:t>）三類。研究結果顯示，角色說明不清、代理人未遵循指定角色、資訊共享不足及缺乏有效驗證，均可能使多代理人系統無法依原定流程完成任務</w:t>
      </w:r>
      <w:r w:rsidR="00930B2C" w:rsidRPr="00D904C0">
        <w:rPr>
          <w:rFonts w:cs="Times New Roman"/>
        </w:rPr>
        <w:t>[</w:t>
      </w:r>
      <w:r w:rsidR="000B379F">
        <w:rPr>
          <w:rFonts w:cs="Times New Roman" w:hint="eastAsia"/>
        </w:rPr>
        <w:t>7</w:t>
      </w:r>
      <w:r w:rsidR="00930B2C" w:rsidRPr="00D904C0">
        <w:rPr>
          <w:rFonts w:cs="Times New Roman"/>
        </w:rPr>
        <w:t>]</w:t>
      </w:r>
      <w:r w:rsidRPr="00D904C0">
        <w:rPr>
          <w:rFonts w:cs="Times New Roman"/>
        </w:rPr>
        <w:t>。此外，多代理人系統需要在代理人之間傳遞資訊並協調執行順序，當代理人及互動步驟增加時，也會提高系統的推論與協調負擔</w:t>
      </w:r>
      <w:r w:rsidRPr="00D904C0">
        <w:rPr>
          <w:rFonts w:cs="Times New Roman"/>
        </w:rPr>
        <w:t xml:space="preserve"> [</w:t>
      </w:r>
      <w:r w:rsidR="009E417D">
        <w:rPr>
          <w:rFonts w:cs="Times New Roman" w:hint="eastAsia"/>
        </w:rPr>
        <w:t>4</w:t>
      </w:r>
      <w:r w:rsidRPr="00D904C0">
        <w:rPr>
          <w:rFonts w:cs="Times New Roman"/>
        </w:rPr>
        <w:t>]</w:t>
      </w:r>
      <w:r w:rsidRPr="00D904C0">
        <w:rPr>
          <w:rFonts w:cs="Times New Roman"/>
        </w:rPr>
        <w:t>。因此，多代理人系統仍需建立清楚的角色責任、統一的資料格式，以及明確的結果驗證與整合方式。</w:t>
      </w:r>
      <w:r w:rsidR="000967A6" w:rsidRPr="000967A6">
        <w:rPr>
          <w:rFonts w:cs="Times New Roman" w:hint="eastAsia"/>
        </w:rPr>
        <w:t>除了將評分內容拆解為多個項目，評分系統能否準確定位答案或判斷依據，</w:t>
      </w:r>
      <w:r w:rsidR="000967A6" w:rsidRPr="000967A6">
        <w:rPr>
          <w:rFonts w:hint="eastAsia"/>
        </w:rPr>
        <w:t>同樣會影響最終判斷結果之可靠性。</w:t>
      </w:r>
      <w:r w:rsidR="000967A6" w:rsidRPr="000967A6">
        <w:rPr>
          <w:rFonts w:hint="eastAsia"/>
        </w:rPr>
        <w:t xml:space="preserve">Zheng </w:t>
      </w:r>
      <w:r w:rsidR="000967A6" w:rsidRPr="000967A6">
        <w:rPr>
          <w:rFonts w:hint="eastAsia"/>
        </w:rPr>
        <w:t>與</w:t>
      </w:r>
      <w:r w:rsidR="000967A6" w:rsidRPr="000967A6">
        <w:rPr>
          <w:rFonts w:hint="eastAsia"/>
        </w:rPr>
        <w:t xml:space="preserve"> Hsu</w:t>
      </w:r>
      <w:r w:rsidR="000967A6" w:rsidRPr="000967A6">
        <w:rPr>
          <w:rFonts w:hint="eastAsia"/>
        </w:rPr>
        <w:t>（</w:t>
      </w:r>
      <w:r w:rsidR="000967A6" w:rsidRPr="000967A6">
        <w:rPr>
          <w:rFonts w:hint="eastAsia"/>
        </w:rPr>
        <w:t>2026</w:t>
      </w:r>
      <w:r w:rsidR="000967A6" w:rsidRPr="000967A6">
        <w:rPr>
          <w:rFonts w:hint="eastAsia"/>
        </w:rPr>
        <w:t>）在評測</w:t>
      </w:r>
      <w:r w:rsidR="000967A6" w:rsidRPr="000967A6">
        <w:rPr>
          <w:rFonts w:hint="eastAsia"/>
        </w:rPr>
        <w:t xml:space="preserve"> AI </w:t>
      </w:r>
      <w:r w:rsidR="000967A6" w:rsidRPr="000967A6">
        <w:rPr>
          <w:rFonts w:hint="eastAsia"/>
        </w:rPr>
        <w:t>代理人數據分析系統之輸出結果時發現，若不採用關鍵字輔助定位</w:t>
      </w:r>
      <w:r w:rsidR="000967A6" w:rsidRPr="000967A6">
        <w:rPr>
          <w:rFonts w:hint="eastAsia"/>
        </w:rPr>
        <w:t xml:space="preserve"> </w:t>
      </w:r>
      <w:r w:rsidR="000967A6" w:rsidRPr="000967A6">
        <w:rPr>
          <w:rFonts w:hint="eastAsia"/>
        </w:rPr>
        <w:t>（</w:t>
      </w:r>
      <w:r w:rsidR="000967A6" w:rsidRPr="000967A6">
        <w:rPr>
          <w:rFonts w:hint="eastAsia"/>
        </w:rPr>
        <w:t>keyword-anchored</w:t>
      </w:r>
      <w:r w:rsidR="000967A6" w:rsidRPr="000967A6">
        <w:rPr>
          <w:rFonts w:hint="eastAsia"/>
        </w:rPr>
        <w:t>）僅依規則直接擷取答案，容易因輸出內容龐雜而定位錯誤；改採以關鍵字進行定位之抽取方式後，答案擷取之準確程度可獲得明顯提升</w:t>
      </w:r>
      <w:r w:rsidR="000967A6" w:rsidRPr="000967A6">
        <w:rPr>
          <w:rFonts w:hint="eastAsia"/>
        </w:rPr>
        <w:t>[30]</w:t>
      </w:r>
      <w:r w:rsidR="000967A6" w:rsidRPr="000967A6">
        <w:rPr>
          <w:rFonts w:hint="eastAsia"/>
        </w:rPr>
        <w:t>。此結果顯示，關鍵字作為輔助定位依據，前提是系統確實採用此一機制，方能有效降低評分系統因輸出內容複雜而產生的誤判風險。</w:t>
      </w:r>
    </w:p>
    <w:p w14:paraId="7992DE77" w14:textId="77777777" w:rsidR="005312A3" w:rsidRDefault="008817D2" w:rsidP="000E1A61">
      <w:pPr>
        <w:pStyle w:val="af5"/>
        <w:spacing w:before="180" w:after="180"/>
        <w:rPr>
          <w:rFonts w:cs="Times New Roman"/>
        </w:rPr>
      </w:pPr>
      <w:bookmarkStart w:id="26" w:name="_Toc235523614"/>
      <w:bookmarkStart w:id="27" w:name="_Toc237966512"/>
      <w:r w:rsidRPr="00D904C0">
        <w:rPr>
          <w:rFonts w:cs="Times New Roman"/>
        </w:rPr>
        <w:t xml:space="preserve">2-4 </w:t>
      </w:r>
      <w:r w:rsidRPr="00D904C0">
        <w:rPr>
          <w:rFonts w:cs="Times New Roman"/>
        </w:rPr>
        <w:t>大小模型協作</w:t>
      </w:r>
      <w:r w:rsidR="008F7A75">
        <w:rPr>
          <w:rFonts w:cs="Times New Roman" w:hint="eastAsia"/>
        </w:rPr>
        <w:t>、</w:t>
      </w:r>
      <w:r w:rsidR="006B5165" w:rsidRPr="00D904C0">
        <w:rPr>
          <w:rFonts w:cs="Times New Roman"/>
        </w:rPr>
        <w:t>仲裁機制</w:t>
      </w:r>
      <w:bookmarkEnd w:id="26"/>
      <w:r w:rsidR="007448B7">
        <w:rPr>
          <w:rFonts w:cs="Times New Roman" w:hint="eastAsia"/>
        </w:rPr>
        <w:t>與成本考量</w:t>
      </w:r>
      <w:bookmarkEnd w:id="27"/>
    </w:p>
    <w:p w14:paraId="126D6482" w14:textId="77777777" w:rsidR="00881E20" w:rsidRPr="00D904C0" w:rsidRDefault="00881E20" w:rsidP="00881E20">
      <w:pPr>
        <w:spacing w:before="180" w:after="180"/>
        <w:ind w:firstLine="480"/>
        <w:rPr>
          <w:rFonts w:cs="Times New Roman"/>
        </w:rPr>
      </w:pPr>
      <w:r w:rsidRPr="00D904C0">
        <w:rPr>
          <w:rFonts w:cs="Times New Roman"/>
        </w:rPr>
        <w:t>綜合上述研究，結構化評分準則可將程式評分要求轉換為具體且可逐項判定的內容，題目特定準則則有助於使評分項目更貼近個別作答要求；多代理人方法進一步提供將不同子任務配置至特定角色的架構基礎。不過，任務拆分與角色配置後，仍可能出現不同代理人判定不一致或結果難以整合的情況，因此尚需進一步探討如何檢查各角色輸出，以及何時引入其他模型處理有疑義的結果。</w:t>
      </w:r>
    </w:p>
    <w:p w14:paraId="09B58AA6" w14:textId="77777777" w:rsidR="008552D6" w:rsidRPr="00D904C0" w:rsidRDefault="008552D6" w:rsidP="008552D6">
      <w:pPr>
        <w:pStyle w:val="a1"/>
        <w:spacing w:before="180" w:after="180"/>
        <w:ind w:left="580" w:right="120"/>
        <w:rPr>
          <w:rFonts w:cs="Times New Roman"/>
        </w:rPr>
      </w:pPr>
      <w:bookmarkStart w:id="28" w:name="_Toc235523615"/>
      <w:bookmarkStart w:id="29" w:name="_Toc237966513"/>
      <w:r w:rsidRPr="00D904C0">
        <w:rPr>
          <w:rFonts w:cs="Times New Roman"/>
        </w:rPr>
        <w:t>模型路由與串接式協作</w:t>
      </w:r>
      <w:bookmarkEnd w:id="28"/>
      <w:bookmarkEnd w:id="29"/>
    </w:p>
    <w:p w14:paraId="1494B75B" w14:textId="77777777" w:rsidR="00045BCC" w:rsidRPr="00D904C0" w:rsidRDefault="006B5165" w:rsidP="006B5165">
      <w:pPr>
        <w:spacing w:before="180" w:after="180"/>
        <w:ind w:firstLine="480"/>
        <w:rPr>
          <w:rFonts w:cs="Times New Roman"/>
        </w:rPr>
      </w:pPr>
      <w:r w:rsidRPr="00D904C0">
        <w:rPr>
          <w:rFonts w:cs="Times New Roman"/>
        </w:rPr>
        <w:t>前述研究顯示，不同規模與訓練方式的語言模型可能具有不同的任務表現，而結構化評分與多代理人分工則可將複雜任務拆分為較明確的子任務。然而，</w:t>
      </w:r>
      <w:r w:rsidRPr="00D904C0">
        <w:rPr>
          <w:rFonts w:cs="Times New Roman"/>
        </w:rPr>
        <w:lastRenderedPageBreak/>
        <w:t>若所有輸入均直接交由雲端大型語言模型處理，雖可利用其較強的推理能力，卻會大幅提高模型呼叫與推論成本；若完全由小型語言模型處理，則可能在面對邏輯較複雜或模型信心不足的邊緣案例（</w:t>
      </w:r>
      <w:r w:rsidRPr="00D904C0">
        <w:rPr>
          <w:rFonts w:cs="Times New Roman"/>
        </w:rPr>
        <w:t>Edge Cases</w:t>
      </w:r>
      <w:r w:rsidRPr="00D904C0">
        <w:rPr>
          <w:rFonts w:cs="Times New Roman"/>
        </w:rPr>
        <w:t>）時，產生較大的判斷誤差</w:t>
      </w:r>
      <w:r w:rsidR="00186381">
        <w:rPr>
          <w:rFonts w:cs="Times New Roman" w:hint="eastAsia"/>
        </w:rPr>
        <w:t>[8</w:t>
      </w:r>
      <w:r w:rsidR="00012B25" w:rsidRPr="00D904C0">
        <w:rPr>
          <w:rFonts w:cs="Times New Roman"/>
        </w:rPr>
        <w:t>]</w:t>
      </w:r>
      <w:r w:rsidR="00186381">
        <w:rPr>
          <w:rFonts w:cs="Times New Roman" w:hint="eastAsia"/>
        </w:rPr>
        <w:t>[11]</w:t>
      </w:r>
      <w:r w:rsidRPr="00D904C0">
        <w:rPr>
          <w:rFonts w:cs="Times New Roman"/>
        </w:rPr>
        <w:t>。</w:t>
      </w:r>
      <w:r w:rsidR="00045BCC" w:rsidRPr="00D904C0">
        <w:rPr>
          <w:rFonts w:cs="Times New Roman"/>
        </w:rPr>
        <w:t>因此，大小語言模型協作的主要挑戰，在於如何依據任務複雜度與運算考量，進行有效的任務分配。</w:t>
      </w:r>
    </w:p>
    <w:p w14:paraId="284AE89D" w14:textId="77777777" w:rsidR="008B22E2" w:rsidRPr="00D904C0" w:rsidRDefault="006B5165" w:rsidP="00F0296D">
      <w:pPr>
        <w:spacing w:before="180" w:after="180"/>
        <w:ind w:firstLine="480"/>
        <w:rPr>
          <w:rFonts w:cs="Times New Roman"/>
        </w:rPr>
      </w:pPr>
      <w:r w:rsidRPr="00D904C0">
        <w:rPr>
          <w:rFonts w:cs="Times New Roman"/>
        </w:rPr>
        <w:t>模型路由（</w:t>
      </w:r>
      <w:r w:rsidRPr="00D904C0">
        <w:rPr>
          <w:rFonts w:cs="Times New Roman"/>
        </w:rPr>
        <w:t>Model Routing</w:t>
      </w:r>
      <w:r w:rsidRPr="00D904C0">
        <w:rPr>
          <w:rFonts w:cs="Times New Roman"/>
        </w:rPr>
        <w:t>）是協調不同語言模型的一種方式，其核心是根據輸入特徵，選擇最適合處理該次請求的模型。</w:t>
      </w:r>
      <w:r w:rsidRPr="00D904C0">
        <w:rPr>
          <w:rFonts w:cs="Times New Roman"/>
        </w:rPr>
        <w:t xml:space="preserve">Ong </w:t>
      </w:r>
      <w:r w:rsidRPr="00D904C0">
        <w:rPr>
          <w:rFonts w:cs="Times New Roman"/>
        </w:rPr>
        <w:t>等人提出</w:t>
      </w:r>
      <w:r w:rsidRPr="00D904C0">
        <w:rPr>
          <w:rFonts w:cs="Times New Roman"/>
        </w:rPr>
        <w:t xml:space="preserve"> </w:t>
      </w:r>
      <w:proofErr w:type="spellStart"/>
      <w:r w:rsidRPr="00D904C0">
        <w:rPr>
          <w:rFonts w:cs="Times New Roman"/>
        </w:rPr>
        <w:t>RouteLLM</w:t>
      </w:r>
      <w:proofErr w:type="spellEnd"/>
      <w:r w:rsidRPr="00D904C0">
        <w:rPr>
          <w:rFonts w:cs="Times New Roman"/>
        </w:rPr>
        <w:t>，利用人類偏好資料訓練路由器，使系統能在較強但成本較高的模型，與較弱但成本較低的模型之間進行動態選擇。研究結果顯示，在部分評估情境中，</w:t>
      </w:r>
      <w:proofErr w:type="spellStart"/>
      <w:r w:rsidRPr="00D904C0">
        <w:rPr>
          <w:rFonts w:cs="Times New Roman"/>
        </w:rPr>
        <w:t>RouteLLM</w:t>
      </w:r>
      <w:proofErr w:type="spellEnd"/>
      <w:r w:rsidRPr="00D904C0">
        <w:rPr>
          <w:rFonts w:cs="Times New Roman"/>
        </w:rPr>
        <w:t xml:space="preserve"> </w:t>
      </w:r>
      <w:r w:rsidRPr="00D904C0">
        <w:rPr>
          <w:rFonts w:cs="Times New Roman"/>
        </w:rPr>
        <w:t>可將使用成本降低至原來的一半以下，同時維持接近強大模型的回答品質</w:t>
      </w:r>
      <w:r w:rsidRPr="00D904C0">
        <w:rPr>
          <w:rFonts w:cs="Times New Roman"/>
        </w:rPr>
        <w:t xml:space="preserve"> [</w:t>
      </w:r>
      <w:r w:rsidR="00696CFD">
        <w:rPr>
          <w:rFonts w:cs="Times New Roman" w:hint="eastAsia"/>
        </w:rPr>
        <w:t>2</w:t>
      </w:r>
      <w:r w:rsidR="00AD45EC">
        <w:rPr>
          <w:rFonts w:cs="Times New Roman" w:hint="eastAsia"/>
        </w:rPr>
        <w:t>0</w:t>
      </w:r>
      <w:r w:rsidRPr="00D904C0">
        <w:rPr>
          <w:rFonts w:cs="Times New Roman"/>
        </w:rPr>
        <w:t>]</w:t>
      </w:r>
      <w:r w:rsidRPr="00D904C0">
        <w:rPr>
          <w:rFonts w:cs="Times New Roman"/>
        </w:rPr>
        <w:t>。此研究說明，大小模型不必對所有輸入執行相同流程，而可透過路由機制在效能與成本之間進行動態調整。</w:t>
      </w:r>
      <w:r w:rsidR="00045BCC" w:rsidRPr="00D904C0">
        <w:rPr>
          <w:rFonts w:cs="Times New Roman"/>
        </w:rPr>
        <w:t>路由方法通常在推論開始前，依題目內容或輸入特徵選擇單一模型；而串接式協作（</w:t>
      </w:r>
      <w:r w:rsidR="00045BCC" w:rsidRPr="00D904C0">
        <w:rPr>
          <w:rFonts w:cs="Times New Roman"/>
        </w:rPr>
        <w:t>Cascading</w:t>
      </w:r>
      <w:r w:rsidR="00045BCC" w:rsidRPr="00D904C0">
        <w:rPr>
          <w:rFonts w:cs="Times New Roman"/>
        </w:rPr>
        <w:t>）則先由較小模型處理，再根據其輸出決定是否升級至大型模型。</w:t>
      </w:r>
      <w:r w:rsidR="00045BCC" w:rsidRPr="00D904C0">
        <w:rPr>
          <w:rFonts w:cs="Times New Roman"/>
        </w:rPr>
        <w:t xml:space="preserve">Chen </w:t>
      </w:r>
      <w:r w:rsidR="00045BCC" w:rsidRPr="00D904C0">
        <w:rPr>
          <w:rFonts w:cs="Times New Roman"/>
        </w:rPr>
        <w:t>等人提出的</w:t>
      </w:r>
      <w:r w:rsidR="00045BCC" w:rsidRPr="00D904C0">
        <w:rPr>
          <w:rFonts w:cs="Times New Roman"/>
        </w:rPr>
        <w:t xml:space="preserve"> Data Shunt </w:t>
      </w:r>
      <w:r w:rsidR="00045BCC" w:rsidRPr="00D904C0">
        <w:rPr>
          <w:rFonts w:cs="Times New Roman"/>
        </w:rPr>
        <w:t>以及</w:t>
      </w:r>
      <w:r w:rsidR="00045BCC" w:rsidRPr="00D904C0">
        <w:rPr>
          <w:rFonts w:cs="Times New Roman"/>
        </w:rPr>
        <w:t xml:space="preserve"> Zhang </w:t>
      </w:r>
      <w:r w:rsidR="00045BCC" w:rsidRPr="00D904C0">
        <w:rPr>
          <w:rFonts w:cs="Times New Roman"/>
        </w:rPr>
        <w:t>等人提出的</w:t>
      </w:r>
      <w:r w:rsidR="00045BCC" w:rsidRPr="00D904C0">
        <w:rPr>
          <w:rFonts w:cs="Times New Roman"/>
        </w:rPr>
        <w:t xml:space="preserve"> COREA </w:t>
      </w:r>
      <w:r w:rsidR="00045BCC" w:rsidRPr="00D904C0">
        <w:rPr>
          <w:rFonts w:cs="Times New Roman"/>
        </w:rPr>
        <w:t>框架皆屬此類作法</w:t>
      </w:r>
      <w:r w:rsidR="00045BCC" w:rsidRPr="00D904C0">
        <w:rPr>
          <w:rFonts w:cs="Times New Roman"/>
        </w:rPr>
        <w:t xml:space="preserve"> </w:t>
      </w:r>
      <w:r w:rsidR="002B5F16">
        <w:rPr>
          <w:rFonts w:cs="Times New Roman" w:hint="eastAsia"/>
        </w:rPr>
        <w:t>[8</w:t>
      </w:r>
      <w:r w:rsidR="00045BCC" w:rsidRPr="00D904C0">
        <w:rPr>
          <w:rFonts w:cs="Times New Roman"/>
        </w:rPr>
        <w:t>]</w:t>
      </w:r>
      <w:r w:rsidR="002B5F16">
        <w:rPr>
          <w:rFonts w:cs="Times New Roman" w:hint="eastAsia"/>
        </w:rPr>
        <w:t>[2</w:t>
      </w:r>
      <w:r w:rsidR="00701AE4">
        <w:rPr>
          <w:rFonts w:cs="Times New Roman" w:hint="eastAsia"/>
        </w:rPr>
        <w:t>8</w:t>
      </w:r>
      <w:r w:rsidR="002B5F16">
        <w:rPr>
          <w:rFonts w:cs="Times New Roman" w:hint="eastAsia"/>
        </w:rPr>
        <w:t>]</w:t>
      </w:r>
      <w:r w:rsidR="00045BCC" w:rsidRPr="00D904C0">
        <w:rPr>
          <w:rFonts w:cs="Times New Roman"/>
        </w:rPr>
        <w:t>。</w:t>
      </w:r>
      <w:r w:rsidR="00045BCC" w:rsidRPr="00D904C0">
        <w:rPr>
          <w:rFonts w:cs="Times New Roman"/>
        </w:rPr>
        <w:t xml:space="preserve">Data Shunt </w:t>
      </w:r>
      <w:r w:rsidR="00045BCC" w:rsidRPr="00D904C0">
        <w:rPr>
          <w:rFonts w:cs="Times New Roman"/>
        </w:rPr>
        <w:t>透過評估小型模型的信心程度來決定分流方向，當信心低於特定門檻時，才將輸入資料轉交給大型模型處理，成功在亞馬遜商品情感分析等多項任務中，以不到原來三分之一的成本達到超越單一大型模型的準確率</w:t>
      </w:r>
      <w:r w:rsidR="00045BCC" w:rsidRPr="00D904C0">
        <w:rPr>
          <w:rFonts w:cs="Times New Roman"/>
        </w:rPr>
        <w:t xml:space="preserve"> [</w:t>
      </w:r>
      <w:r w:rsidR="00026FDE">
        <w:rPr>
          <w:rFonts w:cs="Times New Roman" w:hint="eastAsia"/>
        </w:rPr>
        <w:t>8</w:t>
      </w:r>
      <w:r w:rsidR="00045BCC" w:rsidRPr="00D904C0">
        <w:rPr>
          <w:rFonts w:cs="Times New Roman"/>
        </w:rPr>
        <w:t>]</w:t>
      </w:r>
      <w:r w:rsidR="00045BCC" w:rsidRPr="00D904C0">
        <w:rPr>
          <w:rFonts w:cs="Times New Roman"/>
        </w:rPr>
        <w:t>。類似地，</w:t>
      </w:r>
      <w:r w:rsidR="00045BCC" w:rsidRPr="00D904C0">
        <w:rPr>
          <w:rFonts w:cs="Times New Roman"/>
        </w:rPr>
        <w:t xml:space="preserve">COREA </w:t>
      </w:r>
      <w:r w:rsidR="00045BCC" w:rsidRPr="00D904C0">
        <w:rPr>
          <w:rFonts w:cs="Times New Roman"/>
        </w:rPr>
        <w:t>同樣先由小型語言模型產生答案及信心分數，當信心不足時再交由大型模型接手。研究者另以強化學習方式校準小型模型的信心，使其信心分數更能反映回答正確的可能性。實驗結果顯示，相較於所有題目均使用大型語言模型，</w:t>
      </w:r>
      <w:r w:rsidR="00045BCC" w:rsidRPr="00D904C0">
        <w:rPr>
          <w:rFonts w:cs="Times New Roman"/>
        </w:rPr>
        <w:t xml:space="preserve">COREA </w:t>
      </w:r>
      <w:r w:rsidR="00045BCC" w:rsidRPr="00D904C0">
        <w:rPr>
          <w:rFonts w:cs="Times New Roman"/>
        </w:rPr>
        <w:t>在領域外數學與非數學資料上分別降低了</w:t>
      </w:r>
      <w:r w:rsidR="00045BCC" w:rsidRPr="00D904C0">
        <w:rPr>
          <w:rFonts w:cs="Times New Roman"/>
        </w:rPr>
        <w:t xml:space="preserve"> 21.5% </w:t>
      </w:r>
      <w:r w:rsidR="00045BCC" w:rsidRPr="00D904C0">
        <w:rPr>
          <w:rFonts w:cs="Times New Roman"/>
        </w:rPr>
        <w:t>與</w:t>
      </w:r>
      <w:r w:rsidR="00045BCC" w:rsidRPr="00D904C0">
        <w:rPr>
          <w:rFonts w:cs="Times New Roman"/>
        </w:rPr>
        <w:t xml:space="preserve"> 16.8% </w:t>
      </w:r>
      <w:r w:rsidR="00045BCC" w:rsidRPr="00D904C0">
        <w:rPr>
          <w:rFonts w:cs="Times New Roman"/>
        </w:rPr>
        <w:t>的成本，而正確率的下降幅度則成功控制在兩個百分點以內</w:t>
      </w:r>
      <w:r w:rsidR="008552D6" w:rsidRPr="00D904C0">
        <w:rPr>
          <w:rFonts w:cs="Times New Roman"/>
        </w:rPr>
        <w:t>。</w:t>
      </w:r>
      <w:r w:rsidRPr="00D904C0">
        <w:rPr>
          <w:rFonts w:cs="Times New Roman"/>
        </w:rPr>
        <w:t>不過，以模型自行產生的信心作為升級依據，仍需處理「信心是否能正確反映答案可靠程度」的問題。之所以額外設計信心校準獎勵，</w:t>
      </w:r>
      <w:r w:rsidRPr="00D904C0">
        <w:rPr>
          <w:rFonts w:cs="Times New Roman"/>
        </w:rPr>
        <w:lastRenderedPageBreak/>
        <w:t>即是因為未經校準的自我信心不一定能直接作為穩定的路由訊號。此外，不同模型可能具有不同的信心表達方式，即使輸出相同的信心數值，其實際正確率也未必相同</w:t>
      </w:r>
      <w:r w:rsidR="00045BCC" w:rsidRPr="00D904C0">
        <w:rPr>
          <w:rFonts w:cs="Times New Roman"/>
        </w:rPr>
        <w:t>[</w:t>
      </w:r>
      <w:r w:rsidR="00261D6D">
        <w:rPr>
          <w:rFonts w:cs="Times New Roman" w:hint="eastAsia"/>
        </w:rPr>
        <w:t>2</w:t>
      </w:r>
      <w:r w:rsidR="00701AE4">
        <w:rPr>
          <w:rFonts w:cs="Times New Roman" w:hint="eastAsia"/>
        </w:rPr>
        <w:t>8</w:t>
      </w:r>
      <w:r w:rsidR="00045BCC" w:rsidRPr="00D904C0">
        <w:rPr>
          <w:rFonts w:cs="Times New Roman"/>
        </w:rPr>
        <w:t>]</w:t>
      </w:r>
      <w:r w:rsidRPr="00D904C0">
        <w:rPr>
          <w:rFonts w:cs="Times New Roman"/>
        </w:rPr>
        <w:t>。因此，條件式升級除了可使用單一模型的內部信心外，也可考慮以多次判定或不同判定結果之間的差異，作為需要進一步處理的觸發訊號。</w:t>
      </w:r>
    </w:p>
    <w:p w14:paraId="5CCA9E9C" w14:textId="77777777" w:rsidR="008552D6" w:rsidRPr="00D904C0" w:rsidRDefault="008552D6" w:rsidP="008552D6">
      <w:pPr>
        <w:pStyle w:val="a1"/>
        <w:spacing w:before="180" w:after="180"/>
        <w:ind w:left="580" w:right="120"/>
        <w:rPr>
          <w:rFonts w:cs="Times New Roman"/>
        </w:rPr>
      </w:pPr>
      <w:bookmarkStart w:id="30" w:name="_Toc235523616"/>
      <w:bookmarkStart w:id="31" w:name="_Toc237966514"/>
      <w:r w:rsidRPr="00D904C0">
        <w:rPr>
          <w:rFonts w:cs="Times New Roman"/>
        </w:rPr>
        <w:t>分歧檢查與大模型仲裁</w:t>
      </w:r>
      <w:bookmarkEnd w:id="30"/>
      <w:bookmarkEnd w:id="31"/>
    </w:p>
    <w:p w14:paraId="64339CC3" w14:textId="77777777" w:rsidR="006B5165" w:rsidRPr="00D904C0" w:rsidRDefault="006B5165" w:rsidP="00295FD5">
      <w:pPr>
        <w:spacing w:before="180" w:after="180"/>
        <w:ind w:firstLine="480"/>
        <w:rPr>
          <w:rFonts w:cs="Times New Roman"/>
        </w:rPr>
      </w:pPr>
      <w:r w:rsidRPr="00D904C0">
        <w:rPr>
          <w:rFonts w:cs="Times New Roman"/>
        </w:rPr>
        <w:t>分歧檢查（</w:t>
      </w:r>
      <w:r w:rsidRPr="00D904C0">
        <w:rPr>
          <w:rFonts w:cs="Times New Roman"/>
        </w:rPr>
        <w:t>Disagreement Checking</w:t>
      </w:r>
      <w:r w:rsidRPr="00D904C0">
        <w:rPr>
          <w:rFonts w:cs="Times New Roman"/>
        </w:rPr>
        <w:t>）是另一種辨識潛在錯誤案例的方式。相較於要求模型直接評估自己的正確機率，分歧檢查會比較同一模型多次輸出，或不同模型對相同項目的判定是否一致。若多次判定相同，表示模型在該輸入下具有較穩定的輸出；若判定不同，則顯示該項目可能受到推論變動、評分準則理解差異或模型能力限制的影響。然而，分歧只能指出判定不一致，不能直接證明其中哪一個結果才是正確的，因此仍需要後續的選擇、驗證或仲裁機制。程式評分研究中也可見到類似作法：透過固定的多次推論處理輸出變動，並以組內相關係數分析重複評分的一致程度</w:t>
      </w:r>
      <w:r w:rsidR="00722B07" w:rsidRPr="00D904C0">
        <w:rPr>
          <w:rFonts w:cs="Times New Roman"/>
        </w:rPr>
        <w:t xml:space="preserve"> </w:t>
      </w:r>
      <w:r w:rsidRPr="00D904C0">
        <w:rPr>
          <w:rFonts w:cs="Times New Roman"/>
        </w:rPr>
        <w:t>[</w:t>
      </w:r>
      <w:r w:rsidR="009C7034">
        <w:rPr>
          <w:rFonts w:cs="Times New Roman" w:hint="eastAsia"/>
        </w:rPr>
        <w:t>2</w:t>
      </w:r>
      <w:r w:rsidR="00A64B71">
        <w:rPr>
          <w:rFonts w:cs="Times New Roman" w:hint="eastAsia"/>
        </w:rPr>
        <w:t>4</w:t>
      </w:r>
      <w:r w:rsidRPr="00D904C0">
        <w:rPr>
          <w:rFonts w:cs="Times New Roman"/>
        </w:rPr>
        <w:t>]</w:t>
      </w:r>
      <w:r w:rsidRPr="00D904C0">
        <w:rPr>
          <w:rFonts w:cs="Times New Roman"/>
        </w:rPr>
        <w:t>。此方法能以多次輸出降低單次推論變動帶來的影響，但其重複推論與結果整合是固定執行於所有評分過程，而不是先檢查個別準則是否出現分歧，再只處理有疑義的部分。因此，固定重複評分與條件式分歧處理雖然都關注輸出穩定性，但前者會對所有案例增加相同的推論次數，後者則可將額外運算資源集中於已偵測到判定不一致的項目。當初步模型的判定出現分歧時，可由能力較強的語言模型擔任仲裁者（</w:t>
      </w:r>
      <w:r w:rsidRPr="00D904C0">
        <w:rPr>
          <w:rFonts w:cs="Times New Roman"/>
        </w:rPr>
        <w:t>Arbitrator</w:t>
      </w:r>
      <w:r w:rsidRPr="00D904C0">
        <w:rPr>
          <w:rFonts w:cs="Times New Roman"/>
        </w:rPr>
        <w:t>），根據原始輸入、評分準則及不同候選結果進行再次判斷。</w:t>
      </w:r>
      <w:r w:rsidRPr="00D904C0">
        <w:rPr>
          <w:rFonts w:cs="Times New Roman"/>
        </w:rPr>
        <w:t xml:space="preserve">Zheng </w:t>
      </w:r>
      <w:r w:rsidRPr="00D904C0">
        <w:rPr>
          <w:rFonts w:cs="Times New Roman"/>
        </w:rPr>
        <w:t>等人探討以大型語言模型作為評審者（</w:t>
      </w:r>
      <w:r w:rsidRPr="00D904C0">
        <w:rPr>
          <w:rFonts w:cs="Times New Roman"/>
        </w:rPr>
        <w:t>LLM-as-a-Judge</w:t>
      </w:r>
      <w:r w:rsidRPr="00D904C0">
        <w:rPr>
          <w:rFonts w:cs="Times New Roman"/>
        </w:rPr>
        <w:t>），要求強大模型比較或評估其他模型的回答。研究結果顯示，</w:t>
      </w:r>
      <w:r w:rsidRPr="00D904C0">
        <w:rPr>
          <w:rFonts w:cs="Times New Roman"/>
        </w:rPr>
        <w:t xml:space="preserve">GPT-4 </w:t>
      </w:r>
      <w:r w:rsidRPr="00D904C0">
        <w:rPr>
          <w:rFonts w:cs="Times New Roman"/>
        </w:rPr>
        <w:t>等強大模型的判定與人工偏好具有較高的一致程度，說明大型語言模型可作為具擴充性的自動評估工具；但研究同時發現，模型評審仍可能受到答案位置、篇幅及自我偏好等因素影響</w:t>
      </w:r>
      <w:r w:rsidRPr="00D904C0">
        <w:rPr>
          <w:rFonts w:cs="Times New Roman"/>
        </w:rPr>
        <w:t xml:space="preserve"> [</w:t>
      </w:r>
      <w:r w:rsidR="00EA7843">
        <w:rPr>
          <w:rFonts w:cs="Times New Roman" w:hint="eastAsia"/>
        </w:rPr>
        <w:t>29</w:t>
      </w:r>
      <w:r w:rsidRPr="00D904C0">
        <w:rPr>
          <w:rFonts w:cs="Times New Roman"/>
        </w:rPr>
        <w:t>]</w:t>
      </w:r>
      <w:r w:rsidRPr="00D904C0">
        <w:rPr>
          <w:rFonts w:cs="Times New Roman"/>
        </w:rPr>
        <w:t>。因此，仲裁</w:t>
      </w:r>
      <w:r w:rsidRPr="00D904C0">
        <w:rPr>
          <w:rFonts w:cs="Times New Roman"/>
        </w:rPr>
        <w:lastRenderedPageBreak/>
        <w:t>模型不應被視為絕對正確的標準，而應透過明確的評分準則、固定輸出格式與人工標準來持續評估其判定結果。仲裁與一般重新評分的差異，在於仲裁模型處理的是「已被辨識為有疑義」的案例，且其任務應集中於比較衝突判定並作出最終選擇。若仲裁提示僅要求大型模型重新完成所有評分，則原先小型模型的判斷與分歧資訊便未被充分利用，也可能增加不必要的</w:t>
      </w:r>
      <w:r w:rsidRPr="00D904C0">
        <w:rPr>
          <w:rFonts w:cs="Times New Roman"/>
        </w:rPr>
        <w:t xml:space="preserve"> Token </w:t>
      </w:r>
      <w:r w:rsidRPr="00D904C0">
        <w:rPr>
          <w:rFonts w:cs="Times New Roman"/>
        </w:rPr>
        <w:t>消耗與呼叫成本。相較之下，將原始題目、學生答案、對應準則及衝突結果一併提供給仲裁模型，可使其針對具體爭議進行判斷，而不是重新處理所有已取得一致結論的項目。大小語言模型協作亦高度仰賴流程設計與結果驗證機制。正如前節所述，</w:t>
      </w:r>
      <w:proofErr w:type="spellStart"/>
      <w:r w:rsidRPr="00D904C0">
        <w:rPr>
          <w:rFonts w:cs="Times New Roman"/>
        </w:rPr>
        <w:t>Cemri</w:t>
      </w:r>
      <w:proofErr w:type="spellEnd"/>
      <w:r w:rsidRPr="00D904C0">
        <w:rPr>
          <w:rFonts w:cs="Times New Roman"/>
        </w:rPr>
        <w:t xml:space="preserve"> </w:t>
      </w:r>
      <w:r w:rsidRPr="00D904C0">
        <w:rPr>
          <w:rFonts w:cs="Times New Roman"/>
        </w:rPr>
        <w:t>等人的研究已指出，多模型協作系統若缺乏明確的角色邊界、資訊傳遞規範與驗證機制，極易導致流程失效。因此，大小模型協作除了需要決定何時升級，也需清楚界定各階段的輸入內容、判斷範圍及最終結果的整合方式</w:t>
      </w:r>
      <w:r w:rsidR="00DD4A1B" w:rsidRPr="00D904C0">
        <w:rPr>
          <w:rFonts w:cs="Times New Roman"/>
        </w:rPr>
        <w:t>[</w:t>
      </w:r>
      <w:r w:rsidR="009C60B2">
        <w:rPr>
          <w:rFonts w:cs="Times New Roman" w:hint="eastAsia"/>
        </w:rPr>
        <w:t>7</w:t>
      </w:r>
      <w:r w:rsidR="00DD4A1B" w:rsidRPr="00D904C0">
        <w:rPr>
          <w:rFonts w:cs="Times New Roman"/>
        </w:rPr>
        <w:t>]</w:t>
      </w:r>
      <w:r w:rsidRPr="00D904C0">
        <w:rPr>
          <w:rFonts w:cs="Times New Roman"/>
        </w:rPr>
        <w:t>。</w:t>
      </w:r>
    </w:p>
    <w:p w14:paraId="2B11D9BB" w14:textId="77777777" w:rsidR="008552D6" w:rsidRPr="00D904C0" w:rsidRDefault="006C1D69" w:rsidP="008552D6">
      <w:pPr>
        <w:pStyle w:val="a1"/>
        <w:spacing w:before="180" w:after="180"/>
        <w:ind w:left="580" w:right="120"/>
        <w:rPr>
          <w:rFonts w:cs="Times New Roman"/>
        </w:rPr>
      </w:pPr>
      <w:bookmarkStart w:id="32" w:name="_Toc235523617"/>
      <w:bookmarkStart w:id="33" w:name="_Toc237966515"/>
      <w:r>
        <w:rPr>
          <w:rFonts w:cs="Times New Roman" w:hint="eastAsia"/>
        </w:rPr>
        <w:t>成本考量</w:t>
      </w:r>
      <w:bookmarkEnd w:id="32"/>
      <w:bookmarkEnd w:id="33"/>
    </w:p>
    <w:p w14:paraId="66DA9C32" w14:textId="77777777" w:rsidR="006B5165" w:rsidRPr="00D904C0" w:rsidRDefault="006E1FFC" w:rsidP="006B5165">
      <w:pPr>
        <w:spacing w:before="180" w:after="180"/>
        <w:ind w:firstLine="480"/>
        <w:rPr>
          <w:rFonts w:cs="Times New Roman"/>
        </w:rPr>
      </w:pPr>
      <w:r w:rsidRPr="006E1FFC">
        <w:rPr>
          <w:rFonts w:cs="Times New Roman"/>
        </w:rPr>
        <w:t>王苙芸（</w:t>
      </w:r>
      <w:r w:rsidRPr="006E1FFC">
        <w:rPr>
          <w:rFonts w:cs="Times New Roman"/>
        </w:rPr>
        <w:t>2026</w:t>
      </w:r>
      <w:r w:rsidRPr="006E1FFC">
        <w:rPr>
          <w:rFonts w:cs="Times New Roman"/>
        </w:rPr>
        <w:t>）</w:t>
      </w:r>
      <w:r w:rsidR="006B5165" w:rsidRPr="00D904C0">
        <w:rPr>
          <w:rFonts w:cs="Times New Roman"/>
        </w:rPr>
        <w:t>提出結合安全檢查代理與辯論式多代理協作之程式考試自動評分方法，由兩個大型語言模型（</w:t>
      </w:r>
      <w:r w:rsidR="006B5165" w:rsidRPr="00D904C0">
        <w:rPr>
          <w:rFonts w:cs="Times New Roman"/>
        </w:rPr>
        <w:t>GPT-4o</w:t>
      </w:r>
      <w:r w:rsidR="006B5165" w:rsidRPr="00D904C0">
        <w:rPr>
          <w:rFonts w:cs="Times New Roman"/>
        </w:rPr>
        <w:t>、</w:t>
      </w:r>
      <w:r w:rsidR="006B5165" w:rsidRPr="00D904C0">
        <w:rPr>
          <w:rFonts w:cs="Times New Roman"/>
        </w:rPr>
        <w:t>Claude 3.5 Sonnet</w:t>
      </w:r>
      <w:r w:rsidR="006B5165" w:rsidRPr="00D904C0">
        <w:rPr>
          <w:rFonts w:cs="Times New Roman"/>
        </w:rPr>
        <w:t>）獨立批改後，依核心判斷內容之語意相似度與分數差距門檻判斷是否達成共識，未達共識則進入代理人間之辯論回合，仍無法收斂時再由第三個大型語言模型（</w:t>
      </w:r>
      <w:r w:rsidR="006B5165" w:rsidRPr="00D904C0">
        <w:rPr>
          <w:rFonts w:cs="Times New Roman"/>
        </w:rPr>
        <w:t>Gemini 2.5 Pro</w:t>
      </w:r>
      <w:r w:rsidR="006B5165" w:rsidRPr="00D904C0">
        <w:rPr>
          <w:rFonts w:cs="Times New Roman"/>
        </w:rPr>
        <w:t>）進行仲裁。該研究並依仲裁結果回溯修正批改提詞，使評分規範隨批改次數逐步收斂。實證結果顯示，此一辯論式協作機制能提升批改說明之完整性與可解釋性，但</w:t>
      </w:r>
      <w:r w:rsidR="00727A11">
        <w:rPr>
          <w:rFonts w:cs="Times New Roman" w:hint="eastAsia"/>
        </w:rPr>
        <w:t>批改</w:t>
      </w:r>
      <w:r w:rsidR="006B5165" w:rsidRPr="00D904C0">
        <w:rPr>
          <w:rFonts w:cs="Times New Roman"/>
        </w:rPr>
        <w:t>與仲裁皆仰賴大型雲端語言模型執行，實際批改成本約為每份考卷</w:t>
      </w:r>
      <w:r w:rsidR="006B5165" w:rsidRPr="00D904C0">
        <w:rPr>
          <w:rFonts w:cs="Times New Roman"/>
        </w:rPr>
        <w:t xml:space="preserve"> 0.58 </w:t>
      </w:r>
      <w:r w:rsidR="006B5165" w:rsidRPr="00D904C0">
        <w:rPr>
          <w:rFonts w:cs="Times New Roman"/>
        </w:rPr>
        <w:t>美元，研究者亦將「降低運算成本」列為未來亟待解決的研究方向</w:t>
      </w:r>
      <w:r w:rsidR="006B5165" w:rsidRPr="00D904C0">
        <w:rPr>
          <w:rFonts w:cs="Times New Roman"/>
        </w:rPr>
        <w:t xml:space="preserve"> [</w:t>
      </w:r>
      <w:r>
        <w:rPr>
          <w:rFonts w:cs="Times New Roman" w:hint="eastAsia"/>
        </w:rPr>
        <w:t>1</w:t>
      </w:r>
      <w:r w:rsidR="006B5165" w:rsidRPr="00D904C0">
        <w:rPr>
          <w:rFonts w:cs="Times New Roman"/>
        </w:rPr>
        <w:t>]</w:t>
      </w:r>
      <w:r w:rsidR="006B5165" w:rsidRPr="00D904C0">
        <w:rPr>
          <w:rFonts w:cs="Times New Roman"/>
        </w:rPr>
        <w:t>。</w:t>
      </w:r>
    </w:p>
    <w:p w14:paraId="6BA70C05" w14:textId="77777777" w:rsidR="005B58D5" w:rsidRPr="00D904C0" w:rsidRDefault="00CE21E9" w:rsidP="008B22E2">
      <w:pPr>
        <w:spacing w:before="180" w:after="180"/>
        <w:ind w:firstLine="480"/>
        <w:rPr>
          <w:rFonts w:cs="Times New Roman"/>
          <w:color w:val="EE0000"/>
        </w:rPr>
      </w:pPr>
      <w:r w:rsidRPr="00CE21E9">
        <w:rPr>
          <w:rFonts w:cs="Times New Roman"/>
        </w:rPr>
        <w:t>綜合上述研究，現有大小語言模型協作方法主要可分為「輸入前路由」與「輸出後條件式升級」兩類。</w:t>
      </w:r>
      <w:proofErr w:type="spellStart"/>
      <w:r w:rsidRPr="00CE21E9">
        <w:rPr>
          <w:rFonts w:cs="Times New Roman"/>
        </w:rPr>
        <w:t>RouteLLM</w:t>
      </w:r>
      <w:proofErr w:type="spellEnd"/>
      <w:r w:rsidRPr="00CE21E9">
        <w:rPr>
          <w:rFonts w:cs="Times New Roman"/>
        </w:rPr>
        <w:t xml:space="preserve"> </w:t>
      </w:r>
      <w:r w:rsidRPr="00CE21E9">
        <w:rPr>
          <w:rFonts w:cs="Times New Roman"/>
        </w:rPr>
        <w:t>根據輸入特徵預測適合的模型，</w:t>
      </w:r>
      <w:r w:rsidRPr="00CE21E9">
        <w:rPr>
          <w:rFonts w:cs="Times New Roman"/>
        </w:rPr>
        <w:lastRenderedPageBreak/>
        <w:t>COREA</w:t>
      </w:r>
      <w:r w:rsidR="007655A4">
        <w:rPr>
          <w:rFonts w:cs="Times New Roman" w:hint="eastAsia"/>
        </w:rPr>
        <w:t xml:space="preserve"> </w:t>
      </w:r>
      <w:r w:rsidRPr="00CE21E9">
        <w:rPr>
          <w:rFonts w:cs="Times New Roman"/>
        </w:rPr>
        <w:t>依小型語言模型的信心決定是否升級，而</w:t>
      </w:r>
      <w:r w:rsidRPr="00CE21E9">
        <w:rPr>
          <w:rFonts w:cs="Times New Roman"/>
        </w:rPr>
        <w:t xml:space="preserve"> </w:t>
      </w:r>
      <w:proofErr w:type="spellStart"/>
      <w:r w:rsidRPr="00CE21E9">
        <w:rPr>
          <w:rFonts w:cs="Times New Roman"/>
        </w:rPr>
        <w:t>CodEv</w:t>
      </w:r>
      <w:proofErr w:type="spellEnd"/>
      <w:r w:rsidRPr="00CE21E9">
        <w:rPr>
          <w:rFonts w:cs="Times New Roman"/>
        </w:rPr>
        <w:t xml:space="preserve"> </w:t>
      </w:r>
      <w:r w:rsidRPr="00CE21E9">
        <w:rPr>
          <w:rFonts w:cs="Times New Roman"/>
        </w:rPr>
        <w:t>則透過固定的多次完整推論與結果整合處理評分變動。相關研究顯示，選擇性使用大型語言模型具有降低成本並維持結果品質的可能性；然而，以模型信心作為升級依據仍涉及信心校準問題，固定多次推論則會增加所有案例的推論量，且大型語言模型作為評審者時亦可能產生判定偏差。現有研究較少探討在結構化程式評分中，先針對個別評分項目檢查小型語言模型的判定分歧，再僅將具有疑義的項目交由大型語言模型仲裁，並同時比較其與人工評分的一致程度及推論成本。因此，此類條件式協作與定向仲裁機制仍有進一步研究與設計的空間</w:t>
      </w:r>
      <w:r w:rsidR="006B5165" w:rsidRPr="00D904C0">
        <w:rPr>
          <w:rFonts w:cs="Times New Roman"/>
        </w:rPr>
        <w:t>。</w:t>
      </w:r>
    </w:p>
    <w:p w14:paraId="0284FE34" w14:textId="77777777" w:rsidR="00CA5EB3" w:rsidRPr="00D904C0" w:rsidRDefault="00DB449F" w:rsidP="00DB449F">
      <w:pPr>
        <w:widowControl/>
        <w:spacing w:beforeLines="0" w:before="0" w:afterLines="0" w:after="0" w:line="240" w:lineRule="auto"/>
        <w:ind w:firstLineChars="0" w:firstLine="0"/>
        <w:jc w:val="left"/>
        <w:rPr>
          <w:rFonts w:cs="Times New Roman"/>
        </w:rPr>
      </w:pPr>
      <w:r w:rsidRPr="00D904C0">
        <w:rPr>
          <w:rFonts w:cs="Times New Roman"/>
        </w:rPr>
        <w:br w:type="page"/>
      </w:r>
    </w:p>
    <w:p w14:paraId="4318B109" w14:textId="77777777" w:rsidR="00785BF4" w:rsidRPr="00D904C0" w:rsidRDefault="008817D2" w:rsidP="005B58D5">
      <w:pPr>
        <w:pStyle w:val="a6"/>
        <w:spacing w:before="180" w:after="180"/>
        <w:rPr>
          <w:rFonts w:cs="Times New Roman"/>
        </w:rPr>
      </w:pPr>
      <w:bookmarkStart w:id="34" w:name="_Toc235523618"/>
      <w:bookmarkStart w:id="35" w:name="_Toc237966516"/>
      <w:r w:rsidRPr="00D904C0">
        <w:rPr>
          <w:rFonts w:cs="Times New Roman"/>
        </w:rPr>
        <w:lastRenderedPageBreak/>
        <w:t>三、</w:t>
      </w:r>
      <w:r w:rsidR="00785BF4" w:rsidRPr="00D904C0">
        <w:rPr>
          <w:rFonts w:cs="Times New Roman"/>
        </w:rPr>
        <w:t>研究方法</w:t>
      </w:r>
      <w:bookmarkEnd w:id="34"/>
      <w:bookmarkEnd w:id="35"/>
    </w:p>
    <w:p w14:paraId="254C7D31" w14:textId="77777777" w:rsidR="0009053D" w:rsidRPr="00D904C0" w:rsidRDefault="0009053D" w:rsidP="0009053D">
      <w:pPr>
        <w:spacing w:before="180" w:after="180"/>
        <w:ind w:firstLine="480"/>
        <w:rPr>
          <w:rFonts w:cs="Times New Roman"/>
        </w:rPr>
      </w:pPr>
      <w:r w:rsidRPr="00D904C0">
        <w:rPr>
          <w:rFonts w:cs="Times New Roman"/>
        </w:rPr>
        <w:t>本研究提出一套結合小型語言模型分層評分與大型語言模型分歧仲裁之程式自動評分方法「</w:t>
      </w:r>
      <w:r w:rsidR="00611445" w:rsidRPr="00611445">
        <w:rPr>
          <w:rFonts w:cs="Times New Roman"/>
        </w:rPr>
        <w:t>小型語言模型異質分層與大型語言模型仲裁協作架構</w:t>
      </w:r>
      <w:r w:rsidRPr="00D904C0">
        <w:rPr>
          <w:rFonts w:cs="Times New Roman"/>
        </w:rPr>
        <w:t>」，後續統一稱為「本論文架構」。</w:t>
      </w:r>
    </w:p>
    <w:p w14:paraId="026B7FE5" w14:textId="77777777" w:rsidR="00785BF4" w:rsidRPr="00D904C0" w:rsidRDefault="008817D2" w:rsidP="004F43C1">
      <w:pPr>
        <w:pStyle w:val="af5"/>
        <w:spacing w:before="180" w:after="180"/>
        <w:rPr>
          <w:rFonts w:cs="Times New Roman"/>
        </w:rPr>
      </w:pPr>
      <w:bookmarkStart w:id="36" w:name="_Toc235523619"/>
      <w:bookmarkStart w:id="37" w:name="_Toc237966517"/>
      <w:r w:rsidRPr="00D904C0">
        <w:rPr>
          <w:rFonts w:cs="Times New Roman"/>
        </w:rPr>
        <w:t>3-</w:t>
      </w:r>
      <w:r w:rsidR="006D7151">
        <w:rPr>
          <w:rFonts w:cs="Times New Roman" w:hint="eastAsia"/>
        </w:rPr>
        <w:t xml:space="preserve">1 </w:t>
      </w:r>
      <w:r w:rsidR="0071778A">
        <w:rPr>
          <w:rFonts w:cs="Times New Roman" w:hint="eastAsia"/>
        </w:rPr>
        <w:t>系統架構</w:t>
      </w:r>
      <w:r w:rsidR="009F7106" w:rsidRPr="00D904C0">
        <w:rPr>
          <w:rFonts w:cs="Times New Roman"/>
        </w:rPr>
        <w:t>圖</w:t>
      </w:r>
      <w:bookmarkEnd w:id="36"/>
      <w:bookmarkEnd w:id="37"/>
    </w:p>
    <w:p w14:paraId="7116256B" w14:textId="405FAF00" w:rsidR="002D4758" w:rsidRPr="003A7E79" w:rsidRDefault="002D4758" w:rsidP="002D4758">
      <w:pPr>
        <w:spacing w:before="180" w:after="180"/>
        <w:ind w:firstLine="480"/>
        <w:rPr>
          <w:rFonts w:cs="Times New Roman"/>
        </w:rPr>
      </w:pPr>
      <w:r w:rsidRPr="00D904C0">
        <w:rPr>
          <w:rFonts w:cs="Times New Roman"/>
        </w:rPr>
        <w:t>本論文架構將學生作答區分為行為層、規範層與語言層，並由不同的小型語言模型分別負責各層初步評分。行為層主要判斷程式功能、邏輯與邊界處理；規範層主要判斷學生是否遵循題目指定要求；語言層則判斷</w:t>
      </w:r>
      <w:r w:rsidRPr="00D904C0">
        <w:rPr>
          <w:rFonts w:cs="Times New Roman"/>
        </w:rPr>
        <w:t xml:space="preserve"> C#</w:t>
      </w:r>
      <w:r w:rsidR="00131EF1">
        <w:rPr>
          <w:rFonts w:cs="Times New Roman" w:hint="eastAsia"/>
        </w:rPr>
        <w:t xml:space="preserve"> </w:t>
      </w:r>
      <w:r w:rsidRPr="00D904C0">
        <w:rPr>
          <w:rFonts w:cs="Times New Roman"/>
        </w:rPr>
        <w:t>語法、型別與基本程式結構是否</w:t>
      </w:r>
      <w:r w:rsidR="002020D3" w:rsidRPr="00D904C0">
        <w:rPr>
          <w:rFonts w:cs="Times New Roman"/>
        </w:rPr>
        <w:t>正確</w:t>
      </w:r>
      <w:r w:rsidRPr="00D904C0">
        <w:rPr>
          <w:rFonts w:cs="Times New Roman"/>
        </w:rPr>
        <w:t>。評分時，系統以三份分層結構化題目資料與學生答案作為輸入。原始題目文字僅用於前期建立結構化準則，不直接提供給評分模型。各評分層均進行</w:t>
      </w:r>
      <w:r w:rsidR="004B6152">
        <w:rPr>
          <w:rFonts w:cs="Times New Roman"/>
        </w:rPr>
        <w:t xml:space="preserve"> Round</w:t>
      </w:r>
      <w:r w:rsidRPr="00D904C0">
        <w:rPr>
          <w:rFonts w:cs="Times New Roman"/>
        </w:rPr>
        <w:t xml:space="preserve"> 1 </w:t>
      </w:r>
      <w:r w:rsidRPr="00D904C0">
        <w:rPr>
          <w:rFonts w:cs="Times New Roman"/>
        </w:rPr>
        <w:t>與</w:t>
      </w:r>
      <w:r w:rsidR="004B6152">
        <w:rPr>
          <w:rFonts w:cs="Times New Roman"/>
        </w:rPr>
        <w:t xml:space="preserve"> Round</w:t>
      </w:r>
      <w:r w:rsidRPr="00D904C0">
        <w:rPr>
          <w:rFonts w:cs="Times New Roman"/>
        </w:rPr>
        <w:t xml:space="preserve"> 2 </w:t>
      </w:r>
      <w:r w:rsidRPr="00D904C0">
        <w:rPr>
          <w:rFonts w:cs="Times New Roman"/>
        </w:rPr>
        <w:t>兩次獨立批改，系統再比較同一題、同一評分層的兩次結果，以判定是否存在分歧。若</w:t>
      </w:r>
      <w:r w:rsidR="004B6152">
        <w:rPr>
          <w:rFonts w:cs="Times New Roman"/>
        </w:rPr>
        <w:t xml:space="preserve"> Round</w:t>
      </w:r>
      <w:r w:rsidRPr="00D904C0">
        <w:rPr>
          <w:rFonts w:cs="Times New Roman"/>
        </w:rPr>
        <w:t xml:space="preserve"> 1 </w:t>
      </w:r>
      <w:r w:rsidRPr="00D904C0">
        <w:rPr>
          <w:rFonts w:cs="Times New Roman"/>
        </w:rPr>
        <w:t>與</w:t>
      </w:r>
      <w:r w:rsidR="004B6152">
        <w:rPr>
          <w:rFonts w:cs="Times New Roman"/>
        </w:rPr>
        <w:t xml:space="preserve"> Round</w:t>
      </w:r>
      <w:r w:rsidRPr="00D904C0">
        <w:rPr>
          <w:rFonts w:cs="Times New Roman"/>
        </w:rPr>
        <w:t xml:space="preserve"> 2 </w:t>
      </w:r>
      <w:r w:rsidRPr="00D904C0">
        <w:rPr>
          <w:rFonts w:cs="Times New Roman"/>
        </w:rPr>
        <w:t>的符合準則數相同，則視為該層評分結果一致；若符合準則數不同，則將該層標記為分歧，並交由大型語言模型重新判斷。大型語言模型僅處理實際發生分歧的層級，不重新評分其他已達成一致的層級。仲裁完成後，系統整合各層最終結果，並依題型所設定的行為層權重、語言層權重與規範係數計算各題分數，最後加總形成學生總分</w:t>
      </w:r>
      <w:r w:rsidR="003A7E79">
        <w:rPr>
          <w:rFonts w:cs="Times New Roman" w:hint="eastAsia"/>
        </w:rPr>
        <w:t>，如圖</w:t>
      </w:r>
      <w:r w:rsidR="009C37B9">
        <w:rPr>
          <w:rFonts w:cs="Times New Roman" w:hint="eastAsia"/>
        </w:rPr>
        <w:t xml:space="preserve"> 1</w:t>
      </w:r>
      <w:r w:rsidR="003A7E79">
        <w:rPr>
          <w:rFonts w:cs="Times New Roman" w:hint="eastAsia"/>
        </w:rPr>
        <w:t xml:space="preserve"> </w:t>
      </w:r>
      <w:r w:rsidR="003A7E79">
        <w:rPr>
          <w:rFonts w:cs="Times New Roman" w:hint="eastAsia"/>
        </w:rPr>
        <w:t>所示。</w:t>
      </w:r>
    </w:p>
    <w:bookmarkStart w:id="38" w:name="_Toc235523620"/>
    <w:bookmarkStart w:id="39" w:name="_Toc237966518"/>
    <w:p w14:paraId="79A660AC" w14:textId="77777777" w:rsidR="002D4758" w:rsidRPr="00130E62" w:rsidRDefault="00130E62" w:rsidP="00130E62">
      <w:pPr>
        <w:pStyle w:val="af5"/>
        <w:spacing w:before="180" w:after="180"/>
        <w:rPr>
          <w:szCs w:val="24"/>
        </w:rPr>
      </w:pPr>
      <w:r>
        <w:rPr>
          <w:noProof/>
        </w:rPr>
        <w:lastRenderedPageBreak/>
        <mc:AlternateContent>
          <mc:Choice Requires="wps">
            <w:drawing>
              <wp:anchor distT="0" distB="0" distL="114300" distR="114300" simplePos="0" relativeHeight="251660288" behindDoc="0" locked="0" layoutInCell="1" allowOverlap="1" wp14:anchorId="6C83F154" wp14:editId="6BDD2028">
                <wp:simplePos x="0" y="0"/>
                <wp:positionH relativeFrom="column">
                  <wp:posOffset>0</wp:posOffset>
                </wp:positionH>
                <wp:positionV relativeFrom="paragraph">
                  <wp:posOffset>2939415</wp:posOffset>
                </wp:positionV>
                <wp:extent cx="5148580" cy="635"/>
                <wp:effectExtent l="0" t="0" r="0" b="0"/>
                <wp:wrapSquare wrapText="bothSides"/>
                <wp:docPr id="1214473495" name="文字方塊 1"/>
                <wp:cNvGraphicFramePr/>
                <a:graphic xmlns:a="http://schemas.openxmlformats.org/drawingml/2006/main">
                  <a:graphicData uri="http://schemas.microsoft.com/office/word/2010/wordprocessingShape">
                    <wps:wsp>
                      <wps:cNvSpPr txBox="1"/>
                      <wps:spPr>
                        <a:xfrm>
                          <a:off x="0" y="0"/>
                          <a:ext cx="5148580" cy="635"/>
                        </a:xfrm>
                        <a:prstGeom prst="rect">
                          <a:avLst/>
                        </a:prstGeom>
                        <a:solidFill>
                          <a:prstClr val="white"/>
                        </a:solidFill>
                        <a:ln>
                          <a:noFill/>
                        </a:ln>
                      </wps:spPr>
                      <wps:txbx>
                        <w:txbxContent>
                          <w:p w14:paraId="63966BF1" w14:textId="77777777" w:rsidR="00130E62" w:rsidRPr="006C4155" w:rsidRDefault="00130E62" w:rsidP="00130E62">
                            <w:pPr>
                              <w:pStyle w:val="afd"/>
                              <w:spacing w:before="180" w:after="180"/>
                              <w:ind w:firstLine="400"/>
                              <w:jc w:val="center"/>
                              <w:rPr>
                                <w:rFonts w:cs="Times New Roman"/>
                                <w:noProof/>
                              </w:rPr>
                            </w:pPr>
                            <w:bookmarkStart w:id="40" w:name="_Toc235486035"/>
                            <w:bookmarkStart w:id="41" w:name="_Toc235524271"/>
                            <w:bookmarkStart w:id="42" w:name="_Toc235524983"/>
                            <w:bookmarkStart w:id="43" w:name="_Toc235531402"/>
                            <w:r>
                              <w:rPr>
                                <w:rFonts w:hint="eastAsia"/>
                              </w:rPr>
                              <w:t>圖</w:t>
                            </w:r>
                            <w:r>
                              <w:rPr>
                                <w:rFonts w:hint="eastAsia"/>
                              </w:rPr>
                              <w:t xml:space="preserve"> 1</w:t>
                            </w:r>
                            <w:r>
                              <w:rPr>
                                <w:rFonts w:hint="eastAsia"/>
                              </w:rPr>
                              <w:t>、系統架構圖</w:t>
                            </w:r>
                            <w:r>
                              <w:fldChar w:fldCharType="begin"/>
                            </w:r>
                            <w:r>
                              <w:instrText xml:space="preserve"> </w:instrText>
                            </w:r>
                            <w:r>
                              <w:rPr>
                                <w:rFonts w:hint="eastAsia"/>
                              </w:rPr>
                              <w:instrText xml:space="preserve">SEQ </w:instrText>
                            </w:r>
                            <w:r>
                              <w:rPr>
                                <w:rFonts w:hint="eastAsia"/>
                              </w:rPr>
                              <w:instrText>圖表</w:instrText>
                            </w:r>
                            <w:r>
                              <w:rPr>
                                <w:rFonts w:hint="eastAsia"/>
                              </w:rPr>
                              <w:instrText xml:space="preserve"> \* ARABIC</w:instrText>
                            </w:r>
                            <w:r>
                              <w:instrText xml:space="preserve"> </w:instrText>
                            </w:r>
                            <w:r>
                              <w:fldChar w:fldCharType="separate"/>
                            </w:r>
                            <w:r>
                              <w:fldChar w:fldCharType="end"/>
                            </w:r>
                            <w:bookmarkEnd w:id="40"/>
                            <w:bookmarkEnd w:id="41"/>
                            <w:bookmarkEnd w:id="42"/>
                            <w:bookmarkEnd w:id="4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C83F154" id="_x0000_t202" coordsize="21600,21600" o:spt="202" path="m,l,21600r21600,l21600,xe">
                <v:stroke joinstyle="miter"/>
                <v:path gradientshapeok="t" o:connecttype="rect"/>
              </v:shapetype>
              <v:shape id="文字方塊 1" o:spid="_x0000_s1026" type="#_x0000_t202" style="position:absolute;margin-left:0;margin-top:231.45pt;width:405.4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" stroked="f">
                <v:textbox style="mso-fit-shape-to-text:t" inset="0,0,0,0">
                  <w:txbxContent>
                    <w:p w14:paraId="63966BF1" w14:textId="77777777" w:rsidR="00130E62" w:rsidRPr="006C4155" w:rsidRDefault="00130E62" w:rsidP="00130E62">
                      <w:pPr>
                        <w:pStyle w:val="afd"/>
                        <w:spacing w:before="180" w:after="180"/>
                        <w:ind w:firstLine="400"/>
                        <w:jc w:val="center"/>
                        <w:rPr>
                          <w:rFonts w:cs="Times New Roman"/>
                          <w:noProof/>
                        </w:rPr>
                      </w:pPr>
                      <w:bookmarkStart w:id="44" w:name="_Toc235486035"/>
                      <w:bookmarkStart w:id="45" w:name="_Toc235524271"/>
                      <w:bookmarkStart w:id="46" w:name="_Toc235524983"/>
                      <w:bookmarkStart w:id="47" w:name="_Toc235531402"/>
                      <w:r>
                        <w:rPr>
                          <w:rFonts w:hint="eastAsia"/>
                        </w:rPr>
                        <w:t>圖</w:t>
                      </w:r>
                      <w:r>
                        <w:rPr>
                          <w:rFonts w:hint="eastAsia"/>
                        </w:rPr>
                        <w:t xml:space="preserve"> 1</w:t>
                      </w:r>
                      <w:r>
                        <w:rPr>
                          <w:rFonts w:hint="eastAsia"/>
                        </w:rPr>
                        <w:t>、系統架構圖</w:t>
                      </w:r>
                      <w:r>
                        <w:fldChar w:fldCharType="begin"/>
                      </w:r>
                      <w:r>
                        <w:instrText xml:space="preserve"> </w:instrText>
                      </w:r>
                      <w:r>
                        <w:rPr>
                          <w:rFonts w:hint="eastAsia"/>
                        </w:rPr>
                        <w:instrText xml:space="preserve">SEQ </w:instrText>
                      </w:r>
                      <w:r>
                        <w:rPr>
                          <w:rFonts w:hint="eastAsia"/>
                        </w:rPr>
                        <w:instrText>圖表</w:instrText>
                      </w:r>
                      <w:r>
                        <w:rPr>
                          <w:rFonts w:hint="eastAsia"/>
                        </w:rPr>
                        <w:instrText xml:space="preserve"> \* ARABIC</w:instrText>
                      </w:r>
                      <w:r>
                        <w:instrText xml:space="preserve"> </w:instrText>
                      </w:r>
                      <w:r>
                        <w:fldChar w:fldCharType="separate"/>
                      </w:r>
                      <w:r>
                        <w:fldChar w:fldCharType="end"/>
                      </w:r>
                      <w:bookmarkEnd w:id="44"/>
                      <w:bookmarkEnd w:id="45"/>
                      <w:bookmarkEnd w:id="46"/>
                      <w:bookmarkEnd w:id="47"/>
                    </w:p>
                  </w:txbxContent>
                </v:textbox>
                <w10:wrap type="square"/>
              </v:shape>
            </w:pict>
          </mc:Fallback>
        </mc:AlternateContent>
      </w:r>
      <w:r>
        <w:rPr>
          <w:noProof/>
          <w:szCs w:val="24"/>
        </w:rPr>
        <w:drawing>
          <wp:anchor distT="0" distB="0" distL="114300" distR="114300" simplePos="0" relativeHeight="251658240" behindDoc="0" locked="0" layoutInCell="1" allowOverlap="1" wp14:anchorId="1CE46FC7" wp14:editId="699A9759">
            <wp:simplePos x="1447800" y="960120"/>
            <wp:positionH relativeFrom="margin">
              <wp:align>left</wp:align>
            </wp:positionH>
            <wp:positionV relativeFrom="margin">
              <wp:align>top</wp:align>
            </wp:positionV>
            <wp:extent cx="5148780" cy="2882265"/>
            <wp:effectExtent l="0" t="0" r="0" b="0"/>
            <wp:wrapSquare wrapText="bothSides"/>
            <wp:docPr id="824814249"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148780" cy="2882265"/>
                    </a:xfrm>
                    <a:prstGeom prst="rect">
                      <a:avLst/>
                    </a:prstGeom>
                    <a:noFill/>
                  </pic:spPr>
                </pic:pic>
              </a:graphicData>
            </a:graphic>
          </wp:anchor>
        </w:drawing>
      </w:r>
      <w:r w:rsidR="002D4758" w:rsidRPr="00D904C0">
        <w:t xml:space="preserve"> 3-</w:t>
      </w:r>
      <w:r w:rsidR="006D7151">
        <w:rPr>
          <w:rFonts w:hint="eastAsia"/>
        </w:rPr>
        <w:t xml:space="preserve">2 </w:t>
      </w:r>
      <w:r w:rsidR="003A7B18" w:rsidRPr="00D904C0">
        <w:t>題目結構化與評分準則設計</w:t>
      </w:r>
      <w:bookmarkEnd w:id="38"/>
      <w:bookmarkEnd w:id="39"/>
    </w:p>
    <w:p w14:paraId="7ED79F7D" w14:textId="584B9F72" w:rsidR="00512320" w:rsidRPr="000967A6" w:rsidRDefault="000A2D6B" w:rsidP="000967A6">
      <w:pPr>
        <w:spacing w:before="180" w:after="180"/>
        <w:ind w:firstLine="480"/>
      </w:pPr>
      <w:r w:rsidRPr="000A2D6B">
        <w:t>相</w:t>
      </w:r>
      <w:r w:rsidR="0075617E" w:rsidRPr="0075617E">
        <w:t>關研究顯示，不同語言模型及提示策略在學生程式評分上的表現可能存在差異，且提供評分範例有助於部分模型產生較接近教師評分的結果</w:t>
      </w:r>
      <w:r w:rsidR="0075617E" w:rsidRPr="0075617E">
        <w:t>[22]</w:t>
      </w:r>
      <w:r w:rsidR="0075617E" w:rsidRPr="0075617E">
        <w:t>。此外，語言模型在評估規範遵循等項目時，與教師評分之間仍可能存在較大差距</w:t>
      </w:r>
      <w:r w:rsidR="0075617E" w:rsidRPr="0075617E">
        <w:t>[23]</w:t>
      </w:r>
      <w:r w:rsidR="0075617E" w:rsidRPr="0075617E">
        <w:t>。</w:t>
      </w:r>
      <w:r w:rsidRPr="000A2D6B">
        <w:t>本研究認為，程式作業評分時主要需關注三個不同面向：學生的邏輯思路是否正確、是否依照題目規定完成，以及所撰寫的程式在語法與運算結構上是否正確並能正常執行。這三個面向分別對應程式作業中常見的邏輯錯誤、未遵循題目規範與語法錯誤，其判斷重點彼此不同，不應相互混淆。因此，本研究依據上述三個面向，將評分內容區分為行為層、規範層與語言層，使每一層各自對應明確的評分重點，並降低不同面向之間重複判斷的情況，使評分結果能更清楚反映學生失分的具體原因。</w:t>
      </w:r>
    </w:p>
    <w:p w14:paraId="310E8C1A" w14:textId="77777777" w:rsidR="00430429" w:rsidRPr="00D904C0" w:rsidRDefault="00430429" w:rsidP="00430429">
      <w:pPr>
        <w:pStyle w:val="2"/>
        <w:spacing w:before="180" w:after="180"/>
        <w:ind w:left="578" w:right="120"/>
        <w:rPr>
          <w:rFonts w:cs="Times New Roman"/>
        </w:rPr>
      </w:pPr>
      <w:bookmarkStart w:id="44" w:name="_Toc235523621"/>
      <w:bookmarkStart w:id="45" w:name="_Toc237966519"/>
      <w:r w:rsidRPr="00D904C0">
        <w:rPr>
          <w:rFonts w:cs="Times New Roman"/>
        </w:rPr>
        <w:t>三層評分準則定義</w:t>
      </w:r>
      <w:bookmarkEnd w:id="44"/>
      <w:bookmarkEnd w:id="45"/>
    </w:p>
    <w:p w14:paraId="16218782" w14:textId="77777777" w:rsidR="00430429" w:rsidRPr="00D904C0" w:rsidRDefault="00430429" w:rsidP="00430429">
      <w:pPr>
        <w:spacing w:before="180" w:after="180"/>
        <w:ind w:firstLine="480"/>
        <w:rPr>
          <w:rFonts w:cs="Times New Roman"/>
        </w:rPr>
      </w:pPr>
      <w:r w:rsidRPr="00D904C0">
        <w:rPr>
          <w:rFonts w:cs="Times New Roman"/>
        </w:rPr>
        <w:t>行為層（</w:t>
      </w:r>
      <w:r w:rsidRPr="00D904C0">
        <w:rPr>
          <w:rFonts w:cs="Times New Roman"/>
        </w:rPr>
        <w:t>Behavior Layer</w:t>
      </w:r>
      <w:r w:rsidRPr="00D904C0">
        <w:rPr>
          <w:rFonts w:cs="Times New Roman"/>
        </w:rPr>
        <w:t>）</w:t>
      </w:r>
      <w:r w:rsidR="00805812">
        <w:rPr>
          <w:rFonts w:cs="Times New Roman" w:hint="eastAsia"/>
        </w:rPr>
        <w:t>：</w:t>
      </w:r>
      <w:r w:rsidRPr="00D904C0">
        <w:rPr>
          <w:rFonts w:cs="Times New Roman"/>
        </w:rPr>
        <w:t>行為層主要評估學生的解題邏輯與程式實際行</w:t>
      </w:r>
      <w:r w:rsidRPr="00D904C0">
        <w:rPr>
          <w:rFonts w:cs="Times New Roman"/>
        </w:rPr>
        <w:lastRenderedPageBreak/>
        <w:t>為。此層級旨在評估學生是否理解題目要求的運算過程，並能將其轉換為正確的步驟與判斷。即使程式碼寫法生疏、格式不夠工整，只要邏輯思路正確、能處理各種輸入情況，就代表學生掌握了這層要判斷的能力。因此，行為層主要判斷程式實際完成的功能、邏輯、演算法、控制流程及邊界條件是否正確，其核心問題為程式實際執行的行為（邏輯）是否符合題目要求。行為層判斷的是「解題思路本身是否成立」，而非「用哪一種具體寫法實現」。例如，若題目需要以迴圈逐步累加才能得出正確結果，學生卻完全省略迴圈、用單一運算式硬湊答案，或條件判斷不完整、未處理必要的邊界情況，都屬於行為層要判斷的邏輯缺陷。但學生究竟用</w:t>
      </w:r>
      <w:r w:rsidRPr="00D904C0">
        <w:rPr>
          <w:rFonts w:cs="Times New Roman"/>
        </w:rPr>
        <w:t xml:space="preserve"> for</w:t>
      </w:r>
      <w:r w:rsidRPr="00D904C0">
        <w:rPr>
          <w:rFonts w:cs="Times New Roman"/>
        </w:rPr>
        <w:t>、</w:t>
      </w:r>
      <w:r w:rsidRPr="00D904C0">
        <w:rPr>
          <w:rFonts w:cs="Times New Roman"/>
        </w:rPr>
        <w:t xml:space="preserve">while </w:t>
      </w:r>
      <w:r w:rsidRPr="00D904C0">
        <w:rPr>
          <w:rFonts w:cs="Times New Roman"/>
        </w:rPr>
        <w:t>或</w:t>
      </w:r>
      <w:r w:rsidRPr="00D904C0">
        <w:rPr>
          <w:rFonts w:cs="Times New Roman"/>
        </w:rPr>
        <w:t xml:space="preserve"> foreach </w:t>
      </w:r>
      <w:r w:rsidRPr="00D904C0">
        <w:rPr>
          <w:rFonts w:cs="Times New Roman"/>
        </w:rPr>
        <w:t>來實現這個迴圈，只要題目沒有特別指定，就不是行為層要管的問題</w:t>
      </w:r>
      <w:r w:rsidRPr="00D904C0">
        <w:rPr>
          <w:rFonts w:cs="Times New Roman"/>
        </w:rPr>
        <w:t>——</w:t>
      </w:r>
      <w:r w:rsidRPr="00D904C0">
        <w:rPr>
          <w:rFonts w:cs="Times New Roman"/>
        </w:rPr>
        <w:t>若題目明確要求特定迴圈類型，而學生迴圈邏輯正確但用錯了題目指定的迴圈類型，該問題由規範層的準則判定，行為層的準則中不會出現此類判斷項目。</w:t>
      </w:r>
    </w:p>
    <w:p w14:paraId="1F583356" w14:textId="77777777" w:rsidR="00430429" w:rsidRPr="00D904C0" w:rsidRDefault="00430429" w:rsidP="00430429">
      <w:pPr>
        <w:spacing w:before="180" w:after="180"/>
        <w:ind w:firstLine="480"/>
        <w:rPr>
          <w:rFonts w:cs="Times New Roman"/>
        </w:rPr>
      </w:pPr>
      <w:r w:rsidRPr="00D904C0">
        <w:rPr>
          <w:rFonts w:cs="Times New Roman"/>
        </w:rPr>
        <w:t>規範層（</w:t>
      </w:r>
      <w:r w:rsidRPr="00D904C0">
        <w:rPr>
          <w:rFonts w:cs="Times New Roman"/>
        </w:rPr>
        <w:t>Specification Layer</w:t>
      </w:r>
      <w:r w:rsidRPr="00D904C0">
        <w:rPr>
          <w:rFonts w:cs="Times New Roman"/>
        </w:rPr>
        <w:t>）</w:t>
      </w:r>
      <w:r w:rsidR="00805812">
        <w:rPr>
          <w:rFonts w:cs="Times New Roman" w:hint="eastAsia"/>
        </w:rPr>
        <w:t>：</w:t>
      </w:r>
      <w:r w:rsidRPr="00D904C0">
        <w:rPr>
          <w:rFonts w:cs="Times New Roman"/>
        </w:rPr>
        <w:t>程式設計課程除了考驗解題能力，往往也要求學生依照特定方式作答，例如使用指定的控制項、方法或變數命名。這類要求反映的是學生能否讀懂並遵循明確的作答規定，與程式功能是否正確是兩件事：學生可能寫出功能完全正確的程式，卻沒有依照題目指定的方式完成。因此，規範層主要判斷學生是否遵循題目指定的控制項、方法、變數、格式、命名、程式結構及限制條件，其核心問題為學生是否「照題目要求的方式」作答。例如，若題目明確要求必須使用</w:t>
      </w:r>
      <w:r w:rsidRPr="00D904C0">
        <w:rPr>
          <w:rFonts w:cs="Times New Roman"/>
        </w:rPr>
        <w:t xml:space="preserve"> while </w:t>
      </w:r>
      <w:r w:rsidRPr="00D904C0">
        <w:rPr>
          <w:rFonts w:cs="Times New Roman"/>
        </w:rPr>
        <w:t>迴圈讀取檔案，並要求以指定名稱的控制項顯示內容，則學生即使改用其他迴圈完成相同的讀取與累加功能，或使用自行命名的控制項達成相同顯示效果，規範層仍依題目所列要求逐項判定不符合；但學生的讀取邏輯是否正確，仍由行為層獨立判斷，規範層的準則中不會出現功能正確性或語法正確性的判斷項目。反之，若題目未指定迴圈類型，僅要求輸入輸出格式，迴圈的選用即不列入規範層準則，學生採用任何寫法皆不受此</w:t>
      </w:r>
      <w:r w:rsidRPr="00D904C0">
        <w:rPr>
          <w:rFonts w:cs="Times New Roman"/>
        </w:rPr>
        <w:lastRenderedPageBreak/>
        <w:t>層限制。</w:t>
      </w:r>
    </w:p>
    <w:p w14:paraId="15B62B0F" w14:textId="77777777" w:rsidR="000F3142" w:rsidRPr="000F3142" w:rsidRDefault="00430429" w:rsidP="00DF4FEB">
      <w:pPr>
        <w:spacing w:before="180" w:after="180"/>
        <w:ind w:firstLine="480"/>
        <w:rPr>
          <w:rFonts w:cs="Times New Roman"/>
        </w:rPr>
      </w:pPr>
      <w:r w:rsidRPr="00D904C0">
        <w:rPr>
          <w:rFonts w:cs="Times New Roman"/>
        </w:rPr>
        <w:t>語言層</w:t>
      </w:r>
      <w:r w:rsidR="00805812">
        <w:rPr>
          <w:rFonts w:cs="Times New Roman" w:hint="eastAsia"/>
        </w:rPr>
        <w:t>（</w:t>
      </w:r>
      <w:r w:rsidR="00805812" w:rsidRPr="00805812">
        <w:rPr>
          <w:rFonts w:cs="Times New Roman"/>
        </w:rPr>
        <w:t>Syntax Layer</w:t>
      </w:r>
      <w:r w:rsidR="00805812">
        <w:rPr>
          <w:rFonts w:cs="Times New Roman" w:hint="eastAsia"/>
        </w:rPr>
        <w:t>）：</w:t>
      </w:r>
      <w:r w:rsidRPr="00D904C0">
        <w:rPr>
          <w:rFonts w:cs="Times New Roman"/>
        </w:rPr>
        <w:t>程式邏輯再正確、作答方式再符合規定，若寫出來的程式碼本身有誤、無法通過編譯，仍不能算是完整的作答；語法與型別的正確性，是程式能否被實際執行的基本門檻。因此，語言層主要判斷</w:t>
      </w:r>
      <w:r w:rsidRPr="00D904C0">
        <w:rPr>
          <w:rFonts w:cs="Times New Roman"/>
        </w:rPr>
        <w:t xml:space="preserve"> C# </w:t>
      </w:r>
      <w:r w:rsidRPr="00D904C0">
        <w:rPr>
          <w:rFonts w:cs="Times New Roman"/>
        </w:rPr>
        <w:t>程式碼在語法、型別、運算式、方法呼叫、變數宣告及基本程式結構上是否正確，其核心問題為程式是否具備正常執行的基本條件。延續前述檔案讀取的例子，語言層檢查的是</w:t>
      </w:r>
      <w:r w:rsidRPr="00D904C0">
        <w:rPr>
          <w:rFonts w:cs="Times New Roman"/>
        </w:rPr>
        <w:t xml:space="preserve"> while </w:t>
      </w:r>
      <w:r w:rsidRPr="00D904C0">
        <w:rPr>
          <w:rFonts w:cs="Times New Roman"/>
        </w:rPr>
        <w:t>迴圈的括弧與大括號是否配對、</w:t>
      </w:r>
      <w:proofErr w:type="spellStart"/>
      <w:r w:rsidRPr="00D904C0">
        <w:rPr>
          <w:rFonts w:cs="Times New Roman"/>
        </w:rPr>
        <w:t>StreamReader</w:t>
      </w:r>
      <w:proofErr w:type="spellEnd"/>
      <w:r w:rsidRPr="00D904C0">
        <w:rPr>
          <w:rFonts w:cs="Times New Roman"/>
        </w:rPr>
        <w:t xml:space="preserve"> </w:t>
      </w:r>
      <w:r w:rsidRPr="00D904C0">
        <w:rPr>
          <w:rFonts w:cs="Times New Roman"/>
        </w:rPr>
        <w:t>物件的建立與</w:t>
      </w:r>
      <w:r w:rsidRPr="00D904C0">
        <w:rPr>
          <w:rFonts w:cs="Times New Roman"/>
        </w:rPr>
        <w:t xml:space="preserve"> </w:t>
      </w:r>
      <w:proofErr w:type="spellStart"/>
      <w:r w:rsidRPr="00D904C0">
        <w:rPr>
          <w:rFonts w:cs="Times New Roman"/>
        </w:rPr>
        <w:t>ReadLine</w:t>
      </w:r>
      <w:proofErr w:type="spellEnd"/>
      <w:r w:rsidRPr="00D904C0">
        <w:rPr>
          <w:rFonts w:cs="Times New Roman"/>
        </w:rPr>
        <w:t xml:space="preserve">() </w:t>
      </w:r>
      <w:r w:rsidRPr="00D904C0">
        <w:rPr>
          <w:rFonts w:cs="Times New Roman"/>
        </w:rPr>
        <w:t>的呼叫語法是否正確、控制項屬性的存取與累加運算的寫法是否正確。語言層的準則中不會出現邏輯正確性或指定寫法的判斷項目</w:t>
      </w:r>
      <w:r w:rsidR="00717D58">
        <w:rPr>
          <w:rFonts w:cs="Times New Roman" w:hint="eastAsia"/>
        </w:rPr>
        <w:t>，且如果</w:t>
      </w:r>
      <w:r w:rsidRPr="00D904C0">
        <w:rPr>
          <w:rFonts w:cs="Times New Roman"/>
        </w:rPr>
        <w:t>學生提交的是程式執行結果之文字描述，而非完整程式碼，語言層改以比對學生描述的輸出內容、順序、大小寫、標點及空格是否符合預期結果</w:t>
      </w:r>
      <w:r w:rsidR="003C2859">
        <w:rPr>
          <w:rFonts w:cs="Times New Roman" w:hint="eastAsia"/>
        </w:rPr>
        <w:t>，彙整如表</w:t>
      </w:r>
      <w:r w:rsidR="003C2859">
        <w:rPr>
          <w:rFonts w:cs="Times New Roman" w:hint="eastAsia"/>
        </w:rPr>
        <w:t xml:space="preserve"> 1 </w:t>
      </w:r>
      <w:r w:rsidR="003C2859">
        <w:rPr>
          <w:rFonts w:cs="Times New Roman" w:hint="eastAsia"/>
        </w:rPr>
        <w:t>所示。</w:t>
      </w:r>
    </w:p>
    <w:p w14:paraId="089E9680" w14:textId="4CF91CC5" w:rsidR="00430429" w:rsidRPr="008E425E" w:rsidRDefault="00430429" w:rsidP="00430429">
      <w:pPr>
        <w:pStyle w:val="afd"/>
        <w:keepNext/>
        <w:spacing w:before="180" w:after="180"/>
        <w:ind w:firstLine="400"/>
        <w:jc w:val="center"/>
        <w:rPr>
          <w:rFonts w:cs="Times New Roman"/>
        </w:rPr>
      </w:pPr>
      <w:bookmarkStart w:id="46" w:name="_Toc235523765"/>
      <w:bookmarkStart w:id="47" w:name="_Toc235524733"/>
      <w:bookmarkStart w:id="48" w:name="_Toc235524958"/>
      <w:bookmarkStart w:id="49" w:name="_Toc236981208"/>
      <w:bookmarkStart w:id="50" w:name="_Toc236984077"/>
      <w:r w:rsidRPr="008E425E">
        <w:rPr>
          <w:rFonts w:cs="Times New Roman"/>
        </w:rPr>
        <w:t>表</w:t>
      </w:r>
      <w:r w:rsidRPr="008E425E">
        <w:rPr>
          <w:rFonts w:cs="Times New Roman"/>
        </w:rPr>
        <w:t xml:space="preserve"> 1</w:t>
      </w:r>
      <w:r w:rsidRPr="008E425E">
        <w:rPr>
          <w:rFonts w:cs="Times New Roman"/>
        </w:rPr>
        <w:t>、三個評分層次之判斷定義</w:t>
      </w:r>
      <w:bookmarkEnd w:id="46"/>
      <w:bookmarkEnd w:id="47"/>
      <w:bookmarkEnd w:id="48"/>
      <w:bookmarkEnd w:id="49"/>
      <w:bookmarkEnd w:id="50"/>
    </w:p>
    <w:tbl>
      <w:tblPr>
        <w:tblStyle w:val="aff0"/>
        <w:tblW w:w="9073" w:type="dxa"/>
        <w:tblInd w:w="-318" w:type="dxa"/>
        <w:tblLook w:val="04A0" w:firstRow="1" w:lastRow="0" w:firstColumn="1" w:lastColumn="0" w:noHBand="0" w:noVBand="1"/>
      </w:tblPr>
      <w:tblGrid>
        <w:gridCol w:w="2308"/>
        <w:gridCol w:w="2111"/>
        <w:gridCol w:w="2235"/>
        <w:gridCol w:w="2419"/>
      </w:tblGrid>
      <w:tr w:rsidR="00430429" w:rsidRPr="00D904C0" w14:paraId="67C9EA94" w14:textId="77777777" w:rsidTr="00C94A92">
        <w:tc>
          <w:tcPr>
            <w:tcW w:w="1844" w:type="dxa"/>
            <w:vAlign w:val="center"/>
          </w:tcPr>
          <w:p w14:paraId="47005AE1" w14:textId="77777777" w:rsidR="00430429" w:rsidRPr="00D904C0" w:rsidRDefault="00430429" w:rsidP="00C94A92">
            <w:pPr>
              <w:pStyle w:val="aff2"/>
            </w:pPr>
            <w:r w:rsidRPr="00D904C0">
              <w:t>判斷層次</w:t>
            </w:r>
          </w:p>
        </w:tc>
        <w:tc>
          <w:tcPr>
            <w:tcW w:w="2268" w:type="dxa"/>
            <w:vAlign w:val="center"/>
          </w:tcPr>
          <w:p w14:paraId="73AB5449" w14:textId="77777777" w:rsidR="00430429" w:rsidRPr="00D904C0" w:rsidRDefault="00430429" w:rsidP="00C94A92">
            <w:pPr>
              <w:pStyle w:val="aff2"/>
            </w:pPr>
            <w:r w:rsidRPr="00D904C0">
              <w:t>評分面向</w:t>
            </w:r>
          </w:p>
        </w:tc>
        <w:tc>
          <w:tcPr>
            <w:tcW w:w="2379" w:type="dxa"/>
            <w:vAlign w:val="center"/>
          </w:tcPr>
          <w:p w14:paraId="0ECD599A" w14:textId="77777777" w:rsidR="00430429" w:rsidRPr="00D904C0" w:rsidRDefault="00430429" w:rsidP="00C94A92">
            <w:pPr>
              <w:pStyle w:val="aff2"/>
            </w:pPr>
            <w:r w:rsidRPr="00D904C0">
              <w:t>核心判斷問題</w:t>
            </w:r>
          </w:p>
        </w:tc>
        <w:tc>
          <w:tcPr>
            <w:tcW w:w="2582" w:type="dxa"/>
            <w:vAlign w:val="center"/>
          </w:tcPr>
          <w:p w14:paraId="76F31DC4" w14:textId="77777777" w:rsidR="00430429" w:rsidRPr="00D904C0" w:rsidRDefault="00430429" w:rsidP="00C94A92">
            <w:pPr>
              <w:pStyle w:val="aff2"/>
            </w:pPr>
            <w:r w:rsidRPr="00D904C0">
              <w:t>判斷內容</w:t>
            </w:r>
          </w:p>
        </w:tc>
      </w:tr>
      <w:tr w:rsidR="00430429" w:rsidRPr="00D904C0" w14:paraId="4C3A1192" w14:textId="77777777" w:rsidTr="00C94A92">
        <w:tc>
          <w:tcPr>
            <w:tcW w:w="1844" w:type="dxa"/>
            <w:vAlign w:val="center"/>
          </w:tcPr>
          <w:p w14:paraId="48390BB4" w14:textId="77777777" w:rsidR="00430429" w:rsidRPr="00D904C0" w:rsidRDefault="00430429" w:rsidP="00C94A92">
            <w:pPr>
              <w:pStyle w:val="aff2"/>
            </w:pPr>
            <w:r w:rsidRPr="00D904C0">
              <w:t>行為</w:t>
            </w:r>
            <w:r w:rsidR="00805812">
              <w:rPr>
                <w:rFonts w:hint="eastAsia"/>
              </w:rPr>
              <w:t>層</w:t>
            </w:r>
            <w:r w:rsidRPr="00D904C0">
              <w:t>（</w:t>
            </w:r>
            <w:r w:rsidRPr="00D904C0">
              <w:t>Behavior</w:t>
            </w:r>
            <w:r w:rsidRPr="00D904C0">
              <w:t>）</w:t>
            </w:r>
          </w:p>
        </w:tc>
        <w:tc>
          <w:tcPr>
            <w:tcW w:w="2268" w:type="dxa"/>
            <w:vAlign w:val="center"/>
          </w:tcPr>
          <w:p w14:paraId="4F82CD5C" w14:textId="77777777" w:rsidR="00430429" w:rsidRPr="00D904C0" w:rsidRDefault="00430429" w:rsidP="00C94A92">
            <w:pPr>
              <w:pStyle w:val="aff2"/>
            </w:pPr>
            <w:r w:rsidRPr="00D904C0">
              <w:t>語意與</w:t>
            </w:r>
            <w:r w:rsidRPr="00D904C0">
              <w:br/>
            </w:r>
            <w:r w:rsidRPr="00D904C0">
              <w:t>邏輯</w:t>
            </w:r>
          </w:p>
        </w:tc>
        <w:tc>
          <w:tcPr>
            <w:tcW w:w="2379" w:type="dxa"/>
            <w:vAlign w:val="center"/>
          </w:tcPr>
          <w:p w14:paraId="680D1B82" w14:textId="77777777" w:rsidR="00430429" w:rsidRPr="00D904C0" w:rsidRDefault="00430429" w:rsidP="00C94A92">
            <w:pPr>
              <w:pStyle w:val="aff2"/>
            </w:pPr>
            <w:r w:rsidRPr="00D904C0">
              <w:t>程式「實際做了什麼」是否正確</w:t>
            </w:r>
          </w:p>
        </w:tc>
        <w:tc>
          <w:tcPr>
            <w:tcW w:w="2582" w:type="dxa"/>
            <w:vAlign w:val="center"/>
          </w:tcPr>
          <w:p w14:paraId="59E5494E" w14:textId="77777777" w:rsidR="00430429" w:rsidRPr="00D904C0" w:rsidRDefault="00430429" w:rsidP="00C94A92">
            <w:pPr>
              <w:pStyle w:val="aff2"/>
            </w:pPr>
            <w:r w:rsidRPr="00D904C0">
              <w:t>功能是否完整、邏輯是否正確、是否處理邊界條件</w:t>
            </w:r>
          </w:p>
        </w:tc>
      </w:tr>
      <w:tr w:rsidR="00430429" w:rsidRPr="00D904C0" w14:paraId="5C9F6AAB" w14:textId="77777777" w:rsidTr="00C94A92">
        <w:tc>
          <w:tcPr>
            <w:tcW w:w="1844" w:type="dxa"/>
            <w:vAlign w:val="center"/>
          </w:tcPr>
          <w:p w14:paraId="6AC0FEE1" w14:textId="77777777" w:rsidR="00430429" w:rsidRPr="00D904C0" w:rsidRDefault="00430429" w:rsidP="00C94A92">
            <w:pPr>
              <w:pStyle w:val="aff2"/>
            </w:pPr>
            <w:r w:rsidRPr="00D904C0">
              <w:t>規範層（</w:t>
            </w:r>
            <w:r w:rsidRPr="00D904C0">
              <w:t>Specification</w:t>
            </w:r>
            <w:r w:rsidRPr="00D904C0">
              <w:t>）</w:t>
            </w:r>
          </w:p>
        </w:tc>
        <w:tc>
          <w:tcPr>
            <w:tcW w:w="2268" w:type="dxa"/>
            <w:vAlign w:val="center"/>
          </w:tcPr>
          <w:p w14:paraId="08FEECB6" w14:textId="77777777" w:rsidR="00430429" w:rsidRPr="00D904C0" w:rsidRDefault="00430429" w:rsidP="00C94A92">
            <w:pPr>
              <w:pStyle w:val="aff2"/>
            </w:pPr>
            <w:r w:rsidRPr="00D904C0">
              <w:t>規則</w:t>
            </w:r>
            <w:r w:rsidRPr="00D904C0">
              <w:br/>
            </w:r>
            <w:r w:rsidRPr="00D904C0">
              <w:t>指令遵循</w:t>
            </w:r>
          </w:p>
        </w:tc>
        <w:tc>
          <w:tcPr>
            <w:tcW w:w="2379" w:type="dxa"/>
            <w:vAlign w:val="center"/>
          </w:tcPr>
          <w:p w14:paraId="36CBB5F8" w14:textId="77777777" w:rsidR="00430429" w:rsidRPr="00D904C0" w:rsidRDefault="00430429" w:rsidP="00C94A92">
            <w:pPr>
              <w:pStyle w:val="aff2"/>
            </w:pPr>
            <w:r w:rsidRPr="00D904C0">
              <w:t>是否「照題目要求的方式」撰寫</w:t>
            </w:r>
          </w:p>
        </w:tc>
        <w:tc>
          <w:tcPr>
            <w:tcW w:w="2582" w:type="dxa"/>
            <w:vAlign w:val="center"/>
          </w:tcPr>
          <w:p w14:paraId="4010B93F" w14:textId="77777777" w:rsidR="00430429" w:rsidRPr="00D904C0" w:rsidRDefault="00430429" w:rsidP="00C94A92">
            <w:pPr>
              <w:pStyle w:val="aff2"/>
            </w:pPr>
            <w:r w:rsidRPr="00D904C0">
              <w:t>是否使用指定控制項、格式，是否違反限制條件</w:t>
            </w:r>
          </w:p>
        </w:tc>
      </w:tr>
      <w:tr w:rsidR="00430429" w:rsidRPr="00D904C0" w14:paraId="50FE5B7D" w14:textId="77777777" w:rsidTr="00C94A92">
        <w:tc>
          <w:tcPr>
            <w:tcW w:w="1844" w:type="dxa"/>
            <w:vAlign w:val="center"/>
          </w:tcPr>
          <w:p w14:paraId="6ACC1895" w14:textId="77777777" w:rsidR="00430429" w:rsidRPr="00D904C0" w:rsidRDefault="00430429" w:rsidP="00C94A92">
            <w:pPr>
              <w:pStyle w:val="aff2"/>
            </w:pPr>
            <w:r w:rsidRPr="00D904C0">
              <w:t>語言層（</w:t>
            </w:r>
            <w:r w:rsidRPr="00D904C0">
              <w:t>Syntax</w:t>
            </w:r>
            <w:r w:rsidRPr="00D904C0">
              <w:t>）</w:t>
            </w:r>
          </w:p>
        </w:tc>
        <w:tc>
          <w:tcPr>
            <w:tcW w:w="2268" w:type="dxa"/>
            <w:vAlign w:val="center"/>
          </w:tcPr>
          <w:p w14:paraId="32D7ECA3" w14:textId="77777777" w:rsidR="00430429" w:rsidRPr="00D904C0" w:rsidRDefault="00430429" w:rsidP="00C94A92">
            <w:pPr>
              <w:pStyle w:val="aff2"/>
            </w:pPr>
            <w:r w:rsidRPr="00D904C0">
              <w:t>語法與</w:t>
            </w:r>
            <w:r w:rsidRPr="00D904C0">
              <w:br/>
            </w:r>
            <w:r w:rsidRPr="00D904C0">
              <w:t>運算結構</w:t>
            </w:r>
          </w:p>
        </w:tc>
        <w:tc>
          <w:tcPr>
            <w:tcW w:w="2379" w:type="dxa"/>
            <w:vAlign w:val="center"/>
          </w:tcPr>
          <w:p w14:paraId="209E0142" w14:textId="77777777" w:rsidR="00430429" w:rsidRPr="00D904C0" w:rsidRDefault="00430429" w:rsidP="00C94A92">
            <w:pPr>
              <w:pStyle w:val="aff2"/>
            </w:pPr>
            <w:r w:rsidRPr="00D904C0">
              <w:t>程式是否</w:t>
            </w:r>
            <w:r w:rsidRPr="00D904C0">
              <w:br/>
            </w:r>
            <w:r w:rsidRPr="00D904C0">
              <w:t>「能正常執行」</w:t>
            </w:r>
          </w:p>
        </w:tc>
        <w:tc>
          <w:tcPr>
            <w:tcW w:w="2582" w:type="dxa"/>
            <w:vAlign w:val="center"/>
          </w:tcPr>
          <w:p w14:paraId="68A304DC" w14:textId="77777777" w:rsidR="00430429" w:rsidRPr="00D904C0" w:rsidRDefault="00430429" w:rsidP="00C94A92">
            <w:pPr>
              <w:pStyle w:val="aff2"/>
            </w:pPr>
            <w:r w:rsidRPr="00D904C0">
              <w:t>是否存在語法錯誤、型別錯誤或基本結構缺失</w:t>
            </w:r>
          </w:p>
        </w:tc>
      </w:tr>
    </w:tbl>
    <w:p w14:paraId="4908B602" w14:textId="77777777" w:rsidR="00430429" w:rsidRPr="00D904C0" w:rsidRDefault="00430429" w:rsidP="00430429">
      <w:pPr>
        <w:spacing w:before="180" w:after="180"/>
        <w:ind w:firstLineChars="0" w:firstLine="0"/>
        <w:rPr>
          <w:rFonts w:cs="Times New Roman"/>
        </w:rPr>
      </w:pPr>
      <w:r w:rsidRPr="00D904C0">
        <w:rPr>
          <w:rFonts w:cs="Times New Roman"/>
        </w:rPr>
        <w:t>透過上述分層，本論文架構將功能與邏輯正確性、題目要求遵循程度，以及程式語言合法性分別處理，使各模型僅針對其負責層級進行判斷</w:t>
      </w:r>
      <w:r w:rsidR="00771FBD">
        <w:rPr>
          <w:rFonts w:cs="Times New Roman" w:hint="eastAsia"/>
        </w:rPr>
        <w:t>。</w:t>
      </w:r>
    </w:p>
    <w:p w14:paraId="6E3B3E45" w14:textId="77777777" w:rsidR="00FF56F9" w:rsidRPr="00D904C0" w:rsidRDefault="00FF56F9" w:rsidP="00FF56F9">
      <w:pPr>
        <w:pStyle w:val="2"/>
        <w:spacing w:before="180" w:after="180"/>
        <w:ind w:left="578" w:right="120"/>
        <w:rPr>
          <w:rFonts w:cs="Times New Roman"/>
        </w:rPr>
      </w:pPr>
      <w:bookmarkStart w:id="51" w:name="_Toc235523622"/>
      <w:bookmarkStart w:id="52" w:name="_Toc237966520"/>
      <w:r w:rsidRPr="00D904C0">
        <w:rPr>
          <w:rFonts w:cs="Times New Roman"/>
        </w:rPr>
        <w:lastRenderedPageBreak/>
        <w:t>題型分類與權重設計</w:t>
      </w:r>
      <w:bookmarkEnd w:id="51"/>
      <w:bookmarkEnd w:id="52"/>
    </w:p>
    <w:p w14:paraId="71D0CB35" w14:textId="77777777" w:rsidR="0058178D" w:rsidRPr="00D904C0" w:rsidRDefault="00FF56F9" w:rsidP="000F3142">
      <w:pPr>
        <w:spacing w:before="180" w:after="180"/>
        <w:ind w:firstLine="480"/>
        <w:rPr>
          <w:rFonts w:cs="Times New Roman"/>
        </w:rPr>
      </w:pPr>
      <w:r w:rsidRPr="00D904C0">
        <w:rPr>
          <w:rFonts w:cs="Times New Roman"/>
        </w:rPr>
        <w:t>本研究的評分設計以題目主要評量內容為依據，將題目分為規則題、邏輯題及問答題三種</w:t>
      </w:r>
      <w:r w:rsidR="00CB28FC">
        <w:rPr>
          <w:rFonts w:cs="Times New Roman" w:hint="eastAsia"/>
        </w:rPr>
        <w:t>題</w:t>
      </w:r>
      <w:r w:rsidRPr="00D904C0">
        <w:rPr>
          <w:rFonts w:cs="Times New Roman"/>
        </w:rPr>
        <w:t>型。題型用於決定行為層與語言層在最終計分中的權重，兩項權重總和固定為</w:t>
      </w:r>
      <w:r w:rsidRPr="00D904C0">
        <w:rPr>
          <w:rFonts w:cs="Times New Roman"/>
        </w:rPr>
        <w:t xml:space="preserve"> 1</w:t>
      </w:r>
      <w:r w:rsidRPr="00D904C0">
        <w:rPr>
          <w:rFonts w:cs="Times New Roman"/>
        </w:rPr>
        <w:t>。規範層</w:t>
      </w:r>
      <w:r w:rsidR="00C30DE3">
        <w:rPr>
          <w:rFonts w:cs="Times New Roman" w:hint="eastAsia"/>
        </w:rPr>
        <w:t>則</w:t>
      </w:r>
      <w:r w:rsidRPr="00D904C0">
        <w:rPr>
          <w:rFonts w:cs="Times New Roman"/>
        </w:rPr>
        <w:t>是依符合比例形成規範係數，作用於行為層與語言層的加權結果。此種設計用以反映題目明確指定之必要要求具有優先約束作用：當學生完整符合題目要求時，規範係數為</w:t>
      </w:r>
      <w:r w:rsidR="001F690C">
        <w:rPr>
          <w:rFonts w:cs="Times New Roman" w:hint="eastAsia"/>
        </w:rPr>
        <w:t xml:space="preserve"> 1</w:t>
      </w:r>
      <w:r w:rsidRPr="00D904C0">
        <w:rPr>
          <w:rFonts w:cs="Times New Roman"/>
        </w:rPr>
        <w:t>；當學生僅符合部分規範時，最終分數依其符合比例調整；若完全未遵循題目所列的必要要求，規範係數為</w:t>
      </w:r>
      <w:r w:rsidRPr="00D904C0">
        <w:rPr>
          <w:rFonts w:cs="Times New Roman"/>
        </w:rPr>
        <w:t xml:space="preserve"> 0</w:t>
      </w:r>
      <w:r w:rsidRPr="00D904C0">
        <w:rPr>
          <w:rFonts w:cs="Times New Roman"/>
        </w:rPr>
        <w:t>，使該題加權結果歸零。</w:t>
      </w:r>
      <w:r w:rsidR="0058178D" w:rsidRPr="00D904C0">
        <w:rPr>
          <w:rFonts w:cs="Times New Roman"/>
        </w:rPr>
        <w:t>規範係數</w:t>
      </w:r>
      <w:r w:rsidR="00430429">
        <w:rPr>
          <w:rFonts w:cs="Times New Roman" w:hint="eastAsia"/>
        </w:rPr>
        <w:t>為</w:t>
      </w:r>
      <m:oMath>
        <m:r>
          <m:rPr>
            <m:sty m:val="p"/>
          </m:rPr>
          <w:rPr>
            <w:rFonts w:ascii="Cambria Math" w:hAnsi="Cambria Math" w:cs="Times New Roman"/>
          </w:rPr>
          <m:t>R=</m:t>
        </m:r>
        <m:f>
          <m:fPr>
            <m:ctrlPr>
              <w:rPr>
                <w:rFonts w:ascii="Cambria Math" w:hAnsi="Cambria Math" w:cs="Times New Roman"/>
                <w:iCs/>
              </w:rPr>
            </m:ctrlPr>
          </m:fPr>
          <m:num>
            <m:r>
              <m:rPr>
                <m:sty m:val="p"/>
              </m:rPr>
              <w:rPr>
                <w:rFonts w:ascii="Cambria Math" w:hAnsi="Cambria Math" w:cs="Times New Roman" w:hint="eastAsia"/>
              </w:rPr>
              <m:t>規範層符合數</m:t>
            </m:r>
          </m:num>
          <m:den>
            <m:r>
              <m:rPr>
                <m:sty m:val="p"/>
              </m:rPr>
              <w:rPr>
                <w:rFonts w:ascii="Cambria Math" w:hAnsi="Cambria Math" w:cs="Times New Roman" w:hint="eastAsia"/>
              </w:rPr>
              <m:t>規範層總準則數</m:t>
            </m:r>
          </m:den>
        </m:f>
      </m:oMath>
      <w:r w:rsidR="000F3142">
        <w:rPr>
          <w:rFonts w:cs="Times New Roman" w:hint="eastAsia"/>
        </w:rPr>
        <w:t>，</w:t>
      </w:r>
      <w:r w:rsidR="0058178D" w:rsidRPr="00D904C0">
        <w:rPr>
          <w:rFonts w:cs="Times New Roman"/>
        </w:rPr>
        <w:t>假設</w:t>
      </w:r>
      <w:r w:rsidR="000F3142">
        <w:rPr>
          <w:rFonts w:cs="Times New Roman" w:hint="eastAsia"/>
        </w:rPr>
        <w:t xml:space="preserve"> Q</w:t>
      </w:r>
      <w:r w:rsidR="0058178D" w:rsidRPr="00D904C0">
        <w:rPr>
          <w:rFonts w:cs="Times New Roman"/>
        </w:rPr>
        <w:t xml:space="preserve">8 </w:t>
      </w:r>
      <w:r w:rsidR="0058178D" w:rsidRPr="00D904C0">
        <w:rPr>
          <w:rFonts w:cs="Times New Roman"/>
        </w:rPr>
        <w:t>的規範層總準則數為</w:t>
      </w:r>
      <w:r w:rsidR="0058178D" w:rsidRPr="00D904C0">
        <w:rPr>
          <w:rFonts w:cs="Times New Roman"/>
        </w:rPr>
        <w:t xml:space="preserve"> 2</w:t>
      </w:r>
      <w:r w:rsidR="0058178D" w:rsidRPr="00D904C0">
        <w:rPr>
          <w:rFonts w:cs="Times New Roman"/>
        </w:rPr>
        <w:t>，規範層符合準則</w:t>
      </w:r>
      <w:r w:rsidR="00AA743E">
        <w:rPr>
          <w:rFonts w:cs="Times New Roman" w:hint="eastAsia"/>
        </w:rPr>
        <w:t>數</w:t>
      </w:r>
      <w:r w:rsidR="0058178D" w:rsidRPr="00D904C0">
        <w:rPr>
          <w:rFonts w:cs="Times New Roman"/>
        </w:rPr>
        <w:t>為</w:t>
      </w:r>
      <w:r w:rsidR="0058178D" w:rsidRPr="00D904C0">
        <w:rPr>
          <w:rFonts w:cs="Times New Roman"/>
        </w:rPr>
        <w:t xml:space="preserve"> 1</w:t>
      </w:r>
      <w:r w:rsidR="0058178D" w:rsidRPr="00D904C0">
        <w:rPr>
          <w:rFonts w:cs="Times New Roman"/>
        </w:rPr>
        <w:t>，</w:t>
      </w:r>
      <m:oMath>
        <m:r>
          <w:rPr>
            <w:rFonts w:ascii="Cambria Math" w:hAnsi="Cambria Math" w:cs="Times New Roman"/>
          </w:rPr>
          <m:t>R=</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oMath>
      <w:r w:rsidR="0058178D" w:rsidRPr="00D904C0">
        <w:rPr>
          <w:rFonts w:cs="Times New Roman"/>
        </w:rPr>
        <w:t>。</w:t>
      </w:r>
    </w:p>
    <w:p w14:paraId="7210B10E" w14:textId="77777777" w:rsidR="00196C15" w:rsidRDefault="0058178D" w:rsidP="009A2F0B">
      <w:pPr>
        <w:spacing w:before="180" w:after="180"/>
        <w:ind w:firstLine="480"/>
        <w:rPr>
          <w:rFonts w:cs="Times New Roman"/>
        </w:rPr>
      </w:pPr>
      <w:r w:rsidRPr="00D904C0">
        <w:rPr>
          <w:rFonts w:cs="Times New Roman"/>
        </w:rPr>
        <w:t>規則題主要評量學生是否依題目指定方式完成程式功能。此類題目同時重視程式實際行為與程式語言結構，</w:t>
      </w:r>
      <w:r w:rsidR="00E74341" w:rsidRPr="00E74341">
        <w:rPr>
          <w:rFonts w:cs="Times New Roman"/>
        </w:rPr>
        <w:t>但實際行為之重要性仍高於語言結構</w:t>
      </w:r>
      <w:r w:rsidRPr="00D904C0">
        <w:rPr>
          <w:rFonts w:cs="Times New Roman"/>
        </w:rPr>
        <w:t>，因此行為層權重設定為</w:t>
      </w:r>
      <w:r w:rsidRPr="00D904C0">
        <w:rPr>
          <w:rFonts w:cs="Times New Roman"/>
        </w:rPr>
        <w:t xml:space="preserve"> 0.6</w:t>
      </w:r>
      <w:r w:rsidRPr="00D904C0">
        <w:rPr>
          <w:rFonts w:cs="Times New Roman"/>
        </w:rPr>
        <w:t>，語言層權重設定為</w:t>
      </w:r>
      <w:r w:rsidRPr="00D904C0">
        <w:rPr>
          <w:rFonts w:cs="Times New Roman"/>
        </w:rPr>
        <w:t xml:space="preserve"> 0.4</w:t>
      </w:r>
      <w:r w:rsidRPr="00D904C0">
        <w:rPr>
          <w:rFonts w:cs="Times New Roman"/>
        </w:rPr>
        <w:t>，規範層依符合比例作為乘法係數。邏輯題主要評量學生的程式邏輯、演算法、條件判斷、迴圈處理及邊界情況。此類題目的核心在於解題流程與程式行為是否正確，因此行為層權重設定為</w:t>
      </w:r>
      <w:r w:rsidRPr="00D904C0">
        <w:rPr>
          <w:rFonts w:cs="Times New Roman"/>
        </w:rPr>
        <w:t xml:space="preserve"> 0.7</w:t>
      </w:r>
      <w:r w:rsidRPr="00D904C0">
        <w:rPr>
          <w:rFonts w:cs="Times New Roman"/>
        </w:rPr>
        <w:t>，語言層權重設定為</w:t>
      </w:r>
      <w:r w:rsidRPr="00D904C0">
        <w:rPr>
          <w:rFonts w:cs="Times New Roman"/>
        </w:rPr>
        <w:t xml:space="preserve"> 0.3</w:t>
      </w:r>
      <w:r w:rsidRPr="00D904C0">
        <w:rPr>
          <w:rFonts w:cs="Times New Roman"/>
        </w:rPr>
        <w:t>，規範層同樣依符合比例作為乘法係數。</w:t>
      </w:r>
      <w:r w:rsidR="004D5101">
        <w:rPr>
          <w:rFonts w:cs="Times New Roman" w:hint="eastAsia"/>
        </w:rPr>
        <w:t>問答題</w:t>
      </w:r>
      <w:r w:rsidRPr="00D904C0">
        <w:rPr>
          <w:rFonts w:cs="Times New Roman"/>
        </w:rPr>
        <w:t>主要評量學生對</w:t>
      </w:r>
      <w:r w:rsidRPr="00D904C0">
        <w:rPr>
          <w:rFonts w:cs="Times New Roman"/>
        </w:rPr>
        <w:t xml:space="preserve"> C#</w:t>
      </w:r>
      <w:r w:rsidR="00131EF1">
        <w:rPr>
          <w:rFonts w:cs="Times New Roman" w:hint="eastAsia"/>
        </w:rPr>
        <w:t xml:space="preserve"> </w:t>
      </w:r>
      <w:r w:rsidRPr="00D904C0">
        <w:rPr>
          <w:rFonts w:cs="Times New Roman"/>
        </w:rPr>
        <w:t>程式執行結果與語言概念的理解。學生不需撰寫完整程式，而是依據題目提供的程式內容回答預期執行結果，因此行為層權重設定為</w:t>
      </w:r>
      <w:r w:rsidRPr="00D904C0">
        <w:rPr>
          <w:rFonts w:cs="Times New Roman"/>
        </w:rPr>
        <w:t xml:space="preserve"> 0</w:t>
      </w:r>
      <w:r w:rsidRPr="00D904C0">
        <w:rPr>
          <w:rFonts w:cs="Times New Roman"/>
        </w:rPr>
        <w:t>，語言層權重設定為</w:t>
      </w:r>
      <w:r w:rsidRPr="00D904C0">
        <w:rPr>
          <w:rFonts w:cs="Times New Roman"/>
        </w:rPr>
        <w:t xml:space="preserve"> 1</w:t>
      </w:r>
      <w:r w:rsidRPr="00D904C0">
        <w:rPr>
          <w:rFonts w:cs="Times New Roman"/>
        </w:rPr>
        <w:t>，規範係數固定為</w:t>
      </w:r>
      <w:r w:rsidRPr="00D904C0">
        <w:rPr>
          <w:rFonts w:cs="Times New Roman"/>
        </w:rPr>
        <w:t xml:space="preserve"> 1</w:t>
      </w:r>
      <w:r w:rsidRPr="00D904C0">
        <w:rPr>
          <w:rFonts w:cs="Times New Roman"/>
        </w:rPr>
        <w:t>；其行為層與規範層準則數皆設定為</w:t>
      </w:r>
      <w:r w:rsidRPr="00D904C0">
        <w:rPr>
          <w:rFonts w:cs="Times New Roman"/>
        </w:rPr>
        <w:t xml:space="preserve"> 0</w:t>
      </w:r>
      <w:r w:rsidR="003C2859">
        <w:rPr>
          <w:rFonts w:cs="Times New Roman" w:hint="eastAsia"/>
        </w:rPr>
        <w:t>，彙整如表</w:t>
      </w:r>
      <w:r w:rsidR="003C2859">
        <w:rPr>
          <w:rFonts w:cs="Times New Roman" w:hint="eastAsia"/>
        </w:rPr>
        <w:t xml:space="preserve"> 2 </w:t>
      </w:r>
      <w:r w:rsidR="003C2859">
        <w:rPr>
          <w:rFonts w:cs="Times New Roman" w:hint="eastAsia"/>
        </w:rPr>
        <w:t>所示</w:t>
      </w:r>
      <w:r w:rsidR="00871CEF">
        <w:rPr>
          <w:rFonts w:cs="Times New Roman" w:hint="eastAsia"/>
        </w:rPr>
        <w:t>，相關</w:t>
      </w:r>
      <w:r w:rsidR="00D71284">
        <w:rPr>
          <w:rFonts w:cs="Times New Roman" w:hint="eastAsia"/>
        </w:rPr>
        <w:t>題型與</w:t>
      </w:r>
      <w:r w:rsidR="00871CEF">
        <w:rPr>
          <w:rFonts w:cs="Times New Roman" w:hint="eastAsia"/>
        </w:rPr>
        <w:t>題目範例收錄於附錄</w:t>
      </w:r>
      <w:r w:rsidR="00871CEF">
        <w:rPr>
          <w:rFonts w:cs="Times New Roman" w:hint="eastAsia"/>
        </w:rPr>
        <w:t xml:space="preserve"> 1 </w:t>
      </w:r>
      <w:r w:rsidR="00871CEF">
        <w:rPr>
          <w:rFonts w:cs="Times New Roman" w:hint="eastAsia"/>
        </w:rPr>
        <w:t>之表</w:t>
      </w:r>
      <w:r w:rsidR="005E011E">
        <w:rPr>
          <w:rFonts w:cs="Times New Roman" w:hint="eastAsia"/>
        </w:rPr>
        <w:t xml:space="preserve"> 7</w:t>
      </w:r>
      <w:r w:rsidR="00871CEF">
        <w:rPr>
          <w:rFonts w:cs="Times New Roman" w:hint="eastAsia"/>
        </w:rPr>
        <w:t>。</w:t>
      </w:r>
    </w:p>
    <w:p w14:paraId="05654938" w14:textId="77777777" w:rsidR="00165306" w:rsidRPr="00871CEF" w:rsidRDefault="00165306" w:rsidP="009A2F0B">
      <w:pPr>
        <w:spacing w:before="180" w:after="180"/>
        <w:ind w:firstLine="480"/>
        <w:rPr>
          <w:rFonts w:cs="Times New Roman"/>
        </w:rPr>
      </w:pPr>
    </w:p>
    <w:p w14:paraId="19B6A8D0" w14:textId="516669B3" w:rsidR="009A2F0B" w:rsidRDefault="00F53998" w:rsidP="009A2F0B">
      <w:pPr>
        <w:pStyle w:val="afd"/>
        <w:keepNext/>
        <w:spacing w:before="180" w:after="180"/>
        <w:ind w:firstLine="400"/>
        <w:jc w:val="center"/>
      </w:pPr>
      <w:bookmarkStart w:id="53" w:name="_Toc236981209"/>
      <w:bookmarkStart w:id="54" w:name="_Toc236984078"/>
      <w:r w:rsidRPr="00D904C0">
        <w:rPr>
          <w:rFonts w:cs="Times New Roman"/>
        </w:rPr>
        <w:lastRenderedPageBreak/>
        <w:t>表</w:t>
      </w:r>
      <w:r w:rsidRPr="00D904C0">
        <w:rPr>
          <w:rFonts w:cs="Times New Roman"/>
        </w:rPr>
        <w:t xml:space="preserve"> </w:t>
      </w:r>
      <w:r w:rsidRPr="00D904C0">
        <w:rPr>
          <w:rFonts w:cs="Times New Roman"/>
        </w:rPr>
        <w:fldChar w:fldCharType="begin"/>
      </w:r>
      <w:r w:rsidRPr="00D904C0">
        <w:rPr>
          <w:rFonts w:cs="Times New Roman"/>
        </w:rPr>
        <w:instrText xml:space="preserve"> SEQ </w:instrText>
      </w:r>
      <w:r w:rsidRPr="00D904C0">
        <w:rPr>
          <w:rFonts w:cs="Times New Roman"/>
        </w:rPr>
        <w:instrText>表格</w:instrText>
      </w:r>
      <w:r w:rsidRPr="00D904C0">
        <w:rPr>
          <w:rFonts w:cs="Times New Roman"/>
        </w:rPr>
        <w:instrText xml:space="preserve"> \* ARABIC </w:instrText>
      </w:r>
      <w:r w:rsidRPr="00D904C0">
        <w:rPr>
          <w:rFonts w:cs="Times New Roman"/>
        </w:rPr>
        <w:fldChar w:fldCharType="separate"/>
      </w:r>
      <w:r w:rsidR="007819D5">
        <w:rPr>
          <w:rFonts w:cs="Times New Roman"/>
          <w:noProof/>
        </w:rPr>
        <w:t>1</w:t>
      </w:r>
      <w:r w:rsidRPr="00D904C0">
        <w:rPr>
          <w:rFonts w:cs="Times New Roman"/>
        </w:rPr>
        <w:fldChar w:fldCharType="end"/>
      </w:r>
      <w:r w:rsidR="00A77006">
        <w:rPr>
          <w:rFonts w:cs="Times New Roman" w:hint="eastAsia"/>
        </w:rPr>
        <w:t>、</w:t>
      </w:r>
      <w:r w:rsidR="009A2F0B" w:rsidRPr="005B4BB9">
        <w:t>題型分類權重配置</w:t>
      </w:r>
      <w:bookmarkEnd w:id="53"/>
      <w:bookmarkEnd w:id="54"/>
    </w:p>
    <w:tbl>
      <w:tblPr>
        <w:tblStyle w:val="aff0"/>
        <w:tblW w:w="0" w:type="auto"/>
        <w:tblInd w:w="578" w:type="dxa"/>
        <w:tblLook w:val="04A0" w:firstRow="1" w:lastRow="0" w:firstColumn="1" w:lastColumn="0" w:noHBand="0" w:noVBand="1"/>
      </w:tblPr>
      <w:tblGrid>
        <w:gridCol w:w="1118"/>
        <w:gridCol w:w="1985"/>
        <w:gridCol w:w="1984"/>
        <w:gridCol w:w="2552"/>
      </w:tblGrid>
      <w:tr w:rsidR="00137A1D" w:rsidRPr="00D904C0" w14:paraId="6F3B2C72" w14:textId="77777777" w:rsidTr="00821793">
        <w:tc>
          <w:tcPr>
            <w:tcW w:w="1118" w:type="dxa"/>
            <w:vAlign w:val="center"/>
          </w:tcPr>
          <w:p w14:paraId="0F76E146" w14:textId="77777777" w:rsidR="00137A1D" w:rsidRPr="00D904C0" w:rsidRDefault="00137A1D" w:rsidP="00821793">
            <w:pPr>
              <w:pStyle w:val="aff2"/>
            </w:pPr>
            <w:r w:rsidRPr="00D904C0">
              <w:t>題型</w:t>
            </w:r>
          </w:p>
        </w:tc>
        <w:tc>
          <w:tcPr>
            <w:tcW w:w="1985" w:type="dxa"/>
            <w:vAlign w:val="center"/>
          </w:tcPr>
          <w:p w14:paraId="5EACE643" w14:textId="77777777" w:rsidR="00137A1D" w:rsidRPr="00D904C0" w:rsidRDefault="00137A1D" w:rsidP="00821793">
            <w:pPr>
              <w:pStyle w:val="aff2"/>
            </w:pPr>
            <w:r w:rsidRPr="00D904C0">
              <w:t>行為</w:t>
            </w:r>
            <w:r w:rsidR="00CA226C">
              <w:rPr>
                <w:rFonts w:hint="eastAsia"/>
              </w:rPr>
              <w:t>層</w:t>
            </w:r>
            <w:r w:rsidRPr="00D904C0">
              <w:t>權重</w:t>
            </w:r>
            <m:oMath>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b</m:t>
                  </m:r>
                </m:sub>
              </m:sSub>
              <m:r>
                <w:rPr>
                  <w:rFonts w:ascii="Cambria Math" w:hAnsi="Cambria Math"/>
                </w:rPr>
                <m:t>)</m:t>
              </m:r>
            </m:oMath>
          </w:p>
        </w:tc>
        <w:tc>
          <w:tcPr>
            <w:tcW w:w="1984" w:type="dxa"/>
            <w:vAlign w:val="center"/>
          </w:tcPr>
          <w:p w14:paraId="2A0A7C25" w14:textId="77777777" w:rsidR="00137A1D" w:rsidRPr="00D904C0" w:rsidRDefault="00137A1D" w:rsidP="00821793">
            <w:pPr>
              <w:pStyle w:val="aff2"/>
            </w:pPr>
            <w:r w:rsidRPr="00D904C0">
              <w:t>語言層權重</w:t>
            </w:r>
            <m:oMath>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s</m:t>
                      </m:r>
                    </m:sub>
                  </m:sSub>
                </m:e>
              </m:d>
            </m:oMath>
          </w:p>
        </w:tc>
        <w:tc>
          <w:tcPr>
            <w:tcW w:w="2552" w:type="dxa"/>
            <w:vAlign w:val="center"/>
          </w:tcPr>
          <w:p w14:paraId="6F496F2E" w14:textId="77777777" w:rsidR="00137A1D" w:rsidRPr="00D904C0" w:rsidRDefault="00137A1D" w:rsidP="00821793">
            <w:pPr>
              <w:pStyle w:val="aff2"/>
            </w:pPr>
            <w:r w:rsidRPr="00D904C0">
              <w:t>規範係數</w:t>
            </w:r>
            <m:oMath>
              <m:d>
                <m:dPr>
                  <m:ctrlPr>
                    <w:rPr>
                      <w:rFonts w:ascii="Cambria Math" w:hAnsi="Cambria Math"/>
                      <w:i/>
                    </w:rPr>
                  </m:ctrlPr>
                </m:dPr>
                <m:e>
                  <m:r>
                    <w:rPr>
                      <w:rFonts w:ascii="Cambria Math" w:hAnsi="Cambria Math"/>
                    </w:rPr>
                    <m:t>R</m:t>
                  </m:r>
                </m:e>
              </m:d>
            </m:oMath>
          </w:p>
        </w:tc>
      </w:tr>
      <w:tr w:rsidR="00137A1D" w:rsidRPr="00D904C0" w14:paraId="0ABA92E5" w14:textId="77777777" w:rsidTr="00821793">
        <w:trPr>
          <w:trHeight w:val="922"/>
        </w:trPr>
        <w:tc>
          <w:tcPr>
            <w:tcW w:w="1118" w:type="dxa"/>
            <w:vAlign w:val="center"/>
          </w:tcPr>
          <w:p w14:paraId="4C25119E" w14:textId="77777777" w:rsidR="00137A1D" w:rsidRPr="00D904C0" w:rsidRDefault="00137A1D" w:rsidP="00821793">
            <w:pPr>
              <w:pStyle w:val="aff2"/>
            </w:pPr>
            <w:r w:rsidRPr="00D904C0">
              <w:t>規則題</w:t>
            </w:r>
          </w:p>
        </w:tc>
        <w:tc>
          <w:tcPr>
            <w:tcW w:w="1985" w:type="dxa"/>
            <w:vAlign w:val="center"/>
          </w:tcPr>
          <w:p w14:paraId="4521AC25" w14:textId="77777777" w:rsidR="00137A1D" w:rsidRPr="00D904C0" w:rsidRDefault="00137A1D" w:rsidP="00821793">
            <w:pPr>
              <w:pStyle w:val="aff2"/>
            </w:pPr>
            <w:r w:rsidRPr="00D904C0">
              <w:t>0.6</w:t>
            </w:r>
          </w:p>
        </w:tc>
        <w:tc>
          <w:tcPr>
            <w:tcW w:w="1984" w:type="dxa"/>
            <w:vAlign w:val="center"/>
          </w:tcPr>
          <w:p w14:paraId="37D5E7CD" w14:textId="77777777" w:rsidR="00137A1D" w:rsidRPr="00D904C0" w:rsidRDefault="00137A1D" w:rsidP="00821793">
            <w:pPr>
              <w:pStyle w:val="aff2"/>
            </w:pPr>
            <w:r w:rsidRPr="00D904C0">
              <w:t>0.4</w:t>
            </w:r>
          </w:p>
        </w:tc>
        <w:tc>
          <w:tcPr>
            <w:tcW w:w="2552" w:type="dxa"/>
            <w:vAlign w:val="center"/>
          </w:tcPr>
          <w:p w14:paraId="242A6D94" w14:textId="77777777" w:rsidR="00AB49F8" w:rsidRDefault="00000000">
            <w:pPr>
              <w:spacing w:before="180" w:after="180"/>
              <w:ind w:firstLine="480"/>
            </w:pPr>
            <w:r>
              <w:t>依符合比例計算</w:t>
            </w:r>
          </w:p>
        </w:tc>
      </w:tr>
      <w:tr w:rsidR="00137A1D" w:rsidRPr="00D904C0" w14:paraId="1D54A4A0" w14:textId="77777777" w:rsidTr="00821793">
        <w:tc>
          <w:tcPr>
            <w:tcW w:w="1118" w:type="dxa"/>
            <w:vAlign w:val="center"/>
          </w:tcPr>
          <w:p w14:paraId="32A223A6" w14:textId="77777777" w:rsidR="00137A1D" w:rsidRPr="00D904C0" w:rsidRDefault="00137A1D" w:rsidP="00821793">
            <w:pPr>
              <w:pStyle w:val="aff2"/>
            </w:pPr>
            <w:r w:rsidRPr="00D904C0">
              <w:t>邏輯題</w:t>
            </w:r>
          </w:p>
        </w:tc>
        <w:tc>
          <w:tcPr>
            <w:tcW w:w="1985" w:type="dxa"/>
            <w:vAlign w:val="center"/>
          </w:tcPr>
          <w:p w14:paraId="113E6396" w14:textId="77777777" w:rsidR="00137A1D" w:rsidRPr="00D904C0" w:rsidRDefault="00137A1D" w:rsidP="00821793">
            <w:pPr>
              <w:pStyle w:val="aff2"/>
            </w:pPr>
            <w:r w:rsidRPr="00D904C0">
              <w:t>0.7</w:t>
            </w:r>
          </w:p>
        </w:tc>
        <w:tc>
          <w:tcPr>
            <w:tcW w:w="1984" w:type="dxa"/>
            <w:vAlign w:val="center"/>
          </w:tcPr>
          <w:p w14:paraId="217F2186" w14:textId="77777777" w:rsidR="00137A1D" w:rsidRPr="00D904C0" w:rsidRDefault="00137A1D" w:rsidP="00821793">
            <w:pPr>
              <w:pStyle w:val="aff2"/>
            </w:pPr>
            <w:r w:rsidRPr="00D904C0">
              <w:t>0.3</w:t>
            </w:r>
          </w:p>
        </w:tc>
        <w:tc>
          <w:tcPr>
            <w:tcW w:w="2552" w:type="dxa"/>
            <w:vAlign w:val="center"/>
          </w:tcPr>
          <w:p w14:paraId="2535D5B7" w14:textId="77777777" w:rsidR="00AB49F8" w:rsidRDefault="00000000">
            <w:pPr>
              <w:spacing w:before="180" w:after="180"/>
              <w:ind w:firstLine="480"/>
            </w:pPr>
            <w:r>
              <w:t>依符合比例計算</w:t>
            </w:r>
          </w:p>
        </w:tc>
      </w:tr>
      <w:tr w:rsidR="00137A1D" w:rsidRPr="00D904C0" w14:paraId="0CF5AB4A" w14:textId="77777777" w:rsidTr="00821793">
        <w:tc>
          <w:tcPr>
            <w:tcW w:w="1118" w:type="dxa"/>
            <w:vAlign w:val="center"/>
          </w:tcPr>
          <w:p w14:paraId="533C4B1E" w14:textId="77777777" w:rsidR="00137A1D" w:rsidRPr="00D904C0" w:rsidRDefault="00137A1D" w:rsidP="00821793">
            <w:pPr>
              <w:pStyle w:val="aff2"/>
            </w:pPr>
            <w:r w:rsidRPr="00D904C0">
              <w:t>問答題</w:t>
            </w:r>
          </w:p>
        </w:tc>
        <w:tc>
          <w:tcPr>
            <w:tcW w:w="1985" w:type="dxa"/>
            <w:vAlign w:val="center"/>
          </w:tcPr>
          <w:p w14:paraId="4B1A9231" w14:textId="77777777" w:rsidR="00137A1D" w:rsidRPr="00D904C0" w:rsidRDefault="00137A1D" w:rsidP="00821793">
            <w:pPr>
              <w:pStyle w:val="aff2"/>
            </w:pPr>
            <w:r w:rsidRPr="00D904C0">
              <w:t>0</w:t>
            </w:r>
          </w:p>
        </w:tc>
        <w:tc>
          <w:tcPr>
            <w:tcW w:w="1984" w:type="dxa"/>
            <w:vAlign w:val="center"/>
          </w:tcPr>
          <w:p w14:paraId="556748E7" w14:textId="77777777" w:rsidR="00137A1D" w:rsidRPr="00D904C0" w:rsidRDefault="00137A1D" w:rsidP="00821793">
            <w:pPr>
              <w:pStyle w:val="aff2"/>
            </w:pPr>
            <w:r w:rsidRPr="00D904C0">
              <w:t>1</w:t>
            </w:r>
          </w:p>
        </w:tc>
        <w:tc>
          <w:tcPr>
            <w:tcW w:w="2552" w:type="dxa"/>
            <w:vAlign w:val="center"/>
          </w:tcPr>
          <w:p w14:paraId="76649D5B" w14:textId="77777777" w:rsidR="00137A1D" w:rsidRPr="00D904C0" w:rsidRDefault="00272636" w:rsidP="00821793">
            <w:pPr>
              <w:pStyle w:val="aff2"/>
            </w:pPr>
            <m:oMath>
              <m:r>
                <w:rPr>
                  <w:rFonts w:ascii="Cambria Math" w:hAnsi="Cambria Math"/>
                </w:rPr>
                <m:t>R</m:t>
              </m:r>
            </m:oMath>
            <w:r w:rsidR="0071778A">
              <w:rPr>
                <w:rFonts w:hint="eastAsia"/>
                <w:bCs w:val="0"/>
              </w:rPr>
              <w:t xml:space="preserve"> </w:t>
            </w:r>
            <w:r w:rsidR="00901DBA" w:rsidRPr="00D904C0">
              <w:t>固定為</w:t>
            </w:r>
            <w:r w:rsidR="00901DBA" w:rsidRPr="00D904C0">
              <w:t xml:space="preserve"> 1</w:t>
            </w:r>
          </w:p>
        </w:tc>
      </w:tr>
    </w:tbl>
    <w:p w14:paraId="47B8F9D8" w14:textId="77777777" w:rsidR="00374672" w:rsidRDefault="00374672" w:rsidP="00374672">
      <w:pPr>
        <w:spacing w:before="180" w:after="180"/>
        <w:ind w:firstLine="480"/>
      </w:pPr>
      <w:bookmarkStart w:id="55" w:name="_Toc235523623"/>
      <w:r>
        <w:rPr>
          <w:rFonts w:hint="eastAsia"/>
        </w:rPr>
        <w:t>上述權重設定以題型作為分類單位，同一題型下之各題共用相同權重組合，未再依個別題目的難易程度或準則數量進行調整。</w:t>
      </w:r>
      <w:r w:rsidRPr="00374672">
        <w:t>雖然權重亦可進一步依各題特性進行更細緻的設定，但本研究主要探討不同題型下固定權重配置之實驗結果，因此目前採用依題型分類的固定權重進行實驗</w:t>
      </w:r>
      <w:r w:rsidRPr="00D904C0">
        <w:t>。</w:t>
      </w:r>
    </w:p>
    <w:p w14:paraId="1E55A3A5" w14:textId="77777777" w:rsidR="00F0296D" w:rsidRPr="00F0296D" w:rsidRDefault="00907F46" w:rsidP="00F0296D">
      <w:pPr>
        <w:pStyle w:val="2"/>
        <w:spacing w:before="180" w:after="180"/>
        <w:ind w:left="578" w:right="120"/>
        <w:rPr>
          <w:rFonts w:cs="Times New Roman"/>
        </w:rPr>
      </w:pPr>
      <w:bookmarkStart w:id="56" w:name="_Toc237966521"/>
      <w:bookmarkEnd w:id="55"/>
      <w:r>
        <w:rPr>
          <w:rFonts w:cs="Times New Roman" w:hint="eastAsia"/>
        </w:rPr>
        <w:t>關鍵字設計</w:t>
      </w:r>
      <w:bookmarkEnd w:id="56"/>
    </w:p>
    <w:p w14:paraId="5673B20E" w14:textId="77777777" w:rsidR="003E1E42" w:rsidRPr="00D904C0" w:rsidRDefault="00F362EF" w:rsidP="00F362EF">
      <w:pPr>
        <w:spacing w:before="180" w:after="180"/>
        <w:ind w:firstLine="480"/>
        <w:rPr>
          <w:rFonts w:cs="Times New Roman"/>
        </w:rPr>
      </w:pPr>
      <w:r w:rsidRPr="00F362EF">
        <w:rPr>
          <w:rFonts w:cs="Times New Roman"/>
        </w:rPr>
        <w:t>在輸出內容較為複雜的情況下，以關鍵字作為輔助定位與參照依據，有助於降低答案擷取或判斷時產生誤判的情況</w:t>
      </w:r>
      <w:r w:rsidRPr="00F362EF">
        <w:rPr>
          <w:rFonts w:cs="Times New Roman"/>
        </w:rPr>
        <w:t xml:space="preserve"> [30]</w:t>
      </w:r>
      <w:r w:rsidRPr="00F362EF">
        <w:rPr>
          <w:rFonts w:cs="Times New Roman"/>
        </w:rPr>
        <w:t>。</w:t>
      </w:r>
      <w:r>
        <w:rPr>
          <w:rFonts w:cs="Times New Roman" w:hint="eastAsia"/>
        </w:rPr>
        <w:t>在</w:t>
      </w:r>
      <w:r w:rsidRPr="00F362EF">
        <w:rPr>
          <w:rFonts w:cs="Times New Roman"/>
        </w:rPr>
        <w:t>結構化題目檔中，除逐項評分準則外，本</w:t>
      </w:r>
      <w:r w:rsidR="004539F9" w:rsidRPr="004539F9">
        <w:rPr>
          <w:rFonts w:cs="Times New Roman"/>
        </w:rPr>
        <w:t>研究另為各題保存「關鍵字（</w:t>
      </w:r>
      <w:r w:rsidR="004539F9" w:rsidRPr="004539F9">
        <w:rPr>
          <w:rFonts w:cs="Times New Roman"/>
        </w:rPr>
        <w:t>Keywords</w:t>
      </w:r>
      <w:r w:rsidR="004539F9" w:rsidRPr="004539F9">
        <w:rPr>
          <w:rFonts w:cs="Times New Roman"/>
        </w:rPr>
        <w:t>）」作為模型判斷時的輔助參照。部分題目包含判斷作答正確與否所需的具體資訊，若將此類細節全部納入評分準則，容易使準則內容過於冗長；若完全交由模型自行推導，則可能產生不一致的判斷結果。因此，本研究將部分必要且具體的參照資訊自評分準則中獨立整理，並以關鍵字形式提供給模型。關鍵字內容依題目性質大致可分為三種類型：其一為與題目核心概念相關的技術詞彙；其二為題目敘述未完整列舉，但屬於判斷正確與否所需的完整正確值集合；其三為針對輸出精確性要求較高之題目所提供的預期輸出值全文。以星座判定題為例，題目敘述可能僅</w:t>
      </w:r>
      <w:r w:rsidR="004539F9" w:rsidRPr="004539F9">
        <w:rPr>
          <w:rFonts w:cs="Times New Roman"/>
        </w:rPr>
        <w:lastRenderedPageBreak/>
        <w:t>以「</w:t>
      </w:r>
      <w:r w:rsidR="004539F9" w:rsidRPr="004539F9">
        <w:rPr>
          <w:rFonts w:cs="Times New Roman"/>
        </w:rPr>
        <w:t>Aries</w:t>
      </w:r>
      <w:r w:rsidR="004539F9" w:rsidRPr="004539F9">
        <w:rPr>
          <w:rFonts w:cs="Times New Roman"/>
        </w:rPr>
        <w:t>、</w:t>
      </w:r>
      <w:r w:rsidR="004539F9" w:rsidRPr="004539F9">
        <w:rPr>
          <w:rFonts w:cs="Times New Roman"/>
        </w:rPr>
        <w:t>Taurus</w:t>
      </w:r>
      <w:r w:rsidR="004539F9" w:rsidRPr="004539F9">
        <w:rPr>
          <w:rFonts w:cs="Times New Roman"/>
        </w:rPr>
        <w:t>、</w:t>
      </w:r>
      <w:r w:rsidR="004539F9" w:rsidRPr="004539F9">
        <w:rPr>
          <w:rFonts w:cs="Times New Roman"/>
        </w:rPr>
        <w:t xml:space="preserve">Gemini </w:t>
      </w:r>
      <w:r w:rsidR="004539F9" w:rsidRPr="004539F9">
        <w:rPr>
          <w:rFonts w:cs="Times New Roman"/>
        </w:rPr>
        <w:t>等」表示十二個星座名稱，而未逐一列出完整內容，因此本研究於關鍵字欄位中保存十二個星座的完整英文名稱供模型參照，其功能僅作為輔助性的比對參照，使模型在依循逐項準則進行判斷時，能取得較一致且完整的必要資訊</w:t>
      </w:r>
      <w:r w:rsidR="00D71284">
        <w:rPr>
          <w:rFonts w:cs="Times New Roman" w:hint="eastAsia"/>
        </w:rPr>
        <w:t>，相關結構化題目範例收錄於附錄</w:t>
      </w:r>
      <w:r w:rsidR="00D34D14">
        <w:rPr>
          <w:rFonts w:cs="Times New Roman" w:hint="eastAsia"/>
        </w:rPr>
        <w:t xml:space="preserve"> 2</w:t>
      </w:r>
      <w:r w:rsidR="00D71284">
        <w:rPr>
          <w:rFonts w:cs="Times New Roman" w:hint="eastAsia"/>
        </w:rPr>
        <w:t xml:space="preserve"> </w:t>
      </w:r>
      <w:r w:rsidR="00D71284">
        <w:rPr>
          <w:rFonts w:cs="Times New Roman" w:hint="eastAsia"/>
        </w:rPr>
        <w:t>之表</w:t>
      </w:r>
      <w:r w:rsidR="00D34D14">
        <w:rPr>
          <w:rFonts w:cs="Times New Roman" w:hint="eastAsia"/>
        </w:rPr>
        <w:t xml:space="preserve"> 8</w:t>
      </w:r>
      <w:r w:rsidR="00D71284">
        <w:rPr>
          <w:rFonts w:cs="Times New Roman" w:hint="eastAsia"/>
        </w:rPr>
        <w:t>。</w:t>
      </w:r>
    </w:p>
    <w:p w14:paraId="2F829702" w14:textId="77777777" w:rsidR="003E1E42" w:rsidRPr="00D904C0" w:rsidRDefault="003E1E42" w:rsidP="003E1E42">
      <w:pPr>
        <w:pStyle w:val="af5"/>
        <w:spacing w:before="180" w:after="180"/>
        <w:rPr>
          <w:rFonts w:cs="Times New Roman"/>
        </w:rPr>
      </w:pPr>
      <w:bookmarkStart w:id="57" w:name="_Toc235523624"/>
      <w:bookmarkStart w:id="58" w:name="_Toc237966522"/>
      <w:r w:rsidRPr="00D904C0">
        <w:rPr>
          <w:rFonts w:cs="Times New Roman"/>
        </w:rPr>
        <w:t>3-</w:t>
      </w:r>
      <w:r w:rsidR="006D7151">
        <w:rPr>
          <w:rFonts w:cs="Times New Roman" w:hint="eastAsia"/>
        </w:rPr>
        <w:t xml:space="preserve">3 </w:t>
      </w:r>
      <w:r w:rsidRPr="00D904C0">
        <w:rPr>
          <w:rFonts w:cs="Times New Roman"/>
        </w:rPr>
        <w:t>模型選擇</w:t>
      </w:r>
      <w:r w:rsidR="00B84EB2">
        <w:rPr>
          <w:rFonts w:cs="Times New Roman" w:hint="eastAsia"/>
        </w:rPr>
        <w:t>與設計和</w:t>
      </w:r>
      <w:r w:rsidR="004D312E">
        <w:rPr>
          <w:rFonts w:cs="Times New Roman" w:hint="eastAsia"/>
        </w:rPr>
        <w:t>仲裁機制</w:t>
      </w:r>
      <w:bookmarkEnd w:id="57"/>
      <w:bookmarkEnd w:id="58"/>
    </w:p>
    <w:p w14:paraId="3FE7EBFD" w14:textId="77777777" w:rsidR="00223B16" w:rsidRPr="00223B16" w:rsidRDefault="003E1E42" w:rsidP="00F0296D">
      <w:pPr>
        <w:spacing w:before="180" w:after="180"/>
        <w:ind w:firstLine="480"/>
        <w:rPr>
          <w:rFonts w:cs="Times New Roman"/>
        </w:rPr>
      </w:pPr>
      <w:r w:rsidRPr="00D904C0">
        <w:rPr>
          <w:rFonts w:cs="Times New Roman"/>
        </w:rPr>
        <w:t>本論文架構依三層評分任務的性質，分別配置具有不同能力特性的小型語言模型；大型語言模型則僅於分歧時介入仲裁。本節先說明模型角色配置，再說明各層提詞設計的原則，最後說明大型語言模型仲裁角色與仲裁提詞的內容。</w:t>
      </w:r>
    </w:p>
    <w:p w14:paraId="3F550E98" w14:textId="77777777" w:rsidR="003E1E42" w:rsidRPr="00D904C0" w:rsidRDefault="003E1E42" w:rsidP="003E1E42">
      <w:pPr>
        <w:pStyle w:val="1"/>
        <w:rPr>
          <w:rFonts w:cs="Times New Roman"/>
        </w:rPr>
      </w:pPr>
      <w:bookmarkStart w:id="59" w:name="_Toc235523625"/>
      <w:bookmarkStart w:id="60" w:name="_Toc237966523"/>
      <w:r w:rsidRPr="00D904C0">
        <w:rPr>
          <w:rFonts w:cs="Times New Roman"/>
        </w:rPr>
        <w:t>小型語言模型角色配置</w:t>
      </w:r>
      <w:bookmarkEnd w:id="59"/>
      <w:bookmarkEnd w:id="60"/>
    </w:p>
    <w:p w14:paraId="3D1DB436" w14:textId="10D12EF6" w:rsidR="00B17CAE" w:rsidRPr="00B17CAE" w:rsidRDefault="00B17CAE" w:rsidP="0049530A">
      <w:pPr>
        <w:spacing w:before="180" w:after="180"/>
        <w:ind w:firstLine="480"/>
        <w:rPr>
          <w:rFonts w:cs="Times New Roman"/>
        </w:rPr>
      </w:pPr>
      <w:r w:rsidRPr="00B17CAE">
        <w:rPr>
          <w:rFonts w:cs="Times New Roman" w:hint="eastAsia"/>
        </w:rPr>
        <w:t>本論文架構依三個評分層級的任務性質，配置具不同訓練特性與能力取向的小型語言模型。模型選擇主要考量模型的訓練方向、各評分任務所需處理的資訊類型、本地部署可行性，以及實際推論成本，使模型特性與評分內容盡可能相互配合。三個小型語言模型皆為可透過</w:t>
      </w:r>
      <w:r w:rsidRPr="00B17CAE">
        <w:rPr>
          <w:rFonts w:cs="Times New Roman" w:hint="eastAsia"/>
        </w:rPr>
        <w:t xml:space="preserve"> </w:t>
      </w:r>
      <w:proofErr w:type="spellStart"/>
      <w:r w:rsidRPr="00B17CAE">
        <w:rPr>
          <w:rFonts w:cs="Times New Roman" w:hint="eastAsia"/>
        </w:rPr>
        <w:t>Ollama</w:t>
      </w:r>
      <w:proofErr w:type="spellEnd"/>
      <w:r w:rsidRPr="00B17CAE">
        <w:rPr>
          <w:rFonts w:cs="Times New Roman" w:hint="eastAsia"/>
        </w:rPr>
        <w:t xml:space="preserve"> </w:t>
      </w:r>
      <w:r w:rsidRPr="00B17CAE">
        <w:rPr>
          <w:rFonts w:cs="Times New Roman" w:hint="eastAsia"/>
        </w:rPr>
        <w:t>量化部署於單張消費級</w:t>
      </w:r>
      <w:r w:rsidRPr="00B17CAE">
        <w:rPr>
          <w:rFonts w:cs="Times New Roman" w:hint="eastAsia"/>
        </w:rPr>
        <w:t xml:space="preserve"> GPU </w:t>
      </w:r>
      <w:r w:rsidRPr="00B17CAE">
        <w:rPr>
          <w:rFonts w:cs="Times New Roman" w:hint="eastAsia"/>
        </w:rPr>
        <w:t>的開放權重模型，主要負責大量且重複的初步評分工作</w:t>
      </w:r>
      <w:r w:rsidR="009172BA">
        <w:rPr>
          <w:rFonts w:cs="Times New Roman" w:hint="eastAsia"/>
        </w:rPr>
        <w:t>。</w:t>
      </w:r>
      <w:r w:rsidR="00707ECA" w:rsidRPr="00707ECA">
        <w:rPr>
          <w:rFonts w:cs="Times New Roman"/>
        </w:rPr>
        <w:t>本研究依第二章整理之模型訓練特性與任務能力進行角色配置，但模型於程式生成、數學推理或通用問答基準中的表現，不能直接等同於其程式評分能力。因此，本節所提出的配置主要是根據模型訓練方向與各評分層需求所建立的理論適配關係，實際適用性仍須透過後續實驗加以檢驗。</w:t>
      </w:r>
    </w:p>
    <w:p w14:paraId="37975109" w14:textId="77777777" w:rsidR="00010DF9" w:rsidRDefault="00010DF9" w:rsidP="00010DF9">
      <w:pPr>
        <w:spacing w:before="180" w:after="180"/>
        <w:ind w:firstLine="480"/>
        <w:rPr>
          <w:rFonts w:cs="Times New Roman"/>
        </w:rPr>
      </w:pPr>
      <w:r w:rsidRPr="00010DF9">
        <w:rPr>
          <w:rFonts w:cs="Times New Roman" w:hint="eastAsia"/>
        </w:rPr>
        <w:t>行為層由</w:t>
      </w:r>
      <w:r w:rsidRPr="00010DF9">
        <w:rPr>
          <w:rFonts w:cs="Times New Roman" w:hint="eastAsia"/>
        </w:rPr>
        <w:t xml:space="preserve"> Qwen2.5-Coder:7B </w:t>
      </w:r>
      <w:r w:rsidRPr="00010DF9">
        <w:rPr>
          <w:rFonts w:cs="Times New Roman" w:hint="eastAsia"/>
        </w:rPr>
        <w:t>負責。</w:t>
      </w:r>
      <w:r w:rsidRPr="00010DF9">
        <w:rPr>
          <w:rFonts w:cs="Times New Roman" w:hint="eastAsia"/>
        </w:rPr>
        <w:t xml:space="preserve">Hui </w:t>
      </w:r>
      <w:r w:rsidRPr="00010DF9">
        <w:rPr>
          <w:rFonts w:cs="Times New Roman" w:hint="eastAsia"/>
        </w:rPr>
        <w:t>等人（</w:t>
      </w:r>
      <w:r w:rsidRPr="00010DF9">
        <w:rPr>
          <w:rFonts w:cs="Times New Roman" w:hint="eastAsia"/>
        </w:rPr>
        <w:t>2024</w:t>
      </w:r>
      <w:r w:rsidRPr="00010DF9">
        <w:rPr>
          <w:rFonts w:cs="Times New Roman" w:hint="eastAsia"/>
        </w:rPr>
        <w:t>）提出</w:t>
      </w:r>
      <w:r w:rsidRPr="00010DF9">
        <w:rPr>
          <w:rFonts w:cs="Times New Roman" w:hint="eastAsia"/>
        </w:rPr>
        <w:t xml:space="preserve"> Qwen2.5-Coder</w:t>
      </w:r>
      <w:r w:rsidRPr="00010DF9">
        <w:rPr>
          <w:rFonts w:cs="Times New Roman" w:hint="eastAsia"/>
        </w:rPr>
        <w:t>，該模型以</w:t>
      </w:r>
      <w:r w:rsidRPr="00010DF9">
        <w:rPr>
          <w:rFonts w:cs="Times New Roman" w:hint="eastAsia"/>
        </w:rPr>
        <w:t xml:space="preserve"> Qwen2.5 </w:t>
      </w:r>
      <w:r w:rsidRPr="00010DF9">
        <w:rPr>
          <w:rFonts w:cs="Times New Roman" w:hint="eastAsia"/>
        </w:rPr>
        <w:t>為基礎，並使用約</w:t>
      </w:r>
      <w:r w:rsidRPr="00010DF9">
        <w:rPr>
          <w:rFonts w:cs="Times New Roman" w:hint="eastAsia"/>
        </w:rPr>
        <w:t xml:space="preserve"> 5.5 </w:t>
      </w:r>
      <w:r w:rsidRPr="00010DF9">
        <w:rPr>
          <w:rFonts w:cs="Times New Roman" w:hint="eastAsia"/>
        </w:rPr>
        <w:t>兆個</w:t>
      </w:r>
      <w:r w:rsidRPr="00010DF9">
        <w:rPr>
          <w:rFonts w:cs="Times New Roman" w:hint="eastAsia"/>
        </w:rPr>
        <w:t xml:space="preserve"> Token </w:t>
      </w:r>
      <w:r w:rsidRPr="00010DF9">
        <w:rPr>
          <w:rFonts w:cs="Times New Roman" w:hint="eastAsia"/>
        </w:rPr>
        <w:t>的程式相關資料進行持續預訓練，其資料涵蓋原始碼、程式與自然語言對齊資料，以及合成程式資料。研究者透過程式生成、程式補全、程式推理與程式修復等基準進行評估，結果顯</w:t>
      </w:r>
      <w:r w:rsidRPr="00010DF9">
        <w:rPr>
          <w:rFonts w:cs="Times New Roman" w:hint="eastAsia"/>
        </w:rPr>
        <w:lastRenderedPageBreak/>
        <w:t>示，</w:t>
      </w:r>
      <w:r w:rsidRPr="00010DF9">
        <w:rPr>
          <w:rFonts w:cs="Times New Roman" w:hint="eastAsia"/>
        </w:rPr>
        <w:t xml:space="preserve">Qwen2.5-Coder </w:t>
      </w:r>
      <w:r w:rsidRPr="00010DF9">
        <w:rPr>
          <w:rFonts w:cs="Times New Roman" w:hint="eastAsia"/>
        </w:rPr>
        <w:t>在多項程式任務上優於若干相近參數規模的模型</w:t>
      </w:r>
      <w:r w:rsidRPr="00010DF9">
        <w:rPr>
          <w:rFonts w:cs="Times New Roman" w:hint="eastAsia"/>
        </w:rPr>
        <w:t>[15]</w:t>
      </w:r>
      <w:r w:rsidRPr="00010DF9">
        <w:rPr>
          <w:rFonts w:cs="Times New Roman" w:hint="eastAsia"/>
        </w:rPr>
        <w:t>。上述研究結果主要反映</w:t>
      </w:r>
      <w:r w:rsidRPr="00010DF9">
        <w:rPr>
          <w:rFonts w:cs="Times New Roman" w:hint="eastAsia"/>
        </w:rPr>
        <w:t xml:space="preserve"> Qwen2.5-Coder </w:t>
      </w:r>
      <w:r w:rsidRPr="00010DF9">
        <w:rPr>
          <w:rFonts w:cs="Times New Roman" w:hint="eastAsia"/>
        </w:rPr>
        <w:t>在程式碼理解與處理任務上的能力，尚不能直接證明其在學生程式評分中的表現。本研究之行為層主要分析程式實際完成的功能、演算法邏輯、控制流程與邊界條件，需要進一步推演程式於不同輸入下的執行行為。由於此類任務與</w:t>
      </w:r>
      <w:r w:rsidRPr="00010DF9">
        <w:rPr>
          <w:rFonts w:cs="Times New Roman" w:hint="eastAsia"/>
        </w:rPr>
        <w:t xml:space="preserve"> Qwen2.5-Coder </w:t>
      </w:r>
      <w:r w:rsidRPr="00010DF9">
        <w:rPr>
          <w:rFonts w:cs="Times New Roman" w:hint="eastAsia"/>
        </w:rPr>
        <w:t>所強化的程式推理及修復能力具有較高的理論適配性，因此本研究將其配置於行為層，專門處理程式功能與邏輯相關判斷，而不負責題目規範或語法合法性的評估。</w:t>
      </w:r>
    </w:p>
    <w:p w14:paraId="430CA2CE" w14:textId="77777777" w:rsidR="00010DF9" w:rsidRDefault="00010DF9" w:rsidP="00010DF9">
      <w:pPr>
        <w:spacing w:before="180" w:after="180"/>
        <w:ind w:firstLine="480"/>
      </w:pPr>
      <w:r>
        <w:rPr>
          <w:rFonts w:hint="eastAsia"/>
        </w:rPr>
        <w:t>規範層由</w:t>
      </w:r>
      <w:r>
        <w:rPr>
          <w:rFonts w:hint="eastAsia"/>
        </w:rPr>
        <w:t xml:space="preserve"> Gemma 4 E4B </w:t>
      </w:r>
      <w:r>
        <w:rPr>
          <w:rFonts w:hint="eastAsia"/>
        </w:rPr>
        <w:t>負責。</w:t>
      </w:r>
      <w:r>
        <w:rPr>
          <w:rFonts w:hint="eastAsia"/>
        </w:rPr>
        <w:t xml:space="preserve">Gemma Team </w:t>
      </w:r>
      <w:r>
        <w:rPr>
          <w:rFonts w:hint="eastAsia"/>
        </w:rPr>
        <w:t>等人（</w:t>
      </w:r>
      <w:r>
        <w:rPr>
          <w:rFonts w:hint="eastAsia"/>
        </w:rPr>
        <w:t>2024</w:t>
      </w:r>
      <w:r>
        <w:rPr>
          <w:rFonts w:hint="eastAsia"/>
        </w:rPr>
        <w:t>）說明，</w:t>
      </w:r>
      <w:r>
        <w:rPr>
          <w:rFonts w:hint="eastAsia"/>
        </w:rPr>
        <w:t xml:space="preserve">Gemma </w:t>
      </w:r>
      <w:r>
        <w:rPr>
          <w:rFonts w:hint="eastAsia"/>
        </w:rPr>
        <w:t>系列使用涵蓋自然語言文本、程式碼與數學內容的混合資料進行訓練，並結合知識蒸餾與後訓練方法，以提升模型在通用語言理解、推理與指令遵循任務中的能力。研究結果顯示，</w:t>
      </w:r>
      <w:r>
        <w:rPr>
          <w:rFonts w:hint="eastAsia"/>
        </w:rPr>
        <w:t xml:space="preserve">Gemma 2 </w:t>
      </w:r>
      <w:r>
        <w:rPr>
          <w:rFonts w:hint="eastAsia"/>
        </w:rPr>
        <w:t>在多項通用語言、推理與程式基準中，能以相對有限的參數規模維持一定的任務表現</w:t>
      </w:r>
      <w:r>
        <w:rPr>
          <w:rFonts w:hint="eastAsia"/>
        </w:rPr>
        <w:t>[12]</w:t>
      </w:r>
      <w:r>
        <w:rPr>
          <w:rFonts w:hint="eastAsia"/>
        </w:rPr>
        <w:t>。上述研究顯示，</w:t>
      </w:r>
      <w:r>
        <w:rPr>
          <w:rFonts w:hint="eastAsia"/>
        </w:rPr>
        <w:t xml:space="preserve">Gemma </w:t>
      </w:r>
      <w:r>
        <w:rPr>
          <w:rFonts w:hint="eastAsia"/>
        </w:rPr>
        <w:t>系列的訓練方向較偏向跨任務的通用資訊處理，而非僅集中於單一程式領域。本研究之規範層主要檢查學生是否依題目要求使用指定控制項、方法、變數名稱、格式與程式結構，核心工作是理解題目指令，並將學生答案與各項規範逐一核對。因此，本研究選用可於研究設備上部署的</w:t>
      </w:r>
      <w:r>
        <w:rPr>
          <w:rFonts w:hint="eastAsia"/>
        </w:rPr>
        <w:t xml:space="preserve"> Gemma 4 E4B </w:t>
      </w:r>
      <w:r>
        <w:rPr>
          <w:rFonts w:hint="eastAsia"/>
        </w:rPr>
        <w:t>執行規範層評分。此項配置主要基於</w:t>
      </w:r>
      <w:r>
        <w:rPr>
          <w:rFonts w:hint="eastAsia"/>
        </w:rPr>
        <w:t xml:space="preserve"> Gemma </w:t>
      </w:r>
      <w:r>
        <w:rPr>
          <w:rFonts w:hint="eastAsia"/>
        </w:rPr>
        <w:t>系列的通用訓練方向、指令處理能力與本地部署條件，並非主張既有文獻已直接證明</w:t>
      </w:r>
      <w:r>
        <w:rPr>
          <w:rFonts w:hint="eastAsia"/>
        </w:rPr>
        <w:t xml:space="preserve"> Gemma 4 E4B </w:t>
      </w:r>
      <w:r>
        <w:rPr>
          <w:rFonts w:hint="eastAsia"/>
        </w:rPr>
        <w:t>為規範層的最佳評分模型。</w:t>
      </w:r>
    </w:p>
    <w:p w14:paraId="56CE9F30" w14:textId="77777777" w:rsidR="00010DF9" w:rsidRDefault="00010DF9" w:rsidP="005552BA">
      <w:pPr>
        <w:spacing w:before="180" w:after="180"/>
        <w:ind w:firstLine="480"/>
      </w:pPr>
      <w:r>
        <w:rPr>
          <w:rFonts w:hint="eastAsia"/>
        </w:rPr>
        <w:t>語言層由</w:t>
      </w:r>
      <w:r>
        <w:rPr>
          <w:rFonts w:hint="eastAsia"/>
        </w:rPr>
        <w:t xml:space="preserve"> Phi-4 </w:t>
      </w:r>
      <w:r>
        <w:rPr>
          <w:rFonts w:hint="eastAsia"/>
        </w:rPr>
        <w:t>負責。</w:t>
      </w:r>
      <w:r>
        <w:rPr>
          <w:rFonts w:hint="eastAsia"/>
        </w:rPr>
        <w:t xml:space="preserve">Abdin </w:t>
      </w:r>
      <w:r>
        <w:rPr>
          <w:rFonts w:hint="eastAsia"/>
        </w:rPr>
        <w:t>等人（</w:t>
      </w:r>
      <w:r>
        <w:rPr>
          <w:rFonts w:hint="eastAsia"/>
        </w:rPr>
        <w:t>2024</w:t>
      </w:r>
      <w:r>
        <w:rPr>
          <w:rFonts w:hint="eastAsia"/>
        </w:rPr>
        <w:t>）提出</w:t>
      </w:r>
      <w:r>
        <w:rPr>
          <w:rFonts w:hint="eastAsia"/>
        </w:rPr>
        <w:t xml:space="preserve"> Phi-4</w:t>
      </w:r>
      <w:r>
        <w:rPr>
          <w:rFonts w:hint="eastAsia"/>
        </w:rPr>
        <w:t>，並在訓練過程中結合高品質自然資料、合成資料及多階段後訓練，以強化模型在數學推理、問題解決與程式相關任務中的能力。研究者亦於後訓練階段採用依評分準則引導的自我修正及生成結果評估方法，結果顯示</w:t>
      </w:r>
      <w:r>
        <w:rPr>
          <w:rFonts w:hint="eastAsia"/>
        </w:rPr>
        <w:t xml:space="preserve"> Phi-4 </w:t>
      </w:r>
      <w:r>
        <w:rPr>
          <w:rFonts w:hint="eastAsia"/>
        </w:rPr>
        <w:t>在多項推理與知識基準中具有良好表現</w:t>
      </w:r>
      <w:r>
        <w:rPr>
          <w:rFonts w:hint="eastAsia"/>
        </w:rPr>
        <w:t>[2]</w:t>
      </w:r>
      <w:r>
        <w:rPr>
          <w:rFonts w:hint="eastAsia"/>
        </w:rPr>
        <w:t>。</w:t>
      </w:r>
      <w:r>
        <w:rPr>
          <w:rFonts w:hint="eastAsia"/>
        </w:rPr>
        <w:t xml:space="preserve">Phi-4 </w:t>
      </w:r>
      <w:r>
        <w:rPr>
          <w:rFonts w:hint="eastAsia"/>
        </w:rPr>
        <w:t>技術報告所呈現的主要是模型的整體推理能力與準則導向訓練特性，並未直接驗證其對</w:t>
      </w:r>
      <w:r>
        <w:rPr>
          <w:rFonts w:hint="eastAsia"/>
        </w:rPr>
        <w:t xml:space="preserve"> C#</w:t>
      </w:r>
      <w:r w:rsidR="00131EF1">
        <w:rPr>
          <w:rFonts w:hint="eastAsia"/>
        </w:rPr>
        <w:t xml:space="preserve"> </w:t>
      </w:r>
      <w:r>
        <w:rPr>
          <w:rFonts w:hint="eastAsia"/>
        </w:rPr>
        <w:t>學生程式進行語法評分的能力。本研究之語言層採用</w:t>
      </w:r>
      <w:r>
        <w:rPr>
          <w:rFonts w:hint="eastAsia"/>
        </w:rPr>
        <w:lastRenderedPageBreak/>
        <w:t>明確且逐項的結構化準則，主要檢查</w:t>
      </w:r>
      <w:r>
        <w:rPr>
          <w:rFonts w:hint="eastAsia"/>
        </w:rPr>
        <w:t xml:space="preserve"> C#</w:t>
      </w:r>
      <w:r w:rsidR="00131EF1">
        <w:rPr>
          <w:rFonts w:hint="eastAsia"/>
        </w:rPr>
        <w:t xml:space="preserve"> </w:t>
      </w:r>
      <w:r>
        <w:rPr>
          <w:rFonts w:hint="eastAsia"/>
        </w:rPr>
        <w:t>程式碼的語法、型別、運算式、方法呼叫、變數宣告及基本程式結構；對問答形式的</w:t>
      </w:r>
      <w:r w:rsidR="004D5101">
        <w:rPr>
          <w:rFonts w:hint="eastAsia"/>
        </w:rPr>
        <w:t>問答</w:t>
      </w:r>
      <w:r>
        <w:rPr>
          <w:rFonts w:hint="eastAsia"/>
        </w:rPr>
        <w:t>題，則比對學生描述的輸出內容、順序與格式。由於此類任務需要依固定規則進行結構化判斷，本研究推論</w:t>
      </w:r>
      <w:r>
        <w:rPr>
          <w:rFonts w:hint="eastAsia"/>
        </w:rPr>
        <w:t xml:space="preserve"> Phi-4 </w:t>
      </w:r>
      <w:r>
        <w:rPr>
          <w:rFonts w:hint="eastAsia"/>
        </w:rPr>
        <w:t>的推理能力與準則導向後訓練方式，與語言層的任務形式具有一定適配性，因此將其配置於語言層，實際效果則由後續實驗進行檢驗。</w:t>
      </w:r>
    </w:p>
    <w:p w14:paraId="4FBDD2EC" w14:textId="77777777" w:rsidR="003E1E42" w:rsidRPr="00FB1158" w:rsidRDefault="001A658A" w:rsidP="00010DF9">
      <w:pPr>
        <w:spacing w:before="180" w:after="180"/>
        <w:ind w:firstLine="480"/>
      </w:pPr>
      <w:r>
        <w:rPr>
          <w:rFonts w:hint="eastAsia"/>
        </w:rPr>
        <w:t>綜合而言，本論文架構將程式功能與演算法推理交由程式領域特化的</w:t>
      </w:r>
      <w:r>
        <w:rPr>
          <w:rFonts w:hint="eastAsia"/>
        </w:rPr>
        <w:t xml:space="preserve"> Qwen2.5-Coder </w:t>
      </w:r>
      <w:r>
        <w:rPr>
          <w:rFonts w:hint="eastAsia"/>
        </w:rPr>
        <w:t>處理，將題目規範與指令遵循交由通用型</w:t>
      </w:r>
      <w:r>
        <w:rPr>
          <w:rFonts w:hint="eastAsia"/>
        </w:rPr>
        <w:t xml:space="preserve"> Gemma 4 E4B </w:t>
      </w:r>
      <w:r>
        <w:rPr>
          <w:rFonts w:hint="eastAsia"/>
        </w:rPr>
        <w:t>處理，並將語法、型別及結構化輸出比對交由</w:t>
      </w:r>
      <w:r>
        <w:rPr>
          <w:rFonts w:hint="eastAsia"/>
        </w:rPr>
        <w:t xml:space="preserve"> Phi-4 </w:t>
      </w:r>
      <w:r>
        <w:rPr>
          <w:rFonts w:hint="eastAsia"/>
        </w:rPr>
        <w:t>處理。此種配置的核心不在於宣稱個別模型於特定評分層級具有絕對優勢，而在於透過任務拆解與異質模型配置，檢驗不同訓練取向之小型語言模型能否分別承擔性質不同的評分工作，並在大型語言模型分歧仲裁機制的支援下，兼顧評分結果與推論成本</w:t>
      </w:r>
      <w:r w:rsidR="00201E4E">
        <w:rPr>
          <w:rFonts w:cs="Times New Roman" w:hint="eastAsia"/>
        </w:rPr>
        <w:t>，彙整如表</w:t>
      </w:r>
      <w:r w:rsidR="00201E4E">
        <w:rPr>
          <w:rFonts w:cs="Times New Roman" w:hint="eastAsia"/>
        </w:rPr>
        <w:t xml:space="preserve"> 3 </w:t>
      </w:r>
      <w:r w:rsidR="00201E4E">
        <w:rPr>
          <w:rFonts w:cs="Times New Roman" w:hint="eastAsia"/>
        </w:rPr>
        <w:t>所示。</w:t>
      </w:r>
    </w:p>
    <w:p w14:paraId="40518372" w14:textId="094AC42F" w:rsidR="003F1745" w:rsidRPr="00D904C0" w:rsidRDefault="003F1745" w:rsidP="003F1745">
      <w:pPr>
        <w:pStyle w:val="afd"/>
        <w:keepNext/>
        <w:spacing w:before="180" w:after="180"/>
        <w:ind w:firstLine="400"/>
        <w:jc w:val="center"/>
        <w:rPr>
          <w:rFonts w:cs="Times New Roman"/>
        </w:rPr>
      </w:pPr>
      <w:bookmarkStart w:id="61" w:name="_Toc235523767"/>
      <w:bookmarkStart w:id="62" w:name="_Toc235524735"/>
      <w:bookmarkStart w:id="63" w:name="_Toc235524960"/>
      <w:bookmarkStart w:id="64" w:name="_Toc236981210"/>
      <w:bookmarkStart w:id="65" w:name="_Toc236984079"/>
      <w:r w:rsidRPr="00D904C0">
        <w:rPr>
          <w:rFonts w:cs="Times New Roman"/>
        </w:rPr>
        <w:t>表</w:t>
      </w:r>
      <w:r w:rsidRPr="00D904C0">
        <w:rPr>
          <w:rFonts w:cs="Times New Roman"/>
        </w:rPr>
        <w:t xml:space="preserve"> </w:t>
      </w:r>
      <w:r w:rsidRPr="00D904C0">
        <w:rPr>
          <w:rFonts w:cs="Times New Roman"/>
        </w:rPr>
        <w:fldChar w:fldCharType="begin"/>
      </w:r>
      <w:r w:rsidRPr="00D904C0">
        <w:rPr>
          <w:rFonts w:cs="Times New Roman"/>
        </w:rPr>
        <w:instrText xml:space="preserve"> SEQ </w:instrText>
      </w:r>
      <w:r w:rsidRPr="00D904C0">
        <w:rPr>
          <w:rFonts w:cs="Times New Roman"/>
        </w:rPr>
        <w:instrText>表格</w:instrText>
      </w:r>
      <w:r w:rsidRPr="00D904C0">
        <w:rPr>
          <w:rFonts w:cs="Times New Roman"/>
        </w:rPr>
        <w:instrText xml:space="preserve"> \* ARABIC </w:instrText>
      </w:r>
      <w:r w:rsidRPr="00D904C0">
        <w:rPr>
          <w:rFonts w:cs="Times New Roman"/>
        </w:rPr>
        <w:fldChar w:fldCharType="separate"/>
      </w:r>
      <w:r w:rsidR="007819D5">
        <w:rPr>
          <w:rFonts w:cs="Times New Roman"/>
          <w:noProof/>
        </w:rPr>
        <w:t>2</w:t>
      </w:r>
      <w:r w:rsidRPr="00D904C0">
        <w:rPr>
          <w:rFonts w:cs="Times New Roman"/>
        </w:rPr>
        <w:fldChar w:fldCharType="end"/>
      </w:r>
      <w:r w:rsidR="00A77006">
        <w:rPr>
          <w:rFonts w:cs="Times New Roman" w:hint="eastAsia"/>
        </w:rPr>
        <w:t>、</w:t>
      </w:r>
      <w:r w:rsidRPr="00D904C0">
        <w:rPr>
          <w:rFonts w:cs="Times New Roman"/>
        </w:rPr>
        <w:t>小型語言模型之角色配置</w:t>
      </w:r>
      <w:bookmarkEnd w:id="61"/>
      <w:bookmarkEnd w:id="62"/>
      <w:bookmarkEnd w:id="63"/>
      <w:bookmarkEnd w:id="64"/>
      <w:bookmarkEnd w:id="65"/>
    </w:p>
    <w:tbl>
      <w:tblPr>
        <w:tblStyle w:val="aff0"/>
        <w:tblW w:w="0" w:type="auto"/>
        <w:jc w:val="center"/>
        <w:tblLook w:val="04A0" w:firstRow="1" w:lastRow="0" w:firstColumn="1" w:lastColumn="0" w:noHBand="0" w:noVBand="1"/>
      </w:tblPr>
      <w:tblGrid>
        <w:gridCol w:w="1129"/>
        <w:gridCol w:w="1134"/>
        <w:gridCol w:w="2127"/>
        <w:gridCol w:w="1984"/>
      </w:tblGrid>
      <w:tr w:rsidR="009D23EB" w:rsidRPr="00D904C0" w14:paraId="3ADF66C2" w14:textId="77777777" w:rsidTr="00025C99">
        <w:trPr>
          <w:jc w:val="center"/>
        </w:trPr>
        <w:tc>
          <w:tcPr>
            <w:tcW w:w="1129" w:type="dxa"/>
            <w:vAlign w:val="center"/>
          </w:tcPr>
          <w:p w14:paraId="122C92D8" w14:textId="77777777" w:rsidR="009D23EB" w:rsidRPr="00D904C0" w:rsidRDefault="009D23EB" w:rsidP="004868B4">
            <w:pPr>
              <w:pStyle w:val="aff2"/>
            </w:pPr>
            <w:r w:rsidRPr="00D904C0">
              <w:t>代理人</w:t>
            </w:r>
          </w:p>
        </w:tc>
        <w:tc>
          <w:tcPr>
            <w:tcW w:w="1134" w:type="dxa"/>
            <w:vAlign w:val="center"/>
          </w:tcPr>
          <w:p w14:paraId="530A278F" w14:textId="77777777" w:rsidR="009D23EB" w:rsidRPr="00D904C0" w:rsidRDefault="009D23EB" w:rsidP="004868B4">
            <w:pPr>
              <w:pStyle w:val="aff2"/>
            </w:pPr>
            <w:r w:rsidRPr="00D904C0">
              <w:t>層級</w:t>
            </w:r>
          </w:p>
        </w:tc>
        <w:tc>
          <w:tcPr>
            <w:tcW w:w="2127" w:type="dxa"/>
            <w:vAlign w:val="center"/>
          </w:tcPr>
          <w:p w14:paraId="479C708A" w14:textId="77777777" w:rsidR="009D23EB" w:rsidRPr="00D904C0" w:rsidRDefault="009D23EB" w:rsidP="004868B4">
            <w:pPr>
              <w:pStyle w:val="aff2"/>
            </w:pPr>
            <w:r w:rsidRPr="00D904C0">
              <w:t>模型</w:t>
            </w:r>
          </w:p>
        </w:tc>
        <w:tc>
          <w:tcPr>
            <w:tcW w:w="1984" w:type="dxa"/>
            <w:vAlign w:val="center"/>
          </w:tcPr>
          <w:p w14:paraId="579644EF" w14:textId="77777777" w:rsidR="009D23EB" w:rsidRPr="00D904C0" w:rsidRDefault="009D23EB" w:rsidP="004868B4">
            <w:pPr>
              <w:pStyle w:val="aff2"/>
            </w:pPr>
            <w:r w:rsidRPr="00D904C0">
              <w:t>參數規模</w:t>
            </w:r>
          </w:p>
        </w:tc>
      </w:tr>
      <w:tr w:rsidR="009D23EB" w:rsidRPr="00D904C0" w14:paraId="745BAA48" w14:textId="77777777" w:rsidTr="00025C99">
        <w:trPr>
          <w:jc w:val="center"/>
        </w:trPr>
        <w:tc>
          <w:tcPr>
            <w:tcW w:w="1129" w:type="dxa"/>
            <w:vAlign w:val="center"/>
          </w:tcPr>
          <w:p w14:paraId="2775E377" w14:textId="77777777" w:rsidR="009D23EB" w:rsidRPr="00D904C0" w:rsidRDefault="009D23EB" w:rsidP="004868B4">
            <w:pPr>
              <w:pStyle w:val="aff2"/>
            </w:pPr>
            <w:r w:rsidRPr="00D904C0">
              <w:t>SLM1</w:t>
            </w:r>
          </w:p>
        </w:tc>
        <w:tc>
          <w:tcPr>
            <w:tcW w:w="1134" w:type="dxa"/>
            <w:vAlign w:val="center"/>
          </w:tcPr>
          <w:p w14:paraId="70A40E8A" w14:textId="77777777" w:rsidR="009D23EB" w:rsidRPr="00D904C0" w:rsidRDefault="009D23EB" w:rsidP="004868B4">
            <w:pPr>
              <w:pStyle w:val="aff2"/>
            </w:pPr>
            <w:r w:rsidRPr="00D904C0">
              <w:t>行為層</w:t>
            </w:r>
          </w:p>
        </w:tc>
        <w:tc>
          <w:tcPr>
            <w:tcW w:w="2127" w:type="dxa"/>
            <w:vAlign w:val="center"/>
          </w:tcPr>
          <w:p w14:paraId="60CEBAD1" w14:textId="77777777" w:rsidR="009D23EB" w:rsidRPr="00D904C0" w:rsidRDefault="009D23EB" w:rsidP="004868B4">
            <w:pPr>
              <w:pStyle w:val="aff2"/>
            </w:pPr>
            <w:r w:rsidRPr="00D904C0">
              <w:t>Qwen2.5-Coder</w:t>
            </w:r>
          </w:p>
        </w:tc>
        <w:tc>
          <w:tcPr>
            <w:tcW w:w="1984" w:type="dxa"/>
            <w:vAlign w:val="center"/>
          </w:tcPr>
          <w:p w14:paraId="75E1D956" w14:textId="77777777" w:rsidR="009D23EB" w:rsidRPr="00D904C0" w:rsidRDefault="009D23EB" w:rsidP="004868B4">
            <w:pPr>
              <w:pStyle w:val="aff2"/>
            </w:pPr>
            <w:r w:rsidRPr="00D904C0">
              <w:t>約</w:t>
            </w:r>
            <w:r w:rsidRPr="00D904C0">
              <w:t xml:space="preserve"> 7B</w:t>
            </w:r>
          </w:p>
        </w:tc>
      </w:tr>
      <w:tr w:rsidR="009D23EB" w:rsidRPr="00D904C0" w14:paraId="4C8A720F" w14:textId="77777777" w:rsidTr="00025C99">
        <w:trPr>
          <w:jc w:val="center"/>
        </w:trPr>
        <w:tc>
          <w:tcPr>
            <w:tcW w:w="1129" w:type="dxa"/>
            <w:vAlign w:val="center"/>
          </w:tcPr>
          <w:p w14:paraId="7BA077AD" w14:textId="77777777" w:rsidR="009D23EB" w:rsidRPr="00D904C0" w:rsidRDefault="009D23EB" w:rsidP="004868B4">
            <w:pPr>
              <w:pStyle w:val="aff2"/>
            </w:pPr>
            <w:r w:rsidRPr="00D904C0">
              <w:t>SLM2</w:t>
            </w:r>
          </w:p>
        </w:tc>
        <w:tc>
          <w:tcPr>
            <w:tcW w:w="1134" w:type="dxa"/>
            <w:vAlign w:val="center"/>
          </w:tcPr>
          <w:p w14:paraId="561C1ADD" w14:textId="77777777" w:rsidR="009D23EB" w:rsidRPr="00D904C0" w:rsidRDefault="009D23EB" w:rsidP="004868B4">
            <w:pPr>
              <w:pStyle w:val="aff2"/>
            </w:pPr>
            <w:r w:rsidRPr="00D904C0">
              <w:t>規範層</w:t>
            </w:r>
          </w:p>
        </w:tc>
        <w:tc>
          <w:tcPr>
            <w:tcW w:w="2127" w:type="dxa"/>
            <w:vAlign w:val="center"/>
          </w:tcPr>
          <w:p w14:paraId="0F3F633C" w14:textId="77777777" w:rsidR="00AB49F8" w:rsidRDefault="00000000">
            <w:pPr>
              <w:spacing w:before="180" w:after="180"/>
              <w:ind w:firstLine="480"/>
            </w:pPr>
            <w:r>
              <w:t>Gemma 4 E4B</w:t>
            </w:r>
          </w:p>
        </w:tc>
        <w:tc>
          <w:tcPr>
            <w:tcW w:w="1984" w:type="dxa"/>
            <w:vAlign w:val="center"/>
          </w:tcPr>
          <w:p w14:paraId="0DCEAB33" w14:textId="77777777" w:rsidR="009D23EB" w:rsidRPr="00D904C0" w:rsidRDefault="009D23EB" w:rsidP="004868B4">
            <w:pPr>
              <w:pStyle w:val="aff2"/>
            </w:pPr>
            <w:r w:rsidRPr="00D904C0">
              <w:t>約</w:t>
            </w:r>
            <w:r w:rsidRPr="00D904C0">
              <w:t xml:space="preserve"> 8B</w:t>
            </w:r>
          </w:p>
        </w:tc>
      </w:tr>
      <w:tr w:rsidR="009D23EB" w:rsidRPr="00D904C0" w14:paraId="508806FF" w14:textId="77777777" w:rsidTr="00025C99">
        <w:trPr>
          <w:jc w:val="center"/>
        </w:trPr>
        <w:tc>
          <w:tcPr>
            <w:tcW w:w="1129" w:type="dxa"/>
            <w:vAlign w:val="center"/>
          </w:tcPr>
          <w:p w14:paraId="76467B91" w14:textId="77777777" w:rsidR="009D23EB" w:rsidRPr="00D904C0" w:rsidRDefault="009D23EB" w:rsidP="004868B4">
            <w:pPr>
              <w:pStyle w:val="aff2"/>
            </w:pPr>
            <w:r w:rsidRPr="00D904C0">
              <w:t>SLM3</w:t>
            </w:r>
          </w:p>
        </w:tc>
        <w:tc>
          <w:tcPr>
            <w:tcW w:w="1134" w:type="dxa"/>
            <w:vAlign w:val="center"/>
          </w:tcPr>
          <w:p w14:paraId="08FF6CE1" w14:textId="77777777" w:rsidR="009D23EB" w:rsidRPr="00D904C0" w:rsidRDefault="009D23EB" w:rsidP="004868B4">
            <w:pPr>
              <w:pStyle w:val="aff2"/>
            </w:pPr>
            <w:r w:rsidRPr="00D904C0">
              <w:t>語言層</w:t>
            </w:r>
          </w:p>
        </w:tc>
        <w:tc>
          <w:tcPr>
            <w:tcW w:w="2127" w:type="dxa"/>
            <w:vAlign w:val="center"/>
          </w:tcPr>
          <w:p w14:paraId="4A00A950" w14:textId="77777777" w:rsidR="00AB49F8" w:rsidRDefault="00000000">
            <w:pPr>
              <w:spacing w:before="180" w:after="180"/>
              <w:ind w:firstLine="480"/>
            </w:pPr>
            <w:r>
              <w:t>Phi-4</w:t>
            </w:r>
          </w:p>
        </w:tc>
        <w:tc>
          <w:tcPr>
            <w:tcW w:w="1984" w:type="dxa"/>
            <w:vAlign w:val="center"/>
          </w:tcPr>
          <w:p w14:paraId="166C3709" w14:textId="77777777" w:rsidR="009D23EB" w:rsidRPr="00D904C0" w:rsidRDefault="009D23EB" w:rsidP="004868B4">
            <w:pPr>
              <w:pStyle w:val="aff2"/>
            </w:pPr>
            <w:r w:rsidRPr="00D904C0">
              <w:t>約</w:t>
            </w:r>
            <w:r w:rsidRPr="00D904C0">
              <w:t xml:space="preserve"> 14B</w:t>
            </w:r>
          </w:p>
        </w:tc>
      </w:tr>
    </w:tbl>
    <w:p w14:paraId="0D813D5B" w14:textId="77777777" w:rsidR="003E1E42" w:rsidRPr="00D904C0" w:rsidRDefault="003E1E42" w:rsidP="003F1745">
      <w:pPr>
        <w:pStyle w:val="1"/>
        <w:rPr>
          <w:rFonts w:cs="Times New Roman"/>
        </w:rPr>
      </w:pPr>
      <w:bookmarkStart w:id="66" w:name="_Toc235523626"/>
      <w:bookmarkStart w:id="67" w:name="_Toc237966524"/>
      <w:r w:rsidRPr="00D904C0">
        <w:rPr>
          <w:rFonts w:cs="Times New Roman"/>
        </w:rPr>
        <w:t>小型語言模型提詞設計</w:t>
      </w:r>
      <w:bookmarkEnd w:id="66"/>
      <w:bookmarkEnd w:id="67"/>
    </w:p>
    <w:p w14:paraId="321B81EF" w14:textId="77777777" w:rsidR="003E1E42" w:rsidRPr="00D904C0" w:rsidRDefault="003E1E42" w:rsidP="00374672">
      <w:pPr>
        <w:spacing w:before="180" w:after="180"/>
        <w:ind w:firstLine="480"/>
        <w:rPr>
          <w:rFonts w:cs="Times New Roman"/>
        </w:rPr>
      </w:pPr>
      <w:r w:rsidRPr="00D904C0">
        <w:rPr>
          <w:rFonts w:cs="Times New Roman"/>
        </w:rPr>
        <w:t>本研究依行為層、規範層與語言層分別建立評分提示詞。各層提示詞包含評分層定義、核心判斷問題、判斷內容、跨層限制、結構化題目資料、學生答案及指定輸出格式，使小型語言模型只針對其負責的評分面向進行判斷。行為</w:t>
      </w:r>
      <w:r w:rsidRPr="00D904C0">
        <w:rPr>
          <w:rFonts w:cs="Times New Roman"/>
        </w:rPr>
        <w:lastRenderedPageBreak/>
        <w:t>層提示詞要求模型只判斷程式實際功能、邏輯及邊界處理，不考慮題目指定寫法，也不直接因語法、型別或編譯問題扣分。規範層提示詞要求模型只判斷學生是否遵循題目要求的控制項、格式、方法及限制，不因功能或語法錯誤重複扣分。語言層提示詞則要求模型只判斷語法、型別、運算結構與基本程式結構，不因功能邏輯錯誤或未採用指定方式扣分。</w:t>
      </w:r>
    </w:p>
    <w:p w14:paraId="6454784D" w14:textId="5E1DDB5A" w:rsidR="003E1E42" w:rsidRPr="00536B02" w:rsidRDefault="003E1E42" w:rsidP="0017419E">
      <w:pPr>
        <w:spacing w:before="180" w:after="180"/>
        <w:ind w:firstLine="480"/>
        <w:rPr>
          <w:rFonts w:cs="Times New Roman"/>
        </w:rPr>
      </w:pPr>
      <w:r w:rsidRPr="00D904C0">
        <w:rPr>
          <w:rFonts w:cs="Times New Roman"/>
        </w:rPr>
        <w:t>為降低模型直接產生結論時遺漏部分準則的可能性，本研究在三個小型語言模型的輸出格式中設置</w:t>
      </w:r>
      <w:r w:rsidR="006758E3">
        <w:rPr>
          <w:rFonts w:cs="Times New Roman" w:hint="eastAsia"/>
        </w:rPr>
        <w:t>「</w:t>
      </w:r>
      <w:r w:rsidR="00D658B5" w:rsidRPr="00D904C0">
        <w:rPr>
          <w:rFonts w:cs="Times New Roman"/>
        </w:rPr>
        <w:t>推理過</w:t>
      </w:r>
      <w:r w:rsidR="0008568C">
        <w:rPr>
          <w:rFonts w:cs="Times New Roman" w:hint="eastAsia"/>
        </w:rPr>
        <w:t>程</w:t>
      </w:r>
      <w:r w:rsidR="00D658B5" w:rsidRPr="00D904C0">
        <w:rPr>
          <w:rFonts w:cs="Times New Roman"/>
        </w:rPr>
        <w:t>（</w:t>
      </w:r>
      <w:r w:rsidR="00D658B5" w:rsidRPr="00D904C0">
        <w:rPr>
          <w:rFonts w:cs="Times New Roman"/>
        </w:rPr>
        <w:t>analysis</w:t>
      </w:r>
      <w:r w:rsidR="00D658B5" w:rsidRPr="00D904C0">
        <w:rPr>
          <w:rFonts w:cs="Times New Roman"/>
        </w:rPr>
        <w:t>）</w:t>
      </w:r>
      <w:r w:rsidR="006758E3">
        <w:rPr>
          <w:rFonts w:cs="Times New Roman" w:hint="eastAsia"/>
        </w:rPr>
        <w:t>」</w:t>
      </w:r>
      <w:r w:rsidRPr="00D904C0">
        <w:rPr>
          <w:rFonts w:cs="Times New Roman"/>
        </w:rPr>
        <w:t>欄位，要求模型先逐項比對準則與學生答案，再產生各項準則判定及分數。此種先分析、後判定的方式，可協助模型整理準則、學生答案與評分結果之間的關係，並保留後續分歧分析與仲裁可使用的判斷紀錄。各項準則採二元方式判定，完全符合者記為</w:t>
      </w:r>
      <w:r w:rsidRPr="00D904C0">
        <w:rPr>
          <w:rFonts w:cs="Times New Roman"/>
        </w:rPr>
        <w:t xml:space="preserve"> 1</w:t>
      </w:r>
      <w:r w:rsidRPr="00D904C0">
        <w:rPr>
          <w:rFonts w:cs="Times New Roman"/>
        </w:rPr>
        <w:t>；部分符合、不符合，或無法由學生答案證明者記為</w:t>
      </w:r>
      <w:r w:rsidRPr="00D904C0">
        <w:rPr>
          <w:rFonts w:cs="Times New Roman"/>
        </w:rPr>
        <w:t xml:space="preserve"> 0</w:t>
      </w:r>
      <w:r w:rsidRPr="00D904C0">
        <w:rPr>
          <w:rFonts w:cs="Times New Roman"/>
        </w:rPr>
        <w:t>。三個模型</w:t>
      </w:r>
      <w:r w:rsidR="00A24CAB">
        <w:rPr>
          <w:rFonts w:cs="Times New Roman" w:hint="eastAsia"/>
        </w:rPr>
        <w:t>皆</w:t>
      </w:r>
      <w:r w:rsidRPr="00D904C0">
        <w:rPr>
          <w:rFonts w:cs="Times New Roman"/>
        </w:rPr>
        <w:t>依準則記錄每一項判定結果</w:t>
      </w:r>
      <w:r w:rsidR="00C052AE">
        <w:rPr>
          <w:rFonts w:cs="Times New Roman" w:hint="eastAsia"/>
        </w:rPr>
        <w:t>，</w:t>
      </w:r>
      <w:r w:rsidRPr="00D904C0">
        <w:rPr>
          <w:rFonts w:cs="Times New Roman"/>
        </w:rPr>
        <w:t>分數則以「符合準則數／準則總數」表示。提示詞要求模型僅輸出合法</w:t>
      </w:r>
      <w:r w:rsidRPr="00D904C0">
        <w:rPr>
          <w:rFonts w:cs="Times New Roman"/>
        </w:rPr>
        <w:t xml:space="preserve"> JSON</w:t>
      </w:r>
      <w:r w:rsidRPr="00D904C0">
        <w:rPr>
          <w:rFonts w:cs="Times New Roman"/>
        </w:rPr>
        <w:t>，不得加入</w:t>
      </w:r>
      <w:r w:rsidRPr="00D904C0">
        <w:rPr>
          <w:rFonts w:cs="Times New Roman"/>
        </w:rPr>
        <w:t xml:space="preserve"> Markdown </w:t>
      </w:r>
      <w:r w:rsidRPr="00D904C0">
        <w:rPr>
          <w:rFonts w:cs="Times New Roman"/>
        </w:rPr>
        <w:t>標籤、前言或其他文字</w:t>
      </w:r>
      <w:r w:rsidR="00536B02">
        <w:rPr>
          <w:rFonts w:cs="Times New Roman" w:hint="eastAsia"/>
        </w:rPr>
        <w:t>，各語言模型提詞請詳閱附錄</w:t>
      </w:r>
      <w:r w:rsidR="00536B02">
        <w:rPr>
          <w:rFonts w:cs="Times New Roman" w:hint="eastAsia"/>
        </w:rPr>
        <w:t xml:space="preserve"> 3</w:t>
      </w:r>
      <w:r w:rsidR="00536B02">
        <w:rPr>
          <w:rFonts w:cs="Times New Roman" w:hint="eastAsia"/>
        </w:rPr>
        <w:t>。</w:t>
      </w:r>
    </w:p>
    <w:p w14:paraId="179810F2" w14:textId="77777777" w:rsidR="003E1E42" w:rsidRPr="00D904C0" w:rsidRDefault="003E1E42" w:rsidP="00D658B5">
      <w:pPr>
        <w:pStyle w:val="1"/>
        <w:rPr>
          <w:rFonts w:cs="Times New Roman"/>
        </w:rPr>
      </w:pPr>
      <w:bookmarkStart w:id="68" w:name="_Toc235523627"/>
      <w:bookmarkStart w:id="69" w:name="_Toc237966525"/>
      <w:r w:rsidRPr="00D904C0">
        <w:rPr>
          <w:rFonts w:cs="Times New Roman"/>
        </w:rPr>
        <w:t>大型語言模型仲裁</w:t>
      </w:r>
      <w:r w:rsidR="00807594" w:rsidRPr="00D904C0">
        <w:rPr>
          <w:rFonts w:cs="Times New Roman"/>
        </w:rPr>
        <w:t>選擇</w:t>
      </w:r>
      <w:bookmarkEnd w:id="68"/>
      <w:r w:rsidR="000D05C0" w:rsidRPr="00D904C0">
        <w:t>設計與仲裁流程</w:t>
      </w:r>
      <w:bookmarkEnd w:id="69"/>
    </w:p>
    <w:p w14:paraId="3FCEC7C4" w14:textId="77777777" w:rsidR="00D658B5" w:rsidRPr="00D904C0" w:rsidRDefault="003E1E42" w:rsidP="00BC37BB">
      <w:pPr>
        <w:spacing w:before="180" w:after="180"/>
        <w:ind w:firstLine="480"/>
        <w:rPr>
          <w:rFonts w:cs="Times New Roman"/>
        </w:rPr>
      </w:pPr>
      <w:r w:rsidRPr="00D904C0">
        <w:rPr>
          <w:rFonts w:cs="Times New Roman"/>
        </w:rPr>
        <w:t>本研究選用</w:t>
      </w:r>
      <w:r w:rsidRPr="00D904C0">
        <w:rPr>
          <w:rFonts w:cs="Times New Roman"/>
        </w:rPr>
        <w:t xml:space="preserve"> Claude Sonnet 5 </w:t>
      </w:r>
      <w:r w:rsidRPr="00D904C0">
        <w:rPr>
          <w:rFonts w:cs="Times New Roman"/>
        </w:rPr>
        <w:t>作為大型語言模型仲裁者。</w:t>
      </w:r>
      <w:r w:rsidR="0017419E" w:rsidRPr="00D904C0">
        <w:rPr>
          <w:rFonts w:cs="Times New Roman"/>
        </w:rPr>
        <w:t>儘管</w:t>
      </w:r>
      <w:r w:rsidR="0017419E" w:rsidRPr="00D904C0">
        <w:rPr>
          <w:rFonts w:cs="Times New Roman"/>
        </w:rPr>
        <w:t xml:space="preserve"> Claude Sonnet 5 </w:t>
      </w:r>
      <w:r w:rsidR="0017419E" w:rsidRPr="00D904C0">
        <w:rPr>
          <w:rFonts w:cs="Times New Roman"/>
        </w:rPr>
        <w:t>並非現今單次</w:t>
      </w:r>
      <w:r w:rsidR="0017419E" w:rsidRPr="00D904C0">
        <w:rPr>
          <w:rFonts w:cs="Times New Roman"/>
        </w:rPr>
        <w:t xml:space="preserve"> API </w:t>
      </w:r>
      <w:r w:rsidR="0017419E" w:rsidRPr="00D904C0">
        <w:rPr>
          <w:rFonts w:cs="Times New Roman"/>
        </w:rPr>
        <w:t>呼叫費用最低的大型語言模型，但若綜合考量其在結構化指令遵循、複雜程式碼理解、判斷內容的穩定性，以及處理輸出格式修正與重試需求等面向，</w:t>
      </w:r>
      <w:r w:rsidR="00BC37BB" w:rsidRPr="00BC37BB">
        <w:rPr>
          <w:rFonts w:cs="Times New Roman"/>
        </w:rPr>
        <w:t>其能力特性符合本研究仲裁任務的需求</w:t>
      </w:r>
      <w:r w:rsidR="0017419E" w:rsidRPr="00D904C0">
        <w:rPr>
          <w:rFonts w:cs="Times New Roman"/>
        </w:rPr>
        <w:t>。</w:t>
      </w:r>
      <w:r w:rsidR="0099241D" w:rsidRPr="0099241D">
        <w:rPr>
          <w:rFonts w:cs="Times New Roman"/>
        </w:rPr>
        <w:t>根據</w:t>
      </w:r>
      <w:r w:rsidR="0099241D" w:rsidRPr="0099241D">
        <w:rPr>
          <w:rFonts w:cs="Times New Roman"/>
        </w:rPr>
        <w:t xml:space="preserve"> Anthropic </w:t>
      </w:r>
      <w:r w:rsidR="0099241D" w:rsidRPr="0099241D">
        <w:rPr>
          <w:rFonts w:cs="Times New Roman"/>
        </w:rPr>
        <w:t>發布之</w:t>
      </w:r>
      <w:r w:rsidR="0099241D" w:rsidRPr="0099241D">
        <w:rPr>
          <w:rFonts w:cs="Times New Roman"/>
        </w:rPr>
        <w:t xml:space="preserve"> Claude Sonnet 5 System Card</w:t>
      </w:r>
      <w:r w:rsidR="0099241D" w:rsidRPr="0099241D">
        <w:rPr>
          <w:rFonts w:cs="Times New Roman"/>
        </w:rPr>
        <w:t>，該模型為</w:t>
      </w:r>
      <w:r w:rsidR="0099241D" w:rsidRPr="0099241D">
        <w:rPr>
          <w:rFonts w:cs="Times New Roman"/>
        </w:rPr>
        <w:t xml:space="preserve"> Claude Sonnet 4.6 </w:t>
      </w:r>
      <w:r w:rsidR="0099241D" w:rsidRPr="0099241D">
        <w:rPr>
          <w:rFonts w:cs="Times New Roman"/>
        </w:rPr>
        <w:t>的後續版本，並在程式碼處理、代理人任務及多項專業工作評估中呈現能力提升</w:t>
      </w:r>
      <w:r w:rsidR="0099241D" w:rsidRPr="0099241D">
        <w:rPr>
          <w:rFonts w:cs="Times New Roman"/>
        </w:rPr>
        <w:t>[3]</w:t>
      </w:r>
      <w:r w:rsidR="0099241D" w:rsidRPr="0099241D">
        <w:rPr>
          <w:rFonts w:cs="Times New Roman"/>
        </w:rPr>
        <w:t>。考量本研究之仲裁工作需要處理學生程式碼、結構化評分準則及不同評分結果，本研究將</w:t>
      </w:r>
      <w:r w:rsidR="0099241D" w:rsidRPr="0099241D">
        <w:rPr>
          <w:rFonts w:cs="Times New Roman"/>
        </w:rPr>
        <w:t xml:space="preserve"> Claude Sonnet 5 </w:t>
      </w:r>
      <w:r w:rsidR="0099241D" w:rsidRPr="0099241D">
        <w:rPr>
          <w:rFonts w:cs="Times New Roman"/>
        </w:rPr>
        <w:t>配置為大型語言模型仲裁者</w:t>
      </w:r>
      <w:r w:rsidR="0017419E" w:rsidRPr="00D904C0">
        <w:rPr>
          <w:rFonts w:cs="Times New Roman"/>
        </w:rPr>
        <w:t>。</w:t>
      </w:r>
    </w:p>
    <w:p w14:paraId="7AD2785A" w14:textId="77777777" w:rsidR="003E1E42" w:rsidRPr="00D904C0" w:rsidRDefault="00F33E8C" w:rsidP="004B0F0F">
      <w:pPr>
        <w:spacing w:before="180" w:after="180"/>
        <w:ind w:firstLine="480"/>
        <w:rPr>
          <w:rFonts w:cs="Times New Roman"/>
        </w:rPr>
      </w:pPr>
      <w:r w:rsidRPr="00F33E8C">
        <w:rPr>
          <w:rFonts w:cs="Times New Roman"/>
        </w:rPr>
        <w:lastRenderedPageBreak/>
        <w:t>仲</w:t>
      </w:r>
      <w:r w:rsidR="004B0F0F" w:rsidRPr="004B0F0F">
        <w:rPr>
          <w:rFonts w:cs="Times New Roman" w:hint="eastAsia"/>
        </w:rPr>
        <w:t>裁模型之角色僅限於：當同一評分層的</w:t>
      </w:r>
      <w:r w:rsidR="004B0F0F" w:rsidRPr="004B0F0F">
        <w:rPr>
          <w:rFonts w:cs="Times New Roman" w:hint="eastAsia"/>
        </w:rPr>
        <w:t xml:space="preserve"> Round 1 </w:t>
      </w:r>
      <w:r w:rsidR="004B0F0F" w:rsidRPr="004B0F0F">
        <w:rPr>
          <w:rFonts w:cs="Times New Roman" w:hint="eastAsia"/>
        </w:rPr>
        <w:t>與</w:t>
      </w:r>
      <w:r w:rsidR="004B0F0F" w:rsidRPr="004B0F0F">
        <w:rPr>
          <w:rFonts w:cs="Times New Roman" w:hint="eastAsia"/>
        </w:rPr>
        <w:t xml:space="preserve"> Round 2 </w:t>
      </w:r>
      <w:r w:rsidR="004B0F0F" w:rsidRPr="004B0F0F">
        <w:rPr>
          <w:rFonts w:cs="Times New Roman" w:hint="eastAsia"/>
        </w:rPr>
        <w:t>符合準則數不同時，針對實際發生得分分歧的層級重新進行逐項判斷。系統於分歧判定階段逐層比對各題之</w:t>
      </w:r>
      <w:r w:rsidR="004B0F0F" w:rsidRPr="004B0F0F">
        <w:rPr>
          <w:rFonts w:cs="Times New Roman" w:hint="eastAsia"/>
        </w:rPr>
        <w:t xml:space="preserve"> Round 1 </w:t>
      </w:r>
      <w:r w:rsidR="004B0F0F" w:rsidRPr="004B0F0F">
        <w:rPr>
          <w:rFonts w:cs="Times New Roman" w:hint="eastAsia"/>
        </w:rPr>
        <w:t>與</w:t>
      </w:r>
      <w:r w:rsidR="004B0F0F" w:rsidRPr="004B0F0F">
        <w:rPr>
          <w:rFonts w:cs="Times New Roman" w:hint="eastAsia"/>
        </w:rPr>
        <w:t xml:space="preserve"> Round 2 </w:t>
      </w:r>
      <w:r w:rsidR="004B0F0F" w:rsidRPr="004B0F0F">
        <w:rPr>
          <w:rFonts w:cs="Times New Roman" w:hint="eastAsia"/>
        </w:rPr>
        <w:t>結果；若某一層級的符合準則數不同，則將該層級記錄為分歧層，並保留該層</w:t>
      </w:r>
      <w:r w:rsidR="004B0F0F" w:rsidRPr="004B0F0F">
        <w:rPr>
          <w:rFonts w:cs="Times New Roman" w:hint="eastAsia"/>
        </w:rPr>
        <w:t xml:space="preserve"> Round 1 </w:t>
      </w:r>
      <w:r w:rsidR="004B0F0F" w:rsidRPr="004B0F0F">
        <w:rPr>
          <w:rFonts w:cs="Times New Roman" w:hint="eastAsia"/>
        </w:rPr>
        <w:t>與</w:t>
      </w:r>
      <w:r w:rsidR="004B0F0F" w:rsidRPr="004B0F0F">
        <w:rPr>
          <w:rFonts w:cs="Times New Roman" w:hint="eastAsia"/>
        </w:rPr>
        <w:t xml:space="preserve"> Round 2 </w:t>
      </w:r>
      <w:r w:rsidR="004B0F0F" w:rsidRPr="004B0F0F">
        <w:rPr>
          <w:rFonts w:cs="Times New Roman" w:hint="eastAsia"/>
        </w:rPr>
        <w:t>的分數及分析內容；若符合準則數一致，則不將該層納入仲裁。進入仲裁階段後，系統以題目為單位呼叫一次大型語言模型，並將同一題中所有發生分歧的層級整合於同一次仲裁請求中。仲裁請求包含該題學生答案一份、各分歧層之評分準則、各分歧層</w:t>
      </w:r>
      <w:r w:rsidR="004B0F0F" w:rsidRPr="004B0F0F">
        <w:rPr>
          <w:rFonts w:cs="Times New Roman" w:hint="eastAsia"/>
        </w:rPr>
        <w:t xml:space="preserve"> Round 1 </w:t>
      </w:r>
      <w:r w:rsidR="004B0F0F" w:rsidRPr="004B0F0F">
        <w:rPr>
          <w:rFonts w:cs="Times New Roman" w:hint="eastAsia"/>
        </w:rPr>
        <w:t>與</w:t>
      </w:r>
      <w:r w:rsidR="004B0F0F" w:rsidRPr="004B0F0F">
        <w:rPr>
          <w:rFonts w:cs="Times New Roman" w:hint="eastAsia"/>
        </w:rPr>
        <w:t xml:space="preserve"> Round 2 </w:t>
      </w:r>
      <w:r w:rsidR="004B0F0F" w:rsidRPr="004B0F0F">
        <w:rPr>
          <w:rFonts w:cs="Times New Roman" w:hint="eastAsia"/>
        </w:rPr>
        <w:t>的分數及推理過程，以及三層判斷界線的固定說明。未發生分歧之層級，其評分準則與</w:t>
      </w:r>
      <w:r w:rsidR="004B0F0F" w:rsidRPr="004B0F0F">
        <w:rPr>
          <w:rFonts w:cs="Times New Roman" w:hint="eastAsia"/>
        </w:rPr>
        <w:t xml:space="preserve"> Round 1</w:t>
      </w:r>
      <w:r w:rsidR="004B0F0F" w:rsidRPr="004B0F0F">
        <w:rPr>
          <w:rFonts w:cs="Times New Roman" w:hint="eastAsia"/>
        </w:rPr>
        <w:t>、</w:t>
      </w:r>
      <w:r w:rsidR="004B0F0F" w:rsidRPr="004B0F0F">
        <w:rPr>
          <w:rFonts w:cs="Times New Roman" w:hint="eastAsia"/>
        </w:rPr>
        <w:t xml:space="preserve">Round 2 </w:t>
      </w:r>
      <w:r w:rsidR="004B0F0F" w:rsidRPr="004B0F0F">
        <w:rPr>
          <w:rFonts w:cs="Times New Roman" w:hint="eastAsia"/>
        </w:rPr>
        <w:t>結果則不納入仲裁請求。系統要求大型語言模型於同一次回覆中，分別針對各分歧層輸出獨立的分數與判斷理由，且各層仍須依其既定判斷範圍分別處理。大型語言模型不得直接選擇或採納</w:t>
      </w:r>
      <w:r w:rsidR="004B0F0F" w:rsidRPr="004B0F0F">
        <w:rPr>
          <w:rFonts w:cs="Times New Roman" w:hint="eastAsia"/>
        </w:rPr>
        <w:t xml:space="preserve"> Round 1 </w:t>
      </w:r>
      <w:r w:rsidR="004B0F0F" w:rsidRPr="004B0F0F">
        <w:rPr>
          <w:rFonts w:cs="Times New Roman" w:hint="eastAsia"/>
        </w:rPr>
        <w:t>或</w:t>
      </w:r>
      <w:r w:rsidR="004B0F0F" w:rsidRPr="004B0F0F">
        <w:rPr>
          <w:rFonts w:cs="Times New Roman" w:hint="eastAsia"/>
        </w:rPr>
        <w:t xml:space="preserve"> Round 2 </w:t>
      </w:r>
      <w:r w:rsidR="004B0F0F" w:rsidRPr="004B0F0F">
        <w:rPr>
          <w:rFonts w:cs="Times New Roman" w:hint="eastAsia"/>
        </w:rPr>
        <w:t>的結果，而須重新依據官方評分準則與學生答案進行逐項判斷。</w:t>
      </w:r>
      <w:r w:rsidR="004B0F0F" w:rsidRPr="004B0F0F">
        <w:rPr>
          <w:rFonts w:cs="Times New Roman" w:hint="eastAsia"/>
        </w:rPr>
        <w:t xml:space="preserve">Round 1 </w:t>
      </w:r>
      <w:r w:rsidR="004B0F0F" w:rsidRPr="004B0F0F">
        <w:rPr>
          <w:rFonts w:cs="Times New Roman" w:hint="eastAsia"/>
        </w:rPr>
        <w:t>與</w:t>
      </w:r>
      <w:r w:rsidR="004B0F0F" w:rsidRPr="004B0F0F">
        <w:rPr>
          <w:rFonts w:cs="Times New Roman" w:hint="eastAsia"/>
        </w:rPr>
        <w:t xml:space="preserve"> Round 2 </w:t>
      </w:r>
      <w:r w:rsidR="004B0F0F" w:rsidRPr="004B0F0F">
        <w:rPr>
          <w:rFonts w:cs="Times New Roman" w:hint="eastAsia"/>
        </w:rPr>
        <w:t>的分數與分析內容僅作為仲裁模型定位爭議來源之參考，不作為直接採納的最終答案。每項準則仍採二元方式判定：完全符合者記為</w:t>
      </w:r>
      <w:r w:rsidR="004B0F0F" w:rsidRPr="004B0F0F">
        <w:rPr>
          <w:rFonts w:cs="Times New Roman" w:hint="eastAsia"/>
        </w:rPr>
        <w:t xml:space="preserve"> 1</w:t>
      </w:r>
      <w:r w:rsidR="004B0F0F" w:rsidRPr="004B0F0F">
        <w:rPr>
          <w:rFonts w:cs="Times New Roman" w:hint="eastAsia"/>
        </w:rPr>
        <w:t>；部分符合、不符合，或無法由學生答案證明者記為</w:t>
      </w:r>
      <w:r w:rsidR="004B0F0F" w:rsidRPr="004B0F0F">
        <w:rPr>
          <w:rFonts w:cs="Times New Roman" w:hint="eastAsia"/>
        </w:rPr>
        <w:t xml:space="preserve"> 0</w:t>
      </w:r>
      <w:r w:rsidR="004B0F0F" w:rsidRPr="004B0F0F">
        <w:rPr>
          <w:rFonts w:cs="Times New Roman" w:hint="eastAsia"/>
        </w:rPr>
        <w:t>。仲裁模型僅處理實際發生分歧的層級，不重新評分已達成得分一致的其他層級。若同一題中有兩個以上層級發生分歧，則於同一次仲裁請求中一併處理，並分別輸出各分歧層之分數與總結理由。本研究分歧判定</w:t>
      </w:r>
      <w:r w:rsidR="005F6B87" w:rsidRPr="005F6B87">
        <w:rPr>
          <w:rFonts w:cs="Times New Roman"/>
        </w:rPr>
        <w:t>以整個評分層級的結果作為最小判定單位</w:t>
      </w:r>
      <w:r w:rsidR="004B0F0F" w:rsidRPr="004B0F0F">
        <w:rPr>
          <w:rFonts w:cs="Times New Roman" w:hint="eastAsia"/>
        </w:rPr>
        <w:t>，而非逐一比較各項準則</w:t>
      </w:r>
      <w:r w:rsidR="004B0F0F">
        <w:rPr>
          <w:rFonts w:cs="Times New Roman" w:hint="eastAsia"/>
        </w:rPr>
        <w:t>。</w:t>
      </w:r>
      <w:r w:rsidR="005F6B87" w:rsidRPr="005F6B87">
        <w:rPr>
          <w:rFonts w:cs="Times New Roman"/>
        </w:rPr>
        <w:t>若以單一準則作為分歧判定單位，並將各項分歧分別送交大型語言模型進行仲裁，當同一題出現多項準則分歧時，將增加大型語言模型的呼叫次數及運算成本，與本研究降低大型語言模型使用成本之目的不符。因此，本研究選擇以「層級」作為分歧判定的最小單位</w:t>
      </w:r>
      <w:r w:rsidR="004B0F0F" w:rsidRPr="004B0F0F">
        <w:rPr>
          <w:rFonts w:cs="Times New Roman" w:hint="eastAsia"/>
        </w:rPr>
        <w:t>。</w:t>
      </w:r>
    </w:p>
    <w:p w14:paraId="775FFFD7" w14:textId="77777777" w:rsidR="003E1E42" w:rsidRPr="00A757F5" w:rsidRDefault="00D904C0" w:rsidP="00A757F5">
      <w:pPr>
        <w:pStyle w:val="af5"/>
        <w:spacing w:before="180" w:after="180"/>
      </w:pPr>
      <w:bookmarkStart w:id="70" w:name="_Toc235523629"/>
      <w:bookmarkStart w:id="71" w:name="_Toc237966526"/>
      <w:r w:rsidRPr="00A757F5">
        <w:t>3-</w:t>
      </w:r>
      <w:r w:rsidR="006D7151">
        <w:rPr>
          <w:rFonts w:hint="eastAsia"/>
        </w:rPr>
        <w:t xml:space="preserve">4 </w:t>
      </w:r>
      <w:r w:rsidRPr="00A757F5">
        <w:t>結果整合與計分方式</w:t>
      </w:r>
      <w:bookmarkEnd w:id="70"/>
      <w:bookmarkEnd w:id="71"/>
    </w:p>
    <w:p w14:paraId="38E6D1B8" w14:textId="77777777" w:rsidR="00AA788F" w:rsidRDefault="00D904C0" w:rsidP="0053213C">
      <w:pPr>
        <w:spacing w:before="180" w:after="180"/>
        <w:ind w:firstLine="480"/>
        <w:rPr>
          <w:rFonts w:cs="Times New Roman"/>
        </w:rPr>
      </w:pPr>
      <w:r w:rsidRPr="00C91758">
        <w:rPr>
          <w:rFonts w:cs="Times New Roman"/>
        </w:rPr>
        <w:t>批改與仲裁完成後，系統依各層是否出現得分分歧，決定最終採用的評分</w:t>
      </w:r>
      <w:r w:rsidRPr="00C91758">
        <w:rPr>
          <w:rFonts w:cs="Times New Roman"/>
        </w:rPr>
        <w:lastRenderedPageBreak/>
        <w:t>來源：得分一致層採用</w:t>
      </w:r>
      <w:r w:rsidRPr="00C91758">
        <w:rPr>
          <w:rFonts w:cs="Times New Roman"/>
        </w:rPr>
        <w:t xml:space="preserve"> </w:t>
      </w:r>
      <w:r w:rsidR="004B6152">
        <w:rPr>
          <w:rFonts w:cs="Times New Roman" w:hint="eastAsia"/>
        </w:rPr>
        <w:t>SLM</w:t>
      </w:r>
      <w:r w:rsidRPr="00C91758">
        <w:rPr>
          <w:rFonts w:cs="Times New Roman"/>
        </w:rPr>
        <w:t xml:space="preserve"> </w:t>
      </w:r>
      <w:r w:rsidRPr="00C91758">
        <w:rPr>
          <w:rFonts w:cs="Times New Roman"/>
        </w:rPr>
        <w:t>完整結果，發生分歧的層採用大型語言模型仲裁結果分數整合與計算均由程式完成。</w:t>
      </w:r>
    </w:p>
    <w:p w14:paraId="0A084801" w14:textId="77777777" w:rsidR="004D10B9" w:rsidRPr="00F055F4" w:rsidRDefault="00AF1589" w:rsidP="0053213C">
      <w:pPr>
        <w:spacing w:before="180" w:after="180"/>
        <w:ind w:firstLine="480"/>
        <w:rPr>
          <w:rFonts w:cs="Times New Roman"/>
        </w:rPr>
      </w:pPr>
      <w:r>
        <w:rPr>
          <w:rFonts w:cs="Times New Roman" w:hint="eastAsia"/>
        </w:rPr>
        <w:t>計算公式會使用行為層比率</w:t>
      </w:r>
      <w:r>
        <w:rPr>
          <w:rFonts w:ascii="Cambria Math" w:hAnsi="Cambria Math" w:cs="Times New Roman" w:hint="eastAsia"/>
          <w:i/>
        </w:rPr>
        <w:t xml:space="preserve"> </w:t>
      </w:r>
      <m:oMath>
        <m:r>
          <w:rPr>
            <w:rFonts w:ascii="Cambria Math" w:hAnsi="Cambria Math" w:cs="Times New Roman" w:hint="eastAsia"/>
          </w:rPr>
          <m:t>B</m:t>
        </m:r>
        <m:r>
          <w:rPr>
            <w:rFonts w:ascii="Cambria Math" w:hAnsi="Cambria Math" w:cs="Times New Roman"/>
          </w:rPr>
          <m:t>=</m:t>
        </m:r>
        <m:f>
          <m:fPr>
            <m:ctrlPr>
              <w:rPr>
                <w:rFonts w:ascii="Cambria Math" w:hAnsi="Cambria Math" w:cs="Times New Roman"/>
                <w:iCs/>
              </w:rPr>
            </m:ctrlPr>
          </m:fPr>
          <m:num>
            <m:r>
              <m:rPr>
                <m:sty m:val="p"/>
              </m:rPr>
              <w:rPr>
                <w:rFonts w:ascii="Cambria Math" w:hAnsi="Cambria Math" w:cs="Times New Roman" w:hint="eastAsia"/>
              </w:rPr>
              <m:t>行為層符合數</m:t>
            </m:r>
          </m:num>
          <m:den>
            <m:r>
              <m:rPr>
                <m:sty m:val="p"/>
              </m:rPr>
              <w:rPr>
                <w:rFonts w:ascii="Cambria Math" w:hAnsi="Cambria Math" w:cs="Times New Roman" w:hint="eastAsia"/>
              </w:rPr>
              <m:t>行為層總準則數</m:t>
            </m:r>
          </m:den>
        </m:f>
      </m:oMath>
      <w:r>
        <w:rPr>
          <w:rFonts w:ascii="Cambria Math" w:hAnsi="Cambria Math" w:cs="Times New Roman" w:hint="eastAsia"/>
        </w:rPr>
        <w:t>和</w:t>
      </w:r>
      <w:r>
        <w:rPr>
          <w:rFonts w:cs="Times New Roman" w:hint="eastAsia"/>
        </w:rPr>
        <w:t>語言層</w:t>
      </w:r>
      <w:r w:rsidRPr="00375649">
        <w:rPr>
          <w:rFonts w:cs="Times New Roman"/>
        </w:rPr>
        <w:t>比率</w:t>
      </w:r>
      <m:oMath>
        <m:r>
          <w:rPr>
            <w:rFonts w:ascii="Cambria Math" w:hAnsi="Cambria Math" w:cs="Times New Roman" w:hint="eastAsia"/>
          </w:rPr>
          <m:t>S</m:t>
        </m:r>
        <m:r>
          <w:rPr>
            <w:rFonts w:ascii="Cambria Math" w:hAnsi="Cambria Math" w:cs="Times New Roman"/>
          </w:rPr>
          <m:t>=</m:t>
        </m:r>
        <m:f>
          <m:fPr>
            <m:ctrlPr>
              <w:rPr>
                <w:rFonts w:ascii="Cambria Math" w:hAnsi="Cambria Math" w:cs="Times New Roman"/>
                <w:iCs/>
              </w:rPr>
            </m:ctrlPr>
          </m:fPr>
          <m:num>
            <m:r>
              <m:rPr>
                <m:sty m:val="p"/>
              </m:rPr>
              <w:rPr>
                <w:rFonts w:ascii="Cambria Math" w:hAnsi="Cambria Math" w:cs="Times New Roman" w:hint="eastAsia"/>
              </w:rPr>
              <m:t>語言層符合數</m:t>
            </m:r>
          </m:num>
          <m:den>
            <m:r>
              <m:rPr>
                <m:sty m:val="p"/>
              </m:rPr>
              <w:rPr>
                <w:rFonts w:ascii="Cambria Math" w:hAnsi="Cambria Math" w:cs="Times New Roman" w:hint="eastAsia"/>
              </w:rPr>
              <m:t>語言層總準則數</m:t>
            </m:r>
          </m:den>
        </m:f>
      </m:oMath>
      <w:r w:rsidRPr="00375649">
        <w:rPr>
          <w:rFonts w:cs="Times New Roman"/>
        </w:rPr>
        <w:t xml:space="preserve"> </w:t>
      </w:r>
      <w:r>
        <w:rPr>
          <w:rFonts w:cs="Times New Roman" w:hint="eastAsia"/>
        </w:rPr>
        <w:t>各自乘上權重並相加，再乘上</w:t>
      </w:r>
      <w:r w:rsidRPr="00D904C0">
        <w:rPr>
          <w:rFonts w:cs="Times New Roman"/>
        </w:rPr>
        <w:t>規範</w:t>
      </w:r>
      <w:r>
        <w:rPr>
          <w:rFonts w:cs="Times New Roman" w:hint="eastAsia"/>
        </w:rPr>
        <w:t>係數</w:t>
      </w:r>
      <m:oMath>
        <m:r>
          <w:rPr>
            <w:rFonts w:ascii="Cambria Math" w:hAnsi="Cambria Math" w:cs="Times New Roman" w:hint="eastAsia"/>
          </w:rPr>
          <m:t>R</m:t>
        </m:r>
        <m:r>
          <w:rPr>
            <w:rFonts w:ascii="Cambria Math" w:hAnsi="Cambria Math" w:cs="Times New Roman"/>
          </w:rPr>
          <m:t>=</m:t>
        </m:r>
        <m:f>
          <m:fPr>
            <m:ctrlPr>
              <w:rPr>
                <w:rFonts w:ascii="Cambria Math" w:hAnsi="Cambria Math" w:cs="Times New Roman"/>
                <w:iCs/>
              </w:rPr>
            </m:ctrlPr>
          </m:fPr>
          <m:num>
            <m:r>
              <m:rPr>
                <m:sty m:val="p"/>
              </m:rPr>
              <w:rPr>
                <w:rFonts w:ascii="Cambria Math" w:hAnsi="Cambria Math" w:cs="Times New Roman" w:hint="eastAsia"/>
              </w:rPr>
              <m:t>規範層符合數</m:t>
            </m:r>
          </m:num>
          <m:den>
            <m:r>
              <m:rPr>
                <m:sty m:val="p"/>
              </m:rPr>
              <w:rPr>
                <w:rFonts w:ascii="Cambria Math" w:hAnsi="Cambria Math" w:cs="Times New Roman" w:hint="eastAsia"/>
              </w:rPr>
              <m:t>規範層總準則數</m:t>
            </m:r>
          </m:den>
        </m:f>
      </m:oMath>
      <w:r w:rsidR="004C29F2">
        <w:rPr>
          <w:rFonts w:cs="Times New Roman" w:hint="eastAsia"/>
          <w:iCs/>
        </w:rPr>
        <w:t>和該題配分</w:t>
      </w:r>
      <m:oMath>
        <m:r>
          <w:rPr>
            <w:rFonts w:ascii="Cambria Math" w:hAnsi="Cambria Math" w:cs="Times New Roman"/>
          </w:rPr>
          <m:t>P</m:t>
        </m:r>
      </m:oMath>
      <w:r w:rsidR="00F055F4">
        <w:rPr>
          <w:rFonts w:cs="Times New Roman" w:hint="eastAsia"/>
          <w:iCs/>
        </w:rPr>
        <w:t>，</w:t>
      </w:r>
      <w:r>
        <w:rPr>
          <w:rFonts w:cs="Times New Roman" w:hint="eastAsia"/>
        </w:rPr>
        <w:t>而權重</w:t>
      </w:r>
      <w:r w:rsidR="00375649">
        <w:rPr>
          <w:rFonts w:cs="Times New Roman" w:hint="eastAsia"/>
        </w:rPr>
        <w:t>會</w:t>
      </w:r>
      <w:r>
        <w:rPr>
          <w:rFonts w:cs="Times New Roman" w:hint="eastAsia"/>
        </w:rPr>
        <w:t>因為題目的類型不同，行為權重</w:t>
      </w:r>
      <w:r>
        <w:rPr>
          <w:rFonts w:cs="Times New Roman" w:hint="eastAsia"/>
        </w:rPr>
        <w:t>(</w:t>
      </w:r>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b</m:t>
            </m:r>
          </m:sub>
        </m:sSub>
      </m:oMath>
      <w:r>
        <w:rPr>
          <w:rFonts w:cs="Times New Roman" w:hint="eastAsia"/>
        </w:rPr>
        <w:t>)</w:t>
      </w:r>
      <w:r>
        <w:rPr>
          <w:rFonts w:cs="Times New Roman" w:hint="eastAsia"/>
        </w:rPr>
        <w:t>、語言權</w:t>
      </w:r>
      <w:r w:rsidR="006E08FB">
        <w:rPr>
          <w:rFonts w:cs="Times New Roman" w:hint="eastAsia"/>
        </w:rPr>
        <w:t>重</w:t>
      </w:r>
      <w:r>
        <w:rPr>
          <w:rFonts w:cs="Times New Roman" w:hint="eastAsia"/>
        </w:rPr>
        <w:t>(</w:t>
      </w:r>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s</m:t>
            </m:r>
          </m:sub>
        </m:sSub>
      </m:oMath>
      <w:r>
        <w:rPr>
          <w:rFonts w:cs="Times New Roman" w:hint="eastAsia"/>
        </w:rPr>
        <w:t>)</w:t>
      </w:r>
      <w:r>
        <w:rPr>
          <w:rFonts w:cs="Times New Roman" w:hint="eastAsia"/>
        </w:rPr>
        <w:t>有所變動</w:t>
      </w:r>
      <w:r w:rsidR="00375649">
        <w:rPr>
          <w:rFonts w:cs="Times New Roman" w:hint="eastAsia"/>
        </w:rPr>
        <w:t>，</w:t>
      </w:r>
      <w:r>
        <w:rPr>
          <w:rFonts w:cs="Times New Roman" w:hint="eastAsia"/>
        </w:rPr>
        <w:t>規則題</w:t>
      </w:r>
      <w:r>
        <w:rPr>
          <w:rFonts w:cs="Times New Roman" w:hint="eastAsia"/>
        </w:rPr>
        <w:t>(</w:t>
      </w:r>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b</m:t>
            </m:r>
          </m:sub>
        </m:sSub>
        <m:r>
          <w:rPr>
            <w:rFonts w:ascii="Cambria Math" w:hAnsi="Cambria Math" w:cs="Times New Roman"/>
          </w:rPr>
          <m:t>=0.6</m:t>
        </m:r>
      </m:oMath>
      <w:r>
        <w:rPr>
          <w:rFonts w:cs="Times New Roman" w:hint="eastAsia"/>
        </w:rPr>
        <w:t>，</w:t>
      </w:r>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s</m:t>
            </m:r>
          </m:sub>
        </m:sSub>
        <m:r>
          <w:rPr>
            <w:rFonts w:ascii="Cambria Math" w:hAnsi="Cambria Math" w:cs="Times New Roman"/>
          </w:rPr>
          <m:t>=0.4)</m:t>
        </m:r>
      </m:oMath>
      <w:r>
        <w:rPr>
          <w:rFonts w:cs="Times New Roman" w:hint="eastAsia"/>
        </w:rPr>
        <w:t>，邏輯題</w:t>
      </w:r>
      <w:r>
        <w:rPr>
          <w:rFonts w:cs="Times New Roman" w:hint="eastAsia"/>
        </w:rPr>
        <w:t>(</w:t>
      </w:r>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b</m:t>
            </m:r>
          </m:sub>
        </m:sSub>
        <m:r>
          <w:rPr>
            <w:rFonts w:ascii="Cambria Math" w:hAnsi="Cambria Math" w:cs="Times New Roman"/>
          </w:rPr>
          <m:t>=0.7</m:t>
        </m:r>
      </m:oMath>
      <w:r>
        <w:rPr>
          <w:rFonts w:cs="Times New Roman" w:hint="eastAsia"/>
        </w:rPr>
        <w:t>，</w:t>
      </w:r>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s</m:t>
            </m:r>
          </m:sub>
        </m:sSub>
        <m:r>
          <w:rPr>
            <w:rFonts w:ascii="Cambria Math" w:hAnsi="Cambria Math" w:cs="Times New Roman"/>
          </w:rPr>
          <m:t>=0.3)</m:t>
        </m:r>
      </m:oMath>
      <w:r>
        <w:rPr>
          <w:rFonts w:cs="Times New Roman" w:hint="eastAsia"/>
        </w:rPr>
        <w:t>，而問答題較為特殊，因該題的行為層和規範層是不做判斷，</w:t>
      </w:r>
      <w:r w:rsidR="00F055F4">
        <w:rPr>
          <w:rFonts w:cs="Times New Roman" w:hint="eastAsia"/>
        </w:rPr>
        <w:t>只有語言層會進行判斷，</w:t>
      </w:r>
      <w:r>
        <w:rPr>
          <w:rFonts w:cs="Times New Roman" w:hint="eastAsia"/>
        </w:rPr>
        <w:t>所以行為層</w:t>
      </w:r>
      <w:r w:rsidR="00F055F4">
        <w:rPr>
          <w:rFonts w:cs="Times New Roman" w:hint="eastAsia"/>
        </w:rPr>
        <w:t>權重</w:t>
      </w:r>
      <w:r>
        <w:rPr>
          <w:rFonts w:cs="Times New Roman" w:hint="eastAsia"/>
        </w:rPr>
        <w:t>為</w:t>
      </w:r>
      <w:r>
        <w:rPr>
          <w:rFonts w:cs="Times New Roman" w:hint="eastAsia"/>
        </w:rPr>
        <w:t xml:space="preserve"> 0</w:t>
      </w:r>
      <w:r>
        <w:rPr>
          <w:rFonts w:cs="Times New Roman" w:hint="eastAsia"/>
        </w:rPr>
        <w:t>，</w:t>
      </w:r>
      <w:r w:rsidR="004D09DC">
        <w:rPr>
          <w:rFonts w:cs="Times New Roman" w:hint="eastAsia"/>
        </w:rPr>
        <w:t>語言權重為</w:t>
      </w:r>
      <w:r w:rsidR="004D09DC">
        <w:rPr>
          <w:rFonts w:cs="Times New Roman" w:hint="eastAsia"/>
        </w:rPr>
        <w:t xml:space="preserve"> 1</w:t>
      </w:r>
      <w:r w:rsidR="004D09DC">
        <w:rPr>
          <w:rFonts w:cs="Times New Roman" w:hint="eastAsia"/>
        </w:rPr>
        <w:t>，</w:t>
      </w:r>
      <w:r>
        <w:rPr>
          <w:rFonts w:cs="Times New Roman" w:hint="eastAsia"/>
        </w:rPr>
        <w:t>規範係數固定為</w:t>
      </w:r>
      <w:r>
        <w:rPr>
          <w:rFonts w:cs="Times New Roman" w:hint="eastAsia"/>
        </w:rPr>
        <w:t xml:space="preserve"> 1</w:t>
      </w:r>
      <w:r w:rsidR="00F055F4">
        <w:rPr>
          <w:rFonts w:cs="Times New Roman" w:hint="eastAsia"/>
        </w:rPr>
        <w:t>，</w:t>
      </w:r>
      <w:r w:rsidR="004D09DC">
        <w:rPr>
          <w:rFonts w:cs="Times New Roman" w:hint="eastAsia"/>
        </w:rPr>
        <w:t xml:space="preserve"> </w:t>
      </w:r>
      <w:r w:rsidR="00F055F4">
        <w:rPr>
          <w:rFonts w:cs="Times New Roman" w:hint="eastAsia"/>
        </w:rPr>
        <w:t>(</w:t>
      </w:r>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b</m:t>
            </m:r>
          </m:sub>
        </m:sSub>
        <m:r>
          <w:rPr>
            <w:rFonts w:ascii="Cambria Math" w:hAnsi="Cambria Math" w:cs="Times New Roman"/>
          </w:rPr>
          <m:t>=0</m:t>
        </m:r>
      </m:oMath>
      <w:r w:rsidR="00F055F4">
        <w:rPr>
          <w:rFonts w:cs="Times New Roman" w:hint="eastAsia"/>
        </w:rPr>
        <w:t>，</w:t>
      </w:r>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s</m:t>
            </m:r>
          </m:sub>
        </m:sSub>
        <m:r>
          <w:rPr>
            <w:rFonts w:ascii="Cambria Math" w:hAnsi="Cambria Math" w:cs="Times New Roman"/>
          </w:rPr>
          <m:t>=1</m:t>
        </m:r>
      </m:oMath>
      <w:r w:rsidR="00F055F4">
        <w:rPr>
          <w:rFonts w:cs="Times New Roman" w:hint="eastAsia"/>
        </w:rPr>
        <w:t>，</w:t>
      </w:r>
      <m:oMath>
        <m:r>
          <w:rPr>
            <w:rFonts w:ascii="Cambria Math" w:hAnsi="Cambria Math" w:cs="Times New Roman"/>
          </w:rPr>
          <m:t>R=1</m:t>
        </m:r>
      </m:oMath>
      <w:r w:rsidR="00F055F4">
        <w:rPr>
          <w:rFonts w:cs="Times New Roman"/>
        </w:rPr>
        <w:t>)</w:t>
      </w:r>
      <w:r w:rsidR="003E34B2">
        <w:rPr>
          <w:rFonts w:cs="Times New Roman" w:hint="eastAsia"/>
        </w:rPr>
        <w:t>，</w:t>
      </w:r>
      <w:r w:rsidR="00F055F4">
        <w:rPr>
          <w:rFonts w:cs="Times New Roman" w:hint="eastAsia"/>
        </w:rPr>
        <w:t>具體公式如下</w:t>
      </w:r>
      <w:r w:rsidR="00272C45">
        <w:rPr>
          <w:rFonts w:cs="Times New Roman" w:hint="eastAsia"/>
        </w:rPr>
        <w:t>：</w:t>
      </w:r>
    </w:p>
    <w:tbl>
      <w:tblPr>
        <w:tblStyle w:val="aff0"/>
        <w:tblpPr w:leftFromText="180" w:rightFromText="180" w:vertAnchor="text" w:horzAnchor="margin" w:tblpXSpec="right" w:tblpY="421"/>
        <w:tblW w:w="83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2"/>
        <w:gridCol w:w="2127"/>
      </w:tblGrid>
      <w:tr w:rsidR="0096368C" w:rsidRPr="00C91758" w14:paraId="234AC43E" w14:textId="77777777" w:rsidTr="00A77006">
        <w:tc>
          <w:tcPr>
            <w:tcW w:w="6232" w:type="dxa"/>
            <w:vAlign w:val="center"/>
          </w:tcPr>
          <w:p w14:paraId="7ABEFEC4" w14:textId="77777777" w:rsidR="0096368C" w:rsidRPr="006F07B2" w:rsidRDefault="00375649" w:rsidP="0096368C">
            <w:pPr>
              <w:spacing w:before="180" w:after="180"/>
              <w:ind w:firstLineChars="0" w:firstLine="0"/>
              <w:rPr>
                <w:rFonts w:cs="Times New Roman"/>
              </w:rPr>
            </w:pPr>
            <m:oMathPara>
              <m:oMathParaPr>
                <m:jc m:val="right"/>
              </m:oMathParaPr>
              <m:oMath>
                <m:r>
                  <w:rPr>
                    <w:rFonts w:ascii="Cambria Math" w:hAnsi="Cambria Math" w:cs="Times New Roman" w:hint="eastAsia"/>
                  </w:rPr>
                  <m:t>S</m:t>
                </m:r>
                <m:r>
                  <w:rPr>
                    <w:rFonts w:ascii="Cambria Math" w:hAnsi="Cambria Math" w:cs="Times New Roman"/>
                  </w:rPr>
                  <m:t>core=</m:t>
                </m:r>
                <m:d>
                  <m:dPr>
                    <m:begChr m:val="["/>
                    <m:endChr m:val="]"/>
                    <m:ctrlPr>
                      <w:rPr>
                        <w:rFonts w:ascii="Cambria Math" w:hAnsi="Cambria Math" w:cs="Times New Roman"/>
                        <w:i/>
                      </w:rPr>
                    </m:ctrlPr>
                  </m:dPr>
                  <m:e>
                    <m:d>
                      <m:dPr>
                        <m:ctrlPr>
                          <w:rPr>
                            <w:rFonts w:ascii="Cambria Math" w:hAnsi="Cambria Math" w:cs="Times New Roman"/>
                            <w:i/>
                          </w:rPr>
                        </m:ctrlPr>
                      </m:dPr>
                      <m:e>
                        <m:r>
                          <w:rPr>
                            <w:rFonts w:ascii="Cambria Math" w:hAnsi="Cambria Math" w:cs="Times New Roman" w:hint="eastAsia"/>
                          </w:rPr>
                          <m:t>B</m:t>
                        </m:r>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b</m:t>
                            </m:r>
                          </m:sub>
                        </m:sSub>
                      </m:e>
                    </m:d>
                    <m:r>
                      <w:rPr>
                        <w:rFonts w:ascii="Cambria Math" w:hAnsi="Cambria Math" w:cs="Times New Roman"/>
                      </w:rPr>
                      <m:t>+</m:t>
                    </m:r>
                    <m:d>
                      <m:dPr>
                        <m:ctrlPr>
                          <w:rPr>
                            <w:rFonts w:ascii="Cambria Math" w:hAnsi="Cambria Math" w:cs="Times New Roman"/>
                            <w:i/>
                          </w:rPr>
                        </m:ctrlPr>
                      </m:dPr>
                      <m:e>
                        <m:r>
                          <w:rPr>
                            <w:rFonts w:ascii="Cambria Math" w:hAnsi="Cambria Math" w:cs="Times New Roman" w:hint="eastAsia"/>
                          </w:rPr>
                          <m:t>S</m:t>
                        </m:r>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s</m:t>
                            </m:r>
                          </m:sub>
                        </m:sSub>
                      </m:e>
                    </m:d>
                  </m:e>
                </m:d>
                <m:r>
                  <w:rPr>
                    <w:rFonts w:ascii="Cambria Math" w:hAnsi="Cambria Math" w:cs="Times New Roman"/>
                  </w:rPr>
                  <m:t>×R×</m:t>
                </m:r>
                <m:r>
                  <w:rPr>
                    <w:rFonts w:ascii="Cambria Math" w:hAnsi="Cambria Math" w:cs="Times New Roman" w:hint="eastAsia"/>
                  </w:rPr>
                  <m:t>P</m:t>
                </m:r>
              </m:oMath>
            </m:oMathPara>
          </w:p>
        </w:tc>
        <w:tc>
          <w:tcPr>
            <w:tcW w:w="2127" w:type="dxa"/>
            <w:vAlign w:val="center"/>
          </w:tcPr>
          <w:p w14:paraId="0C408C15" w14:textId="77777777" w:rsidR="0096368C" w:rsidRPr="00C91758" w:rsidRDefault="0096368C" w:rsidP="0096368C">
            <w:pPr>
              <w:pStyle w:val="a"/>
              <w:spacing w:before="180" w:after="180"/>
            </w:pPr>
          </w:p>
        </w:tc>
      </w:tr>
    </w:tbl>
    <w:p w14:paraId="0657445C" w14:textId="77777777" w:rsidR="00591128" w:rsidRDefault="00D904C0" w:rsidP="00381DB6">
      <w:pPr>
        <w:spacing w:before="180" w:after="180"/>
        <w:ind w:firstLineChars="0" w:firstLine="480"/>
        <w:rPr>
          <w:rFonts w:cs="Times New Roman"/>
        </w:rPr>
      </w:pPr>
      <w:r w:rsidRPr="004D10B9">
        <w:rPr>
          <w:rFonts w:cs="Times New Roman"/>
        </w:rPr>
        <w:t>以規則題為例</w:t>
      </w:r>
      <w:r w:rsidR="000C6649">
        <w:rPr>
          <w:rFonts w:cs="Times New Roman" w:hint="eastAsia"/>
        </w:rPr>
        <w:t>(</w:t>
      </w:r>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b</m:t>
            </m:r>
          </m:sub>
        </m:sSub>
        <m:r>
          <w:rPr>
            <w:rFonts w:ascii="Cambria Math" w:hAnsi="Cambria Math" w:cs="Times New Roman"/>
          </w:rPr>
          <m:t>=0.6</m:t>
        </m:r>
        <m:r>
          <w:rPr>
            <w:rFonts w:ascii="Cambria Math" w:hAnsi="Cambria Math" w:cs="Times New Roman" w:hint="eastAsia"/>
          </w:rPr>
          <m:t>、</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s</m:t>
            </m:r>
          </m:sub>
        </m:sSub>
        <m:r>
          <w:rPr>
            <w:rFonts w:ascii="Cambria Math" w:hAnsi="Cambria Math" w:cs="Times New Roman"/>
          </w:rPr>
          <m:t>=0.4</m:t>
        </m:r>
        <m:r>
          <w:rPr>
            <w:rFonts w:ascii="Cambria Math" w:hAnsi="Cambria Math" w:cs="Times New Roman" w:hint="eastAsia"/>
          </w:rPr>
          <m:t>、</m:t>
        </m:r>
        <m:r>
          <w:rPr>
            <w:rFonts w:ascii="Cambria Math" w:hAnsi="Cambria Math" w:cs="Times New Roman"/>
          </w:rPr>
          <m:t>P=10)</m:t>
        </m:r>
      </m:oMath>
      <w:r w:rsidRPr="004D10B9">
        <w:rPr>
          <w:rFonts w:cs="Times New Roman"/>
        </w:rPr>
        <w:t>，若行為層</w:t>
      </w:r>
      <w:r w:rsidR="00591128">
        <w:rPr>
          <w:rFonts w:cs="Times New Roman" w:hint="eastAsia"/>
        </w:rPr>
        <w:t>符合準則數</w:t>
      </w:r>
      <w:r w:rsidR="00591128">
        <w:rPr>
          <w:rFonts w:cs="Times New Roman" w:hint="eastAsia"/>
        </w:rPr>
        <w:t xml:space="preserve"> 4</w:t>
      </w:r>
      <w:r w:rsidR="00591128">
        <w:rPr>
          <w:rFonts w:cs="Times New Roman" w:hint="eastAsia"/>
        </w:rPr>
        <w:t>，總準則數為</w:t>
      </w:r>
      <w:r w:rsidR="00591128">
        <w:rPr>
          <w:rFonts w:cs="Times New Roman" w:hint="eastAsia"/>
        </w:rPr>
        <w:t xml:space="preserve"> 4</w:t>
      </w:r>
      <w:r w:rsidR="000C6649">
        <w:rPr>
          <w:rFonts w:cs="Times New Roman" w:hint="eastAsia"/>
        </w:rPr>
        <w:t>，</w:t>
      </w:r>
      <w:r w:rsidR="00375649">
        <w:rPr>
          <w:rFonts w:cs="Times New Roman" w:hint="eastAsia"/>
        </w:rPr>
        <w:t>行為層</w:t>
      </w:r>
      <w:r w:rsidRPr="004D10B9">
        <w:rPr>
          <w:rFonts w:cs="Times New Roman"/>
        </w:rPr>
        <w:t>比率為</w:t>
      </w:r>
      <m:oMath>
        <m:r>
          <w:rPr>
            <w:rFonts w:ascii="Cambria Math" w:hAnsi="Cambria Math" w:cs="Times New Roman" w:hint="eastAsia"/>
          </w:rPr>
          <m:t>B</m:t>
        </m:r>
        <m:r>
          <w:rPr>
            <w:rFonts w:ascii="Cambria Math" w:hAnsi="Cambria Math" w:cs="Times New Roman"/>
          </w:rPr>
          <m:t>=</m:t>
        </m:r>
        <m:f>
          <m:fPr>
            <m:ctrlPr>
              <w:rPr>
                <w:rFonts w:ascii="Cambria Math" w:hAnsi="Cambria Math" w:cs="Times New Roman"/>
                <w:i/>
              </w:rPr>
            </m:ctrlPr>
          </m:fPr>
          <m:num>
            <m:r>
              <w:rPr>
                <w:rFonts w:ascii="Cambria Math" w:hAnsi="Cambria Math" w:cs="Times New Roman"/>
              </w:rPr>
              <m:t>4</m:t>
            </m:r>
          </m:num>
          <m:den>
            <m:r>
              <w:rPr>
                <w:rFonts w:ascii="Cambria Math" w:hAnsi="Cambria Math" w:cs="Times New Roman"/>
              </w:rPr>
              <m:t>4</m:t>
            </m:r>
          </m:den>
        </m:f>
      </m:oMath>
      <w:r w:rsidR="00591128">
        <w:rPr>
          <w:rFonts w:cs="Times New Roman" w:hint="eastAsia"/>
        </w:rPr>
        <w:t>。</w:t>
      </w:r>
      <w:r w:rsidRPr="004D10B9">
        <w:rPr>
          <w:rFonts w:cs="Times New Roman"/>
        </w:rPr>
        <w:t>語言層</w:t>
      </w:r>
      <w:r w:rsidR="00591128">
        <w:rPr>
          <w:rFonts w:cs="Times New Roman" w:hint="eastAsia"/>
        </w:rPr>
        <w:t>符合準則數</w:t>
      </w:r>
      <w:r w:rsidR="00591128">
        <w:rPr>
          <w:rFonts w:cs="Times New Roman" w:hint="eastAsia"/>
        </w:rPr>
        <w:t xml:space="preserve"> 3</w:t>
      </w:r>
      <w:r w:rsidR="00591128">
        <w:rPr>
          <w:rFonts w:cs="Times New Roman" w:hint="eastAsia"/>
        </w:rPr>
        <w:t>，總準則數為</w:t>
      </w:r>
      <w:r w:rsidR="00591128">
        <w:rPr>
          <w:rFonts w:cs="Times New Roman" w:hint="eastAsia"/>
        </w:rPr>
        <w:t xml:space="preserve"> 6</w:t>
      </w:r>
      <w:r w:rsidR="000C6649">
        <w:rPr>
          <w:rFonts w:cs="Times New Roman" w:hint="eastAsia"/>
        </w:rPr>
        <w:t>，</w:t>
      </w:r>
      <w:r w:rsidRPr="004D10B9">
        <w:rPr>
          <w:rFonts w:cs="Times New Roman"/>
        </w:rPr>
        <w:t>比率為</w:t>
      </w:r>
      <m:oMath>
        <m:r>
          <w:rPr>
            <w:rFonts w:ascii="Cambria Math" w:hAnsi="Cambria Math" w:cs="Times New Roman" w:hint="eastAsia"/>
          </w:rPr>
          <m:t>S</m:t>
        </m:r>
        <m:r>
          <w:rPr>
            <w:rFonts w:ascii="Cambria Math" w:hAnsi="Cambria Math" w:cs="Times New Roman"/>
          </w:rPr>
          <m:t>=</m:t>
        </m:r>
        <m:f>
          <m:fPr>
            <m:ctrlPr>
              <w:rPr>
                <w:rFonts w:ascii="Cambria Math" w:hAnsi="Cambria Math" w:cs="Times New Roman"/>
                <w:i/>
              </w:rPr>
            </m:ctrlPr>
          </m:fPr>
          <m:num>
            <m:r>
              <w:rPr>
                <w:rFonts w:ascii="Cambria Math" w:hAnsi="Cambria Math" w:cs="Times New Roman"/>
              </w:rPr>
              <m:t>3</m:t>
            </m:r>
          </m:num>
          <m:den>
            <m:r>
              <w:rPr>
                <w:rFonts w:ascii="Cambria Math" w:hAnsi="Cambria Math" w:cs="Times New Roman"/>
              </w:rPr>
              <m:t>6</m:t>
            </m:r>
          </m:den>
        </m:f>
      </m:oMath>
      <w:r w:rsidR="00591128">
        <w:rPr>
          <w:rFonts w:cs="Times New Roman" w:hint="eastAsia"/>
        </w:rPr>
        <w:t>。</w:t>
      </w:r>
      <w:r w:rsidRPr="004D10B9">
        <w:rPr>
          <w:rFonts w:cs="Times New Roman"/>
        </w:rPr>
        <w:t>規範</w:t>
      </w:r>
      <w:r w:rsidR="00EA71DC">
        <w:rPr>
          <w:rFonts w:cs="Times New Roman" w:hint="eastAsia"/>
        </w:rPr>
        <w:t>層</w:t>
      </w:r>
      <w:r w:rsidR="00591128">
        <w:rPr>
          <w:rFonts w:cs="Times New Roman" w:hint="eastAsia"/>
        </w:rPr>
        <w:t>符合準則數</w:t>
      </w:r>
      <w:r w:rsidR="00B22C86">
        <w:rPr>
          <w:rFonts w:cs="Times New Roman" w:hint="eastAsia"/>
        </w:rPr>
        <w:t xml:space="preserve"> 1</w:t>
      </w:r>
      <w:r w:rsidR="00591128">
        <w:rPr>
          <w:rFonts w:cs="Times New Roman" w:hint="eastAsia"/>
        </w:rPr>
        <w:t>，總準則數為</w:t>
      </w:r>
      <w:r w:rsidR="00B22C86">
        <w:rPr>
          <w:rFonts w:cs="Times New Roman" w:hint="eastAsia"/>
        </w:rPr>
        <w:t xml:space="preserve"> 2</w:t>
      </w:r>
      <w:r w:rsidR="00591128">
        <w:rPr>
          <w:rFonts w:cs="Times New Roman" w:hint="eastAsia"/>
        </w:rPr>
        <w:t>，</w:t>
      </w:r>
      <w:r w:rsidR="009A0E69">
        <w:rPr>
          <w:rFonts w:cs="Times New Roman" w:hint="eastAsia"/>
        </w:rPr>
        <w:t>規範係數</w:t>
      </w:r>
      <m:oMath>
        <m:r>
          <w:rPr>
            <w:rFonts w:ascii="Cambria Math" w:hAnsi="Cambria Math" w:cs="Times New Roman"/>
          </w:rPr>
          <m:t>R=</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oMath>
      <w:r w:rsidRPr="004D10B9">
        <w:rPr>
          <w:rFonts w:cs="Times New Roman"/>
        </w:rPr>
        <w:t>，則</w:t>
      </w:r>
      <w:r w:rsidR="00591128">
        <w:rPr>
          <w:rFonts w:cs="Times New Roman" w:hint="eastAsia"/>
        </w:rPr>
        <w:t>該題得分</w:t>
      </w:r>
      <w:r w:rsidR="00F055F4">
        <w:rPr>
          <w:rFonts w:cs="Times New Roman" w:hint="eastAsia"/>
        </w:rPr>
        <w:t xml:space="preserve"> 4</w:t>
      </w:r>
      <w:r w:rsidR="00E36BCA">
        <w:rPr>
          <w:rFonts w:cs="Times New Roman" w:hint="eastAsia"/>
        </w:rPr>
        <w:t>，計算如下</w:t>
      </w:r>
      <w:r w:rsidR="00555634">
        <w:rPr>
          <w:rFonts w:cs="Times New Roman" w:hint="eastAsia"/>
        </w:rPr>
        <w:t>：</w:t>
      </w:r>
    </w:p>
    <w:tbl>
      <w:tblPr>
        <w:tblStyle w:val="aff0"/>
        <w:tblpPr w:leftFromText="180" w:rightFromText="180" w:vertAnchor="text" w:horzAnchor="margin" w:tblpXSpec="right" w:tblpY="421"/>
        <w:tblW w:w="83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2"/>
        <w:gridCol w:w="2127"/>
      </w:tblGrid>
      <w:tr w:rsidR="0053213C" w:rsidRPr="00C91758" w14:paraId="72F9F746" w14:textId="77777777" w:rsidTr="00B418A7">
        <w:tc>
          <w:tcPr>
            <w:tcW w:w="6232" w:type="dxa"/>
            <w:vAlign w:val="center"/>
          </w:tcPr>
          <w:p w14:paraId="5CE63BFC" w14:textId="77777777" w:rsidR="0053213C" w:rsidRPr="006F07B2" w:rsidRDefault="0053213C" w:rsidP="00B418A7">
            <w:pPr>
              <w:spacing w:before="180" w:after="180"/>
              <w:ind w:firstLineChars="0" w:firstLine="0"/>
              <w:rPr>
                <w:rFonts w:cs="Times New Roman"/>
              </w:rPr>
            </w:pPr>
            <m:oMathPara>
              <m:oMathParaPr>
                <m:jc m:val="right"/>
              </m:oMathParaPr>
              <m:oMath>
                <m:r>
                  <w:rPr>
                    <w:rFonts w:ascii="Cambria Math" w:hAnsi="Cambria Math" w:cs="Times New Roman"/>
                  </w:rPr>
                  <m:t>[</m:t>
                </m:r>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4</m:t>
                        </m:r>
                      </m:num>
                      <m:den>
                        <m:r>
                          <w:rPr>
                            <w:rFonts w:ascii="Cambria Math" w:hAnsi="Cambria Math" w:cs="Times New Roman"/>
                          </w:rPr>
                          <m:t>4</m:t>
                        </m:r>
                      </m:den>
                    </m:f>
                    <m:r>
                      <w:rPr>
                        <w:rFonts w:ascii="Cambria Math" w:hAnsi="Cambria Math" w:cs="Times New Roman"/>
                      </w:rPr>
                      <m:t>×0.6</m:t>
                    </m:r>
                  </m:e>
                </m:d>
                <m:r>
                  <w:rPr>
                    <w:rFonts w:ascii="Cambria Math" w:hAnsi="Cambria Math" w:cs="Times New Roman"/>
                  </w:rPr>
                  <m:t>+</m:t>
                </m:r>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3</m:t>
                        </m:r>
                      </m:num>
                      <m:den>
                        <m:r>
                          <w:rPr>
                            <w:rFonts w:ascii="Cambria Math" w:hAnsi="Cambria Math" w:cs="Times New Roman"/>
                          </w:rPr>
                          <m:t>6</m:t>
                        </m:r>
                      </m:den>
                    </m:f>
                    <m:r>
                      <w:rPr>
                        <w:rFonts w:ascii="Cambria Math" w:hAnsi="Cambria Math" w:cs="Times New Roman"/>
                      </w:rPr>
                      <m:t>×0.4</m:t>
                    </m:r>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rPr>
                  <m:t>×10=4</m:t>
                </m:r>
              </m:oMath>
            </m:oMathPara>
          </w:p>
        </w:tc>
        <w:tc>
          <w:tcPr>
            <w:tcW w:w="2127" w:type="dxa"/>
            <w:vAlign w:val="center"/>
          </w:tcPr>
          <w:p w14:paraId="07982617" w14:textId="77777777" w:rsidR="0053213C" w:rsidRPr="00C91758" w:rsidRDefault="0053213C" w:rsidP="0053213C">
            <w:pPr>
              <w:pStyle w:val="a"/>
              <w:numPr>
                <w:ilvl w:val="0"/>
                <w:numId w:val="0"/>
              </w:numPr>
              <w:spacing w:before="180" w:after="180"/>
              <w:ind w:left="1400"/>
              <w:jc w:val="both"/>
            </w:pPr>
          </w:p>
        </w:tc>
      </w:tr>
    </w:tbl>
    <w:p w14:paraId="7A903E19" w14:textId="77777777" w:rsidR="004D09DC" w:rsidRPr="00E36BCA" w:rsidRDefault="004D5101" w:rsidP="00D4135D">
      <w:pPr>
        <w:spacing w:before="180" w:after="180"/>
        <w:ind w:firstLineChars="0" w:firstLine="480"/>
        <w:rPr>
          <w:rFonts w:cs="Times New Roman"/>
        </w:rPr>
      </w:pPr>
      <w:r>
        <w:rPr>
          <w:rFonts w:cs="Times New Roman" w:hint="eastAsia"/>
        </w:rPr>
        <w:t>問答題</w:t>
      </w:r>
      <w:r w:rsidR="00F055F4" w:rsidRPr="004D10B9">
        <w:rPr>
          <w:rFonts w:cs="Times New Roman"/>
        </w:rPr>
        <w:t>為例</w:t>
      </w:r>
      <w:r w:rsidR="00F055F4">
        <w:rPr>
          <w:rFonts w:cs="Times New Roman" w:hint="eastAsia"/>
        </w:rPr>
        <w:t>(</w:t>
      </w:r>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b</m:t>
            </m:r>
          </m:sub>
        </m:sSub>
        <m:r>
          <w:rPr>
            <w:rFonts w:ascii="Cambria Math" w:hAnsi="Cambria Math" w:cs="Times New Roman"/>
          </w:rPr>
          <m:t>=0</m:t>
        </m:r>
        <m:r>
          <w:rPr>
            <w:rFonts w:ascii="Cambria Math" w:hAnsi="Cambria Math" w:cs="Times New Roman" w:hint="eastAsia"/>
          </w:rPr>
          <m:t>、</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s</m:t>
            </m:r>
          </m:sub>
        </m:sSub>
        <m:r>
          <w:rPr>
            <w:rFonts w:ascii="Cambria Math" w:hAnsi="Cambria Math" w:cs="Times New Roman"/>
          </w:rPr>
          <m:t>=1</m:t>
        </m:r>
        <m:r>
          <w:rPr>
            <w:rFonts w:ascii="Cambria Math" w:hAnsi="Cambria Math" w:cs="Times New Roman" w:hint="eastAsia"/>
          </w:rPr>
          <m:t>、</m:t>
        </m:r>
        <m:r>
          <w:rPr>
            <w:rFonts w:ascii="Cambria Math" w:hAnsi="Cambria Math" w:cs="Times New Roman"/>
          </w:rPr>
          <m:t>P=10)</m:t>
        </m:r>
      </m:oMath>
      <w:r w:rsidR="00F055F4" w:rsidRPr="004D10B9">
        <w:rPr>
          <w:rFonts w:cs="Times New Roman"/>
        </w:rPr>
        <w:t>，行為層</w:t>
      </w:r>
      <w:r w:rsidR="00F055F4">
        <w:rPr>
          <w:rFonts w:cs="Times New Roman" w:hint="eastAsia"/>
        </w:rPr>
        <w:t>總準則數為</w:t>
      </w:r>
      <w:r w:rsidR="00F055F4">
        <w:rPr>
          <w:rFonts w:cs="Times New Roman" w:hint="eastAsia"/>
        </w:rPr>
        <w:t xml:space="preserve"> 0</w:t>
      </w:r>
      <w:r w:rsidR="00F055F4">
        <w:rPr>
          <w:rFonts w:cs="Times New Roman" w:hint="eastAsia"/>
        </w:rPr>
        <w:t>，行為層</w:t>
      </w:r>
      <w:r w:rsidR="00F055F4" w:rsidRPr="004D10B9">
        <w:rPr>
          <w:rFonts w:cs="Times New Roman"/>
        </w:rPr>
        <w:t>比率為</w:t>
      </w:r>
      <m:oMath>
        <m:r>
          <w:rPr>
            <w:rFonts w:ascii="Cambria Math" w:hAnsi="Cambria Math" w:cs="Times New Roman" w:hint="eastAsia"/>
          </w:rPr>
          <m:t>B</m:t>
        </m:r>
        <m:r>
          <w:rPr>
            <w:rFonts w:ascii="Cambria Math" w:hAnsi="Cambria Math" w:cs="Times New Roman"/>
          </w:rPr>
          <m:t>=0</m:t>
        </m:r>
      </m:oMath>
      <w:r w:rsidR="00F055F4">
        <w:rPr>
          <w:rFonts w:cs="Times New Roman" w:hint="eastAsia"/>
        </w:rPr>
        <w:t>。</w:t>
      </w:r>
      <w:r w:rsidR="00F055F4" w:rsidRPr="004D10B9">
        <w:rPr>
          <w:rFonts w:cs="Times New Roman"/>
        </w:rPr>
        <w:t>語言層</w:t>
      </w:r>
      <w:r w:rsidR="00F055F4">
        <w:rPr>
          <w:rFonts w:cs="Times New Roman" w:hint="eastAsia"/>
        </w:rPr>
        <w:t>符合準則數</w:t>
      </w:r>
      <w:r w:rsidR="00F055F4">
        <w:rPr>
          <w:rFonts w:cs="Times New Roman" w:hint="eastAsia"/>
        </w:rPr>
        <w:t xml:space="preserve"> 2</w:t>
      </w:r>
      <w:r w:rsidR="00F055F4">
        <w:rPr>
          <w:rFonts w:cs="Times New Roman" w:hint="eastAsia"/>
        </w:rPr>
        <w:t>，總準則數為</w:t>
      </w:r>
      <w:r w:rsidR="00F055F4">
        <w:rPr>
          <w:rFonts w:cs="Times New Roman" w:hint="eastAsia"/>
        </w:rPr>
        <w:t xml:space="preserve"> 4</w:t>
      </w:r>
      <w:r w:rsidR="00F055F4">
        <w:rPr>
          <w:rFonts w:cs="Times New Roman" w:hint="eastAsia"/>
        </w:rPr>
        <w:t>，</w:t>
      </w:r>
      <w:r w:rsidR="00F055F4" w:rsidRPr="004D10B9">
        <w:rPr>
          <w:rFonts w:cs="Times New Roman"/>
        </w:rPr>
        <w:t>比率為</w:t>
      </w:r>
      <m:oMath>
        <m:r>
          <w:rPr>
            <w:rFonts w:ascii="Cambria Math" w:hAnsi="Cambria Math" w:cs="Times New Roman" w:hint="eastAsia"/>
          </w:rPr>
          <m:t>S</m:t>
        </m:r>
        <m:r>
          <w:rPr>
            <w:rFonts w:ascii="Cambria Math" w:hAnsi="Cambria Math" w:cs="Times New Roman"/>
          </w:rPr>
          <m:t>=</m:t>
        </m:r>
        <m:f>
          <m:fPr>
            <m:ctrlPr>
              <w:rPr>
                <w:rFonts w:ascii="Cambria Math" w:hAnsi="Cambria Math" w:cs="Times New Roman"/>
                <w:i/>
              </w:rPr>
            </m:ctrlPr>
          </m:fPr>
          <m:num>
            <m:r>
              <w:rPr>
                <w:rFonts w:ascii="Cambria Math" w:hAnsi="Cambria Math" w:cs="Times New Roman"/>
              </w:rPr>
              <m:t>2</m:t>
            </m:r>
          </m:num>
          <m:den>
            <m:r>
              <w:rPr>
                <w:rFonts w:ascii="Cambria Math" w:hAnsi="Cambria Math" w:cs="Times New Roman"/>
              </w:rPr>
              <m:t>4</m:t>
            </m:r>
          </m:den>
        </m:f>
      </m:oMath>
      <w:r w:rsidR="00F055F4">
        <w:rPr>
          <w:rFonts w:cs="Times New Roman" w:hint="eastAsia"/>
        </w:rPr>
        <w:t>。</w:t>
      </w:r>
      <w:r w:rsidR="00F055F4" w:rsidRPr="004D10B9">
        <w:rPr>
          <w:rFonts w:cs="Times New Roman"/>
        </w:rPr>
        <w:t>規範係數</w:t>
      </w:r>
      <w:r w:rsidR="00BB21D3">
        <w:rPr>
          <w:rFonts w:cs="Times New Roman" w:hint="eastAsia"/>
        </w:rPr>
        <w:t>固定為</w:t>
      </w:r>
      <m:oMath>
        <m:r>
          <w:rPr>
            <w:rFonts w:ascii="Cambria Math" w:hAnsi="Cambria Math" w:cs="Times New Roman"/>
          </w:rPr>
          <m:t>R=1</m:t>
        </m:r>
      </m:oMath>
      <w:r w:rsidR="00F055F4" w:rsidRPr="004D10B9">
        <w:rPr>
          <w:rFonts w:cs="Times New Roman"/>
        </w:rPr>
        <w:t>，則</w:t>
      </w:r>
      <w:r w:rsidR="00F055F4">
        <w:rPr>
          <w:rFonts w:cs="Times New Roman" w:hint="eastAsia"/>
        </w:rPr>
        <w:t>該題得分</w:t>
      </w:r>
      <w:r w:rsidR="004D09DC">
        <w:rPr>
          <w:rFonts w:cs="Times New Roman" w:hint="eastAsia"/>
        </w:rPr>
        <w:t xml:space="preserve"> 5</w:t>
      </w:r>
      <w:r w:rsidR="00E36BCA">
        <w:rPr>
          <w:rFonts w:cs="Times New Roman" w:hint="eastAsia"/>
        </w:rPr>
        <w:t>，計算如下</w:t>
      </w:r>
      <w:r w:rsidR="00C70EBE">
        <w:rPr>
          <w:rFonts w:cs="Times New Roman" w:hint="eastAsia"/>
        </w:rPr>
        <w:t>：</w:t>
      </w:r>
    </w:p>
    <w:p w14:paraId="0AAB4716" w14:textId="77777777" w:rsidR="00F055F4" w:rsidRPr="0096368C" w:rsidRDefault="00F055F4" w:rsidP="004D09DC">
      <w:pPr>
        <w:spacing w:before="180" w:after="180"/>
        <w:ind w:firstLine="480"/>
        <w:rPr>
          <w:rFonts w:cs="Times New Roman"/>
        </w:rPr>
      </w:pPr>
      <w:r w:rsidRPr="00F055F4">
        <w:rPr>
          <w:rFonts w:ascii="Cambria Math" w:hAnsi="Cambria Math" w:cs="Times New Roman"/>
          <w:i/>
        </w:rPr>
        <w:br/>
      </w:r>
      <m:oMathPara>
        <m:oMath>
          <m:r>
            <w:rPr>
              <w:rFonts w:ascii="Cambria Math" w:hAnsi="Cambria Math" w:cs="Times New Roman"/>
            </w:rPr>
            <w:lastRenderedPageBreak/>
            <m:t>[</m:t>
          </m:r>
          <m:d>
            <m:dPr>
              <m:ctrlPr>
                <w:rPr>
                  <w:rFonts w:ascii="Cambria Math" w:hAnsi="Cambria Math" w:cs="Times New Roman"/>
                  <w:i/>
                </w:rPr>
              </m:ctrlPr>
            </m:dPr>
            <m:e>
              <m:r>
                <w:rPr>
                  <w:rFonts w:ascii="Cambria Math" w:hAnsi="Cambria Math" w:cs="Times New Roman"/>
                </w:rPr>
                <m:t>0×0</m:t>
              </m:r>
            </m:e>
          </m:d>
          <m:r>
            <w:rPr>
              <w:rFonts w:ascii="Cambria Math" w:hAnsi="Cambria Math" w:cs="Times New Roman"/>
            </w:rPr>
            <m:t>+</m:t>
          </m:r>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2</m:t>
                  </m:r>
                </m:num>
                <m:den>
                  <m:r>
                    <w:rPr>
                      <w:rFonts w:ascii="Cambria Math" w:hAnsi="Cambria Math" w:cs="Times New Roman"/>
                    </w:rPr>
                    <m:t>4</m:t>
                  </m:r>
                </m:den>
              </m:f>
              <m:r>
                <w:rPr>
                  <w:rFonts w:ascii="Cambria Math" w:hAnsi="Cambria Math" w:cs="Times New Roman"/>
                </w:rPr>
                <m:t>×1</m:t>
              </m:r>
            </m:e>
          </m:d>
          <m:r>
            <w:rPr>
              <w:rFonts w:ascii="Cambria Math" w:hAnsi="Cambria Math" w:cs="Times New Roman"/>
            </w:rPr>
            <m:t>]×1×10=5</m:t>
          </m:r>
        </m:oMath>
      </m:oMathPara>
    </w:p>
    <w:p w14:paraId="67D2D029" w14:textId="77777777" w:rsidR="004D09DC" w:rsidRDefault="004D09DC">
      <w:pPr>
        <w:widowControl/>
        <w:spacing w:beforeLines="0" w:before="0" w:afterLines="0" w:after="0" w:line="240" w:lineRule="auto"/>
        <w:ind w:firstLineChars="0" w:firstLine="0"/>
        <w:jc w:val="left"/>
        <w:rPr>
          <w:rFonts w:cs="Times New Roman"/>
        </w:rPr>
      </w:pPr>
      <w:r>
        <w:rPr>
          <w:rFonts w:cs="Times New Roman"/>
        </w:rPr>
        <w:br w:type="page"/>
      </w:r>
    </w:p>
    <w:p w14:paraId="1D88A570" w14:textId="77777777" w:rsidR="0096368C" w:rsidRPr="004D09DC" w:rsidRDefault="00F055F4" w:rsidP="004D09DC">
      <w:pPr>
        <w:pStyle w:val="a6"/>
        <w:spacing w:before="180" w:after="180"/>
      </w:pPr>
      <w:bookmarkStart w:id="72" w:name="_Toc235523630"/>
      <w:bookmarkStart w:id="73" w:name="_Toc237966527"/>
      <w:r w:rsidRPr="004D09DC">
        <w:lastRenderedPageBreak/>
        <w:t>四</w:t>
      </w:r>
      <w:r w:rsidR="0096368C" w:rsidRPr="004D09DC">
        <w:t>、研究結果與分析</w:t>
      </w:r>
      <w:bookmarkEnd w:id="72"/>
      <w:bookmarkEnd w:id="73"/>
    </w:p>
    <w:p w14:paraId="1E3F8CC9" w14:textId="77777777" w:rsidR="001121B6" w:rsidRDefault="001121B6" w:rsidP="00BE666B">
      <w:pPr>
        <w:spacing w:before="180" w:after="180"/>
        <w:ind w:firstLine="480"/>
      </w:pPr>
      <w:r>
        <w:rPr>
          <w:rFonts w:hint="eastAsia"/>
        </w:rPr>
        <w:t>本章旨在透過實驗數據，檢驗本論文提出之「</w:t>
      </w:r>
      <w:r w:rsidR="00611445" w:rsidRPr="00611445">
        <w:t>小型語言模型異質分層與大型語言模型仲裁協作架構</w:t>
      </w:r>
      <w:r>
        <w:rPr>
          <w:rFonts w:hint="eastAsia"/>
        </w:rPr>
        <w:t>」是否能達成</w:t>
      </w:r>
      <w:r w:rsidR="003646B5">
        <w:rPr>
          <w:rFonts w:hint="eastAsia"/>
        </w:rPr>
        <w:t>降低成本</w:t>
      </w:r>
      <w:r>
        <w:rPr>
          <w:rFonts w:hint="eastAsia"/>
        </w:rPr>
        <w:t>之研究目標。具體而言，本章將探討在不同系統配置下，評分表現與推論成本各自的變化趨勢，藉此確認本論文架構是否真能在維持高水準評分品質的前提下，有效且大幅地降低大型語言模型之使用成本。測試資料採用三份對應不同成績區間（低分、中等分、高分）之學生考卷（分別標記為</w:t>
      </w:r>
      <w:r>
        <w:rPr>
          <w:rFonts w:hint="eastAsia"/>
        </w:rPr>
        <w:t xml:space="preserve"> C60</w:t>
      </w:r>
      <w:r>
        <w:rPr>
          <w:rFonts w:hint="eastAsia"/>
        </w:rPr>
        <w:t>、</w:t>
      </w:r>
      <w:r>
        <w:rPr>
          <w:rFonts w:hint="eastAsia"/>
        </w:rPr>
        <w:t>C80</w:t>
      </w:r>
      <w:r>
        <w:rPr>
          <w:rFonts w:hint="eastAsia"/>
        </w:rPr>
        <w:t>、</w:t>
      </w:r>
      <w:r>
        <w:rPr>
          <w:rFonts w:hint="eastAsia"/>
        </w:rPr>
        <w:t>C100</w:t>
      </w:r>
      <w:r>
        <w:rPr>
          <w:rFonts w:hint="eastAsia"/>
        </w:rPr>
        <w:t>）。每份考卷皆包含</w:t>
      </w:r>
      <w:r>
        <w:rPr>
          <w:rFonts w:hint="eastAsia"/>
        </w:rPr>
        <w:t xml:space="preserve"> 10 </w:t>
      </w:r>
      <w:r>
        <w:rPr>
          <w:rFonts w:hint="eastAsia"/>
        </w:rPr>
        <w:t>題，題目內容涵蓋大學程式設計課程之教材習題，以及</w:t>
      </w:r>
      <w:r>
        <w:rPr>
          <w:rFonts w:hint="eastAsia"/>
        </w:rPr>
        <w:t xml:space="preserve"> </w:t>
      </w:r>
      <w:proofErr w:type="spellStart"/>
      <w:r>
        <w:rPr>
          <w:rFonts w:hint="eastAsia"/>
        </w:rPr>
        <w:t>ZeroJudge</w:t>
      </w:r>
      <w:proofErr w:type="spellEnd"/>
      <w:r>
        <w:rPr>
          <w:rFonts w:hint="eastAsia"/>
        </w:rPr>
        <w:t xml:space="preserve"> </w:t>
      </w:r>
      <w:r>
        <w:rPr>
          <w:rFonts w:hint="eastAsia"/>
        </w:rPr>
        <w:t>線上程式設計評測平台之題庫</w:t>
      </w:r>
      <w:r w:rsidR="00617259">
        <w:rPr>
          <w:rFonts w:hint="eastAsia"/>
        </w:rPr>
        <w:t>[2</w:t>
      </w:r>
      <w:r w:rsidR="00EA7843">
        <w:rPr>
          <w:rFonts w:hint="eastAsia"/>
        </w:rPr>
        <w:t>7</w:t>
      </w:r>
      <w:r w:rsidR="00617259">
        <w:rPr>
          <w:rFonts w:hint="eastAsia"/>
        </w:rPr>
        <w:t>]</w:t>
      </w:r>
      <w:r>
        <w:rPr>
          <w:rFonts w:hint="eastAsia"/>
        </w:rPr>
        <w:t>。為建立客觀之比較基準，</w:t>
      </w:r>
      <w:r w:rsidR="002E2DAE" w:rsidRPr="002E2DAE">
        <w:t>三份考卷皆由人工依據三層結構化評分標準進行批改，並據此建立人工標準分數</w:t>
      </w:r>
      <w:r>
        <w:rPr>
          <w:rFonts w:hint="eastAsia"/>
        </w:rPr>
        <w:t>（</w:t>
      </w:r>
      <w:r>
        <w:rPr>
          <w:rFonts w:hint="eastAsia"/>
        </w:rPr>
        <w:t xml:space="preserve">C60 </w:t>
      </w:r>
      <w:r>
        <w:rPr>
          <w:rFonts w:hint="eastAsia"/>
        </w:rPr>
        <w:t>為</w:t>
      </w:r>
      <w:r>
        <w:rPr>
          <w:rFonts w:hint="eastAsia"/>
        </w:rPr>
        <w:t xml:space="preserve"> 14.58 </w:t>
      </w:r>
      <w:r>
        <w:rPr>
          <w:rFonts w:hint="eastAsia"/>
        </w:rPr>
        <w:t>分、</w:t>
      </w:r>
      <w:r>
        <w:rPr>
          <w:rFonts w:hint="eastAsia"/>
        </w:rPr>
        <w:t xml:space="preserve">C80 </w:t>
      </w:r>
      <w:r>
        <w:rPr>
          <w:rFonts w:hint="eastAsia"/>
        </w:rPr>
        <w:t>為</w:t>
      </w:r>
      <w:r>
        <w:rPr>
          <w:rFonts w:hint="eastAsia"/>
        </w:rPr>
        <w:t xml:space="preserve"> 77.92 </w:t>
      </w:r>
      <w:r>
        <w:rPr>
          <w:rFonts w:hint="eastAsia"/>
        </w:rPr>
        <w:t>分、</w:t>
      </w:r>
      <w:r>
        <w:rPr>
          <w:rFonts w:hint="eastAsia"/>
        </w:rPr>
        <w:t xml:space="preserve">C100 </w:t>
      </w:r>
      <w:r>
        <w:rPr>
          <w:rFonts w:hint="eastAsia"/>
        </w:rPr>
        <w:t>為</w:t>
      </w:r>
      <w:r>
        <w:rPr>
          <w:rFonts w:hint="eastAsia"/>
        </w:rPr>
        <w:t xml:space="preserve"> 100.00 </w:t>
      </w:r>
      <w:r>
        <w:rPr>
          <w:rFonts w:hint="eastAsia"/>
        </w:rPr>
        <w:t>分）。</w:t>
      </w:r>
      <w:r w:rsidR="00F15566">
        <w:rPr>
          <w:rFonts w:hint="eastAsia"/>
        </w:rPr>
        <w:t>為</w:t>
      </w:r>
      <w:r w:rsidRPr="001121B6">
        <w:t>逐步驗證本論文架構之各項設計效益，本研究設計了以下四組比較模型</w:t>
      </w:r>
      <w:r w:rsidR="004912CC">
        <w:rPr>
          <w:rFonts w:hint="eastAsia"/>
        </w:rPr>
        <w:t>，</w:t>
      </w:r>
      <w:r w:rsidR="00031A8A" w:rsidRPr="00031A8A">
        <w:t>各組均對三份考卷重複批改六次</w:t>
      </w:r>
      <w:r w:rsidRPr="001121B6">
        <w:t>：</w:t>
      </w:r>
    </w:p>
    <w:p w14:paraId="0708BF5C" w14:textId="77777777" w:rsidR="001121B6" w:rsidRPr="001121B6" w:rsidRDefault="001121B6" w:rsidP="001121B6">
      <w:pPr>
        <w:pStyle w:val="a"/>
        <w:numPr>
          <w:ilvl w:val="0"/>
          <w:numId w:val="35"/>
        </w:numPr>
        <w:spacing w:before="180" w:after="180"/>
        <w:jc w:val="left"/>
      </w:pPr>
      <w:r w:rsidRPr="001121B6">
        <w:rPr>
          <w:rFonts w:cs="Times New Roman"/>
        </w:rPr>
        <w:t>對照組</w:t>
      </w:r>
      <w:r w:rsidRPr="001121B6">
        <w:rPr>
          <w:rFonts w:cs="Times New Roman"/>
        </w:rPr>
        <w:t xml:space="preserve"> B</w:t>
      </w:r>
      <w:r w:rsidRPr="001121B6">
        <w:rPr>
          <w:rFonts w:cs="Times New Roman"/>
        </w:rPr>
        <w:t>（</w:t>
      </w:r>
      <w:r w:rsidRPr="001121B6">
        <w:rPr>
          <w:rFonts w:cs="Times New Roman"/>
        </w:rPr>
        <w:t xml:space="preserve">LLM </w:t>
      </w:r>
      <w:r w:rsidRPr="001121B6">
        <w:rPr>
          <w:rFonts w:cs="Times New Roman"/>
        </w:rPr>
        <w:t>單</w:t>
      </w:r>
      <w:r w:rsidR="00125AA2">
        <w:rPr>
          <w:rFonts w:cs="Times New Roman" w:hint="eastAsia"/>
        </w:rPr>
        <w:t>一模型</w:t>
      </w:r>
      <w:r w:rsidRPr="001121B6">
        <w:rPr>
          <w:rFonts w:cs="Times New Roman"/>
        </w:rPr>
        <w:t>）：全部評分工作由單一大型語言模型（</w:t>
      </w:r>
      <w:r w:rsidRPr="001121B6">
        <w:rPr>
          <w:rFonts w:cs="Times New Roman"/>
        </w:rPr>
        <w:t>Claude Sonnet 5</w:t>
      </w:r>
      <w:r w:rsidRPr="001121B6">
        <w:rPr>
          <w:rFonts w:cs="Times New Roman"/>
        </w:rPr>
        <w:t>）執行，並由其自我仲裁分歧。</w:t>
      </w:r>
    </w:p>
    <w:p w14:paraId="75A1D2B5" w14:textId="77777777" w:rsidR="001121B6" w:rsidRPr="001121B6" w:rsidRDefault="001121B6" w:rsidP="001121B6">
      <w:pPr>
        <w:pStyle w:val="a"/>
        <w:numPr>
          <w:ilvl w:val="0"/>
          <w:numId w:val="35"/>
        </w:numPr>
        <w:spacing w:before="180" w:after="180"/>
        <w:jc w:val="left"/>
        <w:rPr>
          <w:rFonts w:cs="Times New Roman"/>
        </w:rPr>
      </w:pPr>
      <w:r w:rsidRPr="001121B6">
        <w:rPr>
          <w:rFonts w:cs="Times New Roman"/>
        </w:rPr>
        <w:t>對照組</w:t>
      </w:r>
      <w:r w:rsidRPr="001121B6">
        <w:rPr>
          <w:rFonts w:cs="Times New Roman"/>
        </w:rPr>
        <w:t xml:space="preserve"> C</w:t>
      </w:r>
      <w:r w:rsidRPr="001121B6">
        <w:rPr>
          <w:rFonts w:cs="Times New Roman"/>
        </w:rPr>
        <w:t>（同質</w:t>
      </w:r>
      <w:r w:rsidRPr="001121B6">
        <w:rPr>
          <w:rFonts w:cs="Times New Roman"/>
        </w:rPr>
        <w:t xml:space="preserve"> SLM </w:t>
      </w:r>
      <w:r w:rsidRPr="001121B6">
        <w:rPr>
          <w:rFonts w:cs="Times New Roman"/>
        </w:rPr>
        <w:t>單</w:t>
      </w:r>
      <w:r w:rsidR="00125AA2">
        <w:rPr>
          <w:rFonts w:cs="Times New Roman" w:hint="eastAsia"/>
        </w:rPr>
        <w:t>一模型</w:t>
      </w:r>
      <w:r w:rsidRPr="001121B6">
        <w:rPr>
          <w:rFonts w:cs="Times New Roman"/>
        </w:rPr>
        <w:t>）：三層評分工作皆由單一小型語言模型（</w:t>
      </w:r>
      <w:r w:rsidRPr="001121B6">
        <w:rPr>
          <w:rFonts w:cs="Times New Roman"/>
        </w:rPr>
        <w:t>Gemma 4 E4B</w:t>
      </w:r>
      <w:r w:rsidRPr="001121B6">
        <w:rPr>
          <w:rFonts w:cs="Times New Roman"/>
        </w:rPr>
        <w:t>）於同一次呼叫中處理，並自我仲裁分歧。</w:t>
      </w:r>
    </w:p>
    <w:p w14:paraId="5C1D62FD" w14:textId="77777777" w:rsidR="001121B6" w:rsidRPr="001121B6" w:rsidRDefault="001121B6" w:rsidP="001121B6">
      <w:pPr>
        <w:pStyle w:val="a"/>
        <w:numPr>
          <w:ilvl w:val="0"/>
          <w:numId w:val="35"/>
        </w:numPr>
        <w:spacing w:before="180" w:after="180"/>
        <w:jc w:val="left"/>
        <w:rPr>
          <w:rFonts w:cs="Times New Roman"/>
        </w:rPr>
      </w:pPr>
      <w:r w:rsidRPr="001121B6">
        <w:rPr>
          <w:rFonts w:cs="Times New Roman"/>
        </w:rPr>
        <w:t>對照組</w:t>
      </w:r>
      <w:r w:rsidR="00752F82">
        <w:rPr>
          <w:rFonts w:cs="Times New Roman" w:hint="eastAsia"/>
        </w:rPr>
        <w:t xml:space="preserve"> D</w:t>
      </w:r>
      <w:r w:rsidRPr="001121B6">
        <w:rPr>
          <w:rFonts w:cs="Times New Roman"/>
        </w:rPr>
        <w:t>（同質</w:t>
      </w:r>
      <w:r w:rsidRPr="001121B6">
        <w:rPr>
          <w:rFonts w:cs="Times New Roman"/>
        </w:rPr>
        <w:t xml:space="preserve"> SLM </w:t>
      </w:r>
      <w:r w:rsidRPr="001121B6">
        <w:rPr>
          <w:rFonts w:cs="Times New Roman"/>
        </w:rPr>
        <w:t>分層</w:t>
      </w:r>
      <w:r w:rsidRPr="001121B6">
        <w:rPr>
          <w:rFonts w:cs="Times New Roman"/>
        </w:rPr>
        <w:t xml:space="preserve"> </w:t>
      </w:r>
      <w:r w:rsidRPr="001121B6">
        <w:rPr>
          <w:rFonts w:cs="Times New Roman"/>
        </w:rPr>
        <w:t>＋</w:t>
      </w:r>
      <w:r w:rsidRPr="001121B6">
        <w:rPr>
          <w:rFonts w:cs="Times New Roman"/>
        </w:rPr>
        <w:t xml:space="preserve"> LLM </w:t>
      </w:r>
      <w:r w:rsidRPr="001121B6">
        <w:rPr>
          <w:rFonts w:cs="Times New Roman"/>
        </w:rPr>
        <w:t>仲裁）：任務拆解為三層，但三層皆由</w:t>
      </w:r>
      <w:r w:rsidRPr="001121B6">
        <w:rPr>
          <w:rFonts w:cs="Times New Roman"/>
        </w:rPr>
        <w:t xml:space="preserve"> </w:t>
      </w:r>
      <w:r w:rsidR="006D2638" w:rsidRPr="001121B6">
        <w:rPr>
          <w:rFonts w:cs="Times New Roman"/>
        </w:rPr>
        <w:t>（</w:t>
      </w:r>
      <w:r w:rsidR="006D2638" w:rsidRPr="001121B6">
        <w:rPr>
          <w:rFonts w:cs="Times New Roman"/>
        </w:rPr>
        <w:t>Gemma 4 E4B</w:t>
      </w:r>
      <w:r w:rsidR="006D2638" w:rsidRPr="001121B6">
        <w:rPr>
          <w:rFonts w:cs="Times New Roman"/>
        </w:rPr>
        <w:t>）</w:t>
      </w:r>
      <w:r w:rsidRPr="001121B6">
        <w:rPr>
          <w:rFonts w:cs="Times New Roman"/>
        </w:rPr>
        <w:t xml:space="preserve"> </w:t>
      </w:r>
      <w:r w:rsidRPr="001121B6">
        <w:rPr>
          <w:rFonts w:cs="Times New Roman"/>
        </w:rPr>
        <w:t>分別獨立執行，分歧時交由</w:t>
      </w:r>
      <w:r w:rsidRPr="001121B6">
        <w:rPr>
          <w:rFonts w:cs="Times New Roman"/>
        </w:rPr>
        <w:t xml:space="preserve"> LLM </w:t>
      </w:r>
      <w:r w:rsidRPr="001121B6">
        <w:rPr>
          <w:rFonts w:cs="Times New Roman"/>
        </w:rPr>
        <w:t>仲裁。</w:t>
      </w:r>
    </w:p>
    <w:p w14:paraId="6E6B59DA" w14:textId="77777777" w:rsidR="006E5ED2" w:rsidRDefault="001121B6" w:rsidP="001121B6">
      <w:pPr>
        <w:pStyle w:val="a"/>
        <w:numPr>
          <w:ilvl w:val="0"/>
          <w:numId w:val="35"/>
        </w:numPr>
        <w:spacing w:before="180" w:after="180"/>
        <w:jc w:val="left"/>
        <w:rPr>
          <w:rFonts w:cs="Times New Roman"/>
        </w:rPr>
      </w:pPr>
      <w:r w:rsidRPr="001121B6">
        <w:rPr>
          <w:rFonts w:cs="Times New Roman"/>
        </w:rPr>
        <w:t>實驗組</w:t>
      </w:r>
      <w:r w:rsidRPr="001121B6">
        <w:rPr>
          <w:rFonts w:cs="Times New Roman"/>
        </w:rPr>
        <w:t xml:space="preserve"> V4</w:t>
      </w:r>
      <w:r w:rsidRPr="001121B6">
        <w:rPr>
          <w:rFonts w:cs="Times New Roman"/>
        </w:rPr>
        <w:t>（</w:t>
      </w:r>
      <w:r w:rsidR="001271C9">
        <w:rPr>
          <w:rFonts w:cs="Times New Roman" w:hint="eastAsia"/>
        </w:rPr>
        <w:t>異質</w:t>
      </w:r>
      <w:r w:rsidR="001271C9" w:rsidRPr="001121B6">
        <w:rPr>
          <w:rFonts w:cs="Times New Roman"/>
        </w:rPr>
        <w:t xml:space="preserve"> SLM </w:t>
      </w:r>
      <w:r w:rsidR="001271C9" w:rsidRPr="001121B6">
        <w:rPr>
          <w:rFonts w:cs="Times New Roman"/>
        </w:rPr>
        <w:t>分層</w:t>
      </w:r>
      <w:r w:rsidR="001271C9" w:rsidRPr="001121B6">
        <w:rPr>
          <w:rFonts w:cs="Times New Roman"/>
        </w:rPr>
        <w:t xml:space="preserve"> </w:t>
      </w:r>
      <w:r w:rsidR="001271C9" w:rsidRPr="001121B6">
        <w:rPr>
          <w:rFonts w:cs="Times New Roman"/>
        </w:rPr>
        <w:t>＋</w:t>
      </w:r>
      <w:r w:rsidR="001271C9" w:rsidRPr="001121B6">
        <w:rPr>
          <w:rFonts w:cs="Times New Roman"/>
        </w:rPr>
        <w:t xml:space="preserve"> LLM </w:t>
      </w:r>
      <w:r w:rsidR="001271C9" w:rsidRPr="001121B6">
        <w:rPr>
          <w:rFonts w:cs="Times New Roman"/>
        </w:rPr>
        <w:t>仲裁</w:t>
      </w:r>
      <w:r w:rsidR="006A4C71">
        <w:rPr>
          <w:rFonts w:cs="Times New Roman" w:hint="eastAsia"/>
        </w:rPr>
        <w:t>，</w:t>
      </w:r>
      <w:r w:rsidRPr="001121B6">
        <w:rPr>
          <w:rFonts w:cs="Times New Roman"/>
        </w:rPr>
        <w:t>本論文架構）：異質</w:t>
      </w:r>
      <w:r w:rsidRPr="001121B6">
        <w:rPr>
          <w:rFonts w:cs="Times New Roman"/>
        </w:rPr>
        <w:t xml:space="preserve"> SLM </w:t>
      </w:r>
      <w:r w:rsidRPr="001121B6">
        <w:rPr>
          <w:rFonts w:cs="Times New Roman"/>
        </w:rPr>
        <w:t>分工（行為層</w:t>
      </w:r>
      <w:r w:rsidRPr="001121B6">
        <w:rPr>
          <w:rFonts w:cs="Times New Roman"/>
        </w:rPr>
        <w:t xml:space="preserve"> Qwen2.5-Coder</w:t>
      </w:r>
      <w:r w:rsidRPr="001121B6">
        <w:rPr>
          <w:rFonts w:cs="Times New Roman"/>
        </w:rPr>
        <w:t>、規範層</w:t>
      </w:r>
      <w:r w:rsidRPr="001121B6">
        <w:rPr>
          <w:rFonts w:cs="Times New Roman"/>
        </w:rPr>
        <w:t xml:space="preserve"> Gemma 4 E4B</w:t>
      </w:r>
      <w:r w:rsidRPr="001121B6">
        <w:rPr>
          <w:rFonts w:cs="Times New Roman"/>
        </w:rPr>
        <w:t>、語言層</w:t>
      </w:r>
      <w:r w:rsidRPr="001121B6">
        <w:rPr>
          <w:rFonts w:cs="Times New Roman"/>
        </w:rPr>
        <w:t xml:space="preserve"> Phi-4</w:t>
      </w:r>
      <w:r w:rsidRPr="001121B6">
        <w:rPr>
          <w:rFonts w:cs="Times New Roman"/>
        </w:rPr>
        <w:t>），並交由</w:t>
      </w:r>
      <w:r w:rsidRPr="001121B6">
        <w:rPr>
          <w:rFonts w:cs="Times New Roman"/>
        </w:rPr>
        <w:t xml:space="preserve"> LLM </w:t>
      </w:r>
      <w:r w:rsidRPr="001121B6">
        <w:rPr>
          <w:rFonts w:cs="Times New Roman"/>
        </w:rPr>
        <w:t>進行分歧仲裁。</w:t>
      </w:r>
    </w:p>
    <w:p w14:paraId="2762E726" w14:textId="77777777" w:rsidR="004D7859" w:rsidRDefault="004D7859" w:rsidP="004D7859">
      <w:pPr>
        <w:spacing w:before="180" w:after="180"/>
        <w:ind w:firstLine="480"/>
      </w:pPr>
    </w:p>
    <w:p w14:paraId="184A6676" w14:textId="77777777" w:rsidR="004D7859" w:rsidRDefault="004D7859" w:rsidP="004D7859">
      <w:pPr>
        <w:spacing w:before="180" w:after="180"/>
        <w:ind w:firstLine="480"/>
      </w:pPr>
    </w:p>
    <w:p w14:paraId="7949858B" w14:textId="28963288" w:rsidR="004D7859" w:rsidRDefault="004D7859" w:rsidP="004D7859">
      <w:pPr>
        <w:spacing w:before="180" w:after="180"/>
        <w:ind w:firstLine="480"/>
      </w:pPr>
      <w:r>
        <w:rPr>
          <w:rFonts w:hint="eastAsia"/>
        </w:rPr>
        <w:lastRenderedPageBreak/>
        <w:t>為建立評分品質之參照基準，本研究首先觀察在結構化批改下，大型語言模型（對照組</w:t>
      </w:r>
      <w:r>
        <w:rPr>
          <w:rFonts w:hint="eastAsia"/>
        </w:rPr>
        <w:t xml:space="preserve"> B</w:t>
      </w:r>
      <w:r>
        <w:rPr>
          <w:rFonts w:hint="eastAsia"/>
        </w:rPr>
        <w:t>）與人工批改標準之落差，</w:t>
      </w:r>
      <w:r w:rsidRPr="00BE666B">
        <w:t>並以平均絕對</w:t>
      </w:r>
      <w:r>
        <w:rPr>
          <w:rFonts w:hint="eastAsia"/>
        </w:rPr>
        <w:t>偏</w:t>
      </w:r>
      <w:r w:rsidRPr="00BE666B">
        <w:t>差（</w:t>
      </w:r>
      <w:r w:rsidRPr="00BE666B">
        <w:t>Mean Absolute Deviation, MAD</w:t>
      </w:r>
      <w:r w:rsidRPr="00BE666B">
        <w:t>）檢視模型於重複批改時的分數</w:t>
      </w:r>
      <w:r>
        <w:rPr>
          <w:rFonts w:hint="eastAsia"/>
        </w:rPr>
        <w:t>一致性，其公式如下</w:t>
      </w:r>
      <w:r w:rsidR="00823FFA">
        <w:rPr>
          <w:rFonts w:hint="eastAsia"/>
        </w:rPr>
        <w:t xml:space="preserve"> </w:t>
      </w:r>
      <w:r>
        <w:rPr>
          <w:rFonts w:hint="eastAsia"/>
        </w:rPr>
        <w:t>:</w:t>
      </w:r>
    </w:p>
    <w:tbl>
      <w:tblPr>
        <w:tblStyle w:val="aff0"/>
        <w:tblpPr w:leftFromText="180" w:rightFromText="180" w:vertAnchor="text" w:horzAnchor="margin" w:tblpXSpec="right" w:tblpY="421"/>
        <w:tblW w:w="83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2"/>
        <w:gridCol w:w="2127"/>
      </w:tblGrid>
      <w:tr w:rsidR="004D7859" w:rsidRPr="00C91758" w14:paraId="7248B692" w14:textId="77777777" w:rsidTr="00B418A7">
        <w:tc>
          <w:tcPr>
            <w:tcW w:w="6232" w:type="dxa"/>
            <w:vAlign w:val="center"/>
          </w:tcPr>
          <w:p w14:paraId="14952D0B" w14:textId="77777777" w:rsidR="004D7859" w:rsidRPr="00A77006" w:rsidRDefault="004D7859" w:rsidP="00B418A7">
            <w:pPr>
              <w:spacing w:before="180" w:after="180"/>
              <w:ind w:firstLineChars="0" w:firstLine="0"/>
              <w:rPr>
                <w:rFonts w:cs="Times New Roman"/>
              </w:rPr>
            </w:pPr>
            <m:oMathPara>
              <m:oMathParaPr>
                <m:jc m:val="center"/>
              </m:oMathParaPr>
              <m:oMath>
                <m:r>
                  <m:rPr>
                    <m:sty m:val="p"/>
                  </m:rPr>
                  <w:rPr>
                    <w:rFonts w:ascii="Cambria Math" w:hAnsi="Cambria Math" w:cs="Times New Roman"/>
                  </w:rPr>
                  <m:t>MAD=</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acc>
                      <m:accPr>
                        <m:chr m:val="ˉ"/>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e>
                </m:nary>
              </m:oMath>
            </m:oMathPara>
          </w:p>
        </w:tc>
        <w:tc>
          <w:tcPr>
            <w:tcW w:w="2127" w:type="dxa"/>
            <w:vAlign w:val="center"/>
          </w:tcPr>
          <w:p w14:paraId="39EDC91A" w14:textId="77777777" w:rsidR="004D7859" w:rsidRPr="00C91758" w:rsidRDefault="004D7859" w:rsidP="00320348">
            <w:pPr>
              <w:pStyle w:val="a"/>
              <w:spacing w:before="180" w:after="180"/>
            </w:pPr>
          </w:p>
        </w:tc>
      </w:tr>
    </w:tbl>
    <w:p w14:paraId="6A90EDDB" w14:textId="77777777" w:rsidR="004D7859" w:rsidRPr="00B81C86" w:rsidRDefault="004D7859" w:rsidP="00B81C86">
      <w:pPr>
        <w:spacing w:before="180" w:after="180"/>
        <w:ind w:firstLineChars="0" w:firstLine="400"/>
      </w:pPr>
      <w:r>
        <w:rPr>
          <w:rFonts w:hint="eastAsia"/>
        </w:rPr>
        <w:t>其中，</w:t>
      </w:r>
      <m:oMath>
        <m:r>
          <w:rPr>
            <w:rFonts w:ascii="Cambria Math" w:hAnsi="Cambria Math" w:cs="Cambria Math"/>
          </w:rPr>
          <m:t>n</m:t>
        </m:r>
      </m:oMath>
      <w:r>
        <w:rPr>
          <w:rFonts w:hint="eastAsia"/>
        </w:rPr>
        <w:t>為重複批改次數，</w:t>
      </w:r>
      <m:oMath>
        <m:sSub>
          <m:sSubPr>
            <m:ctrlPr>
              <w:rPr>
                <w:rFonts w:ascii="Cambria Math" w:hAnsi="Cambria Math"/>
                <w:i/>
              </w:rPr>
            </m:ctrlPr>
          </m:sSubPr>
          <m:e>
            <m:r>
              <w:rPr>
                <w:rFonts w:ascii="Cambria Math" w:hAnsi="Cambria Math"/>
              </w:rPr>
              <m:t>x</m:t>
            </m:r>
          </m:e>
          <m:sub>
            <m:r>
              <w:rPr>
                <w:rFonts w:ascii="Cambria Math" w:hAnsi="Cambria Math"/>
              </w:rPr>
              <m:t>i</m:t>
            </m:r>
          </m:sub>
        </m:sSub>
      </m:oMath>
      <w:r>
        <w:rPr>
          <w:rFonts w:hint="eastAsia"/>
        </w:rPr>
        <w:t xml:space="preserve"> </w:t>
      </w:r>
      <w:r>
        <w:rPr>
          <w:rFonts w:hint="eastAsia"/>
        </w:rPr>
        <w:t>代表同一份考卷進行第</w:t>
      </w:r>
      <w:r>
        <w:rPr>
          <w:rFonts w:hint="eastAsia"/>
        </w:rPr>
        <w:t xml:space="preserve"> </w:t>
      </w:r>
      <w:r>
        <w:rPr>
          <w:rFonts w:ascii="Cambria Math" w:hAnsi="Cambria Math" w:cs="Cambria Math"/>
        </w:rPr>
        <w:t>𝑖</w:t>
      </w:r>
      <w:r>
        <w:rPr>
          <w:rFonts w:hint="eastAsia"/>
        </w:rPr>
        <w:t>次批改所得之分數，</w:t>
      </w:r>
      <m:oMath>
        <m:acc>
          <m:accPr>
            <m:chr m:val="̅"/>
            <m:ctrlPr>
              <w:rPr>
                <w:rFonts w:ascii="Cambria Math" w:hAnsi="Cambria Math"/>
                <w:i/>
              </w:rPr>
            </m:ctrlPr>
          </m:accPr>
          <m:e>
            <m:r>
              <w:rPr>
                <w:rFonts w:ascii="Cambria Math" w:hAnsi="Cambria Math"/>
              </w:rPr>
              <m:t>x</m:t>
            </m:r>
          </m:e>
        </m:acc>
      </m:oMath>
      <w:r>
        <w:rPr>
          <w:rFonts w:hint="eastAsia"/>
        </w:rPr>
        <w:t>為對同一份考卷進行</w:t>
      </w:r>
      <w:r>
        <w:rPr>
          <w:rFonts w:ascii="Cambria Math" w:hAnsi="Cambria Math" w:cs="Cambria Math"/>
        </w:rPr>
        <w:t>𝑛</w:t>
      </w:r>
      <w:r>
        <w:rPr>
          <w:rFonts w:hint="eastAsia"/>
        </w:rPr>
        <w:t>次批改分數之平均值。</w:t>
      </w:r>
      <w:r>
        <w:rPr>
          <w:rFonts w:hint="eastAsia"/>
        </w:rPr>
        <w:t xml:space="preserve">MAD </w:t>
      </w:r>
      <w:r>
        <w:rPr>
          <w:rFonts w:hint="eastAsia"/>
        </w:rPr>
        <w:t>數值越小，代表重複批改同一份考卷時的給分越穩定，但</w:t>
      </w:r>
      <w:r w:rsidRPr="00ED1A66">
        <w:t xml:space="preserve"> MAD </w:t>
      </w:r>
      <w:r w:rsidRPr="00ED1A66">
        <w:t>僅反映重複批改結果的集中程度，不代表平均評分結果必然較接近人工標準。</w:t>
      </w:r>
    </w:p>
    <w:p w14:paraId="5501DD46" w14:textId="77777777" w:rsidR="002A6B84" w:rsidRPr="000623A6" w:rsidRDefault="002A6B84" w:rsidP="000623A6">
      <w:pPr>
        <w:pStyle w:val="af5"/>
        <w:spacing w:before="180" w:after="180"/>
        <w:rPr>
          <w:rFonts w:cs="Times New Roman"/>
        </w:rPr>
      </w:pPr>
      <w:bookmarkStart w:id="74" w:name="_Toc235523631"/>
      <w:bookmarkStart w:id="75" w:name="_Toc237966528"/>
      <w:r>
        <w:rPr>
          <w:rFonts w:hint="eastAsia"/>
        </w:rPr>
        <w:t>4-</w:t>
      </w:r>
      <w:r w:rsidR="006D7151">
        <w:rPr>
          <w:rFonts w:hint="eastAsia"/>
        </w:rPr>
        <w:t xml:space="preserve">1 </w:t>
      </w:r>
      <w:r w:rsidR="001121B6" w:rsidRPr="001121B6">
        <w:t>結構化評分下</w:t>
      </w:r>
      <w:r w:rsidR="001121B6">
        <w:rPr>
          <w:rFonts w:hint="eastAsia"/>
        </w:rPr>
        <w:t>單</w:t>
      </w:r>
      <w:r w:rsidRPr="002A6B84">
        <w:t>一模型配置之表現</w:t>
      </w:r>
      <w:bookmarkEnd w:id="74"/>
      <w:bookmarkEnd w:id="75"/>
    </w:p>
    <w:p w14:paraId="32D58375" w14:textId="7EF21C9B" w:rsidR="008F0C2E" w:rsidRPr="00FB1158" w:rsidRDefault="00CA5487" w:rsidP="008F0C2E">
      <w:pPr>
        <w:spacing w:before="180" w:after="180"/>
        <w:ind w:firstLine="480"/>
      </w:pPr>
      <w:r>
        <w:rPr>
          <w:rFonts w:hint="eastAsia"/>
        </w:rPr>
        <w:t>透過明確的結構化分項評分準則，語言模型能產生可追溯至個別評分項目的判定結果</w:t>
      </w:r>
      <w:r w:rsidR="008F7547">
        <w:t>[</w:t>
      </w:r>
      <w:r w:rsidR="008F7547">
        <w:rPr>
          <w:rFonts w:hint="eastAsia"/>
        </w:rPr>
        <w:t>24]</w:t>
      </w:r>
      <w:r w:rsidR="00BF0048">
        <w:rPr>
          <w:rFonts w:hint="eastAsia"/>
        </w:rPr>
        <w:t>，</w:t>
      </w:r>
      <w:r>
        <w:rPr>
          <w:rFonts w:hint="eastAsia"/>
        </w:rPr>
        <w:t>且針對題目設計的特定準則</w:t>
      </w:r>
      <w:r w:rsidRPr="00CA5487">
        <w:t>（</w:t>
      </w:r>
      <w:r w:rsidRPr="00CA5487">
        <w:t>Question-Specific Rubrics</w:t>
      </w:r>
      <w:r w:rsidRPr="00CA5487">
        <w:t>）</w:t>
      </w:r>
      <w:r>
        <w:rPr>
          <w:rFonts w:hint="eastAsia"/>
        </w:rPr>
        <w:t>，相較於通用準則較能對應人類專家的評分結果</w:t>
      </w:r>
      <w:r w:rsidRPr="00CA5487">
        <w:t>[</w:t>
      </w:r>
      <w:r w:rsidR="009A311C">
        <w:rPr>
          <w:rFonts w:hint="eastAsia"/>
        </w:rPr>
        <w:t>2</w:t>
      </w:r>
      <w:r w:rsidR="00F50515">
        <w:rPr>
          <w:rFonts w:hint="eastAsia"/>
        </w:rPr>
        <w:t>1</w:t>
      </w:r>
      <w:r w:rsidRPr="00CA5487">
        <w:t>]</w:t>
      </w:r>
      <w:r>
        <w:rPr>
          <w:rFonts w:hint="eastAsia"/>
        </w:rPr>
        <w:t>。本研究依此設計了三層結構化評分準則，所有實驗組與對照組均在此結構化評分之基礎上執行。因此，本章之比較起點，即為大型語言模型在結構化評分下之實際表現</w:t>
      </w:r>
      <w:r w:rsidR="008F0C2E">
        <w:rPr>
          <w:rFonts w:cs="Times New Roman" w:hint="eastAsia"/>
        </w:rPr>
        <w:t>。</w:t>
      </w:r>
    </w:p>
    <w:p w14:paraId="4392A3CA" w14:textId="4420ED34" w:rsidR="00CA5487" w:rsidRDefault="00CA5487" w:rsidP="00CA5487">
      <w:pPr>
        <w:spacing w:before="180" w:after="180"/>
        <w:ind w:firstLine="480"/>
      </w:pPr>
    </w:p>
    <w:p w14:paraId="6BA262A8" w14:textId="77777777" w:rsidR="006E5ED2" w:rsidRDefault="006E5ED2" w:rsidP="004D7859">
      <w:pPr>
        <w:spacing w:before="180" w:after="180"/>
        <w:ind w:firstLineChars="0" w:firstLine="0"/>
      </w:pPr>
    </w:p>
    <w:p w14:paraId="4FAFC4E9" w14:textId="77777777" w:rsidR="006E5ED2" w:rsidRDefault="000623A6" w:rsidP="000623A6">
      <w:pPr>
        <w:widowControl/>
        <w:spacing w:beforeLines="0" w:before="0" w:afterLines="0" w:after="0" w:line="240" w:lineRule="auto"/>
        <w:ind w:firstLineChars="0" w:firstLine="0"/>
        <w:jc w:val="left"/>
      </w:pPr>
      <w:r>
        <w:br w:type="page"/>
      </w:r>
    </w:p>
    <w:p w14:paraId="2521FE7B" w14:textId="3BCE49B3" w:rsidR="002053BF" w:rsidRPr="008E425E" w:rsidRDefault="002053BF" w:rsidP="002053BF">
      <w:pPr>
        <w:pStyle w:val="afd"/>
        <w:keepNext/>
        <w:spacing w:before="180" w:after="180"/>
        <w:ind w:firstLine="400"/>
        <w:jc w:val="center"/>
        <w:rPr>
          <w:rFonts w:cs="Times New Roman"/>
        </w:rPr>
      </w:pPr>
      <w:bookmarkStart w:id="76" w:name="_Toc235523768"/>
      <w:bookmarkStart w:id="77" w:name="_Toc235524736"/>
      <w:bookmarkStart w:id="78" w:name="_Toc235524961"/>
      <w:bookmarkStart w:id="79" w:name="_Toc236981211"/>
      <w:bookmarkStart w:id="80" w:name="_Toc236984080"/>
      <w:r w:rsidRPr="008E425E">
        <w:rPr>
          <w:rFonts w:cs="Times New Roman"/>
        </w:rPr>
        <w:lastRenderedPageBreak/>
        <w:t>表</w:t>
      </w:r>
      <w:r w:rsidRPr="008E425E">
        <w:rPr>
          <w:rFonts w:cs="Times New Roman"/>
        </w:rPr>
        <w:t xml:space="preserve"> </w:t>
      </w:r>
      <w:r w:rsidRPr="008E425E">
        <w:rPr>
          <w:rFonts w:cs="Times New Roman"/>
        </w:rPr>
        <w:fldChar w:fldCharType="begin"/>
      </w:r>
      <w:r w:rsidRPr="008E425E">
        <w:rPr>
          <w:rFonts w:cs="Times New Roman"/>
        </w:rPr>
        <w:instrText xml:space="preserve"> SEQ </w:instrText>
      </w:r>
      <w:r w:rsidRPr="008E425E">
        <w:rPr>
          <w:rFonts w:cs="Times New Roman"/>
        </w:rPr>
        <w:instrText>表格</w:instrText>
      </w:r>
      <w:r w:rsidRPr="008E425E">
        <w:rPr>
          <w:rFonts w:cs="Times New Roman"/>
        </w:rPr>
        <w:instrText xml:space="preserve"> \* ARABIC </w:instrText>
      </w:r>
      <w:r w:rsidRPr="008E425E">
        <w:rPr>
          <w:rFonts w:cs="Times New Roman"/>
        </w:rPr>
        <w:fldChar w:fldCharType="separate"/>
      </w:r>
      <w:r w:rsidR="007819D5">
        <w:rPr>
          <w:rFonts w:cs="Times New Roman"/>
          <w:noProof/>
        </w:rPr>
        <w:t>3</w:t>
      </w:r>
      <w:r w:rsidRPr="008E425E">
        <w:rPr>
          <w:rFonts w:cs="Times New Roman"/>
        </w:rPr>
        <w:fldChar w:fldCharType="end"/>
      </w:r>
      <w:r w:rsidR="008E425E" w:rsidRPr="008E425E">
        <w:rPr>
          <w:rFonts w:cs="Times New Roman"/>
        </w:rPr>
        <w:t>、</w:t>
      </w:r>
      <w:r w:rsidRPr="008E425E">
        <w:rPr>
          <w:rFonts w:cs="Times New Roman"/>
        </w:rPr>
        <w:t>對照組</w:t>
      </w:r>
      <w:r w:rsidRPr="008E425E">
        <w:rPr>
          <w:rFonts w:cs="Times New Roman"/>
        </w:rPr>
        <w:t xml:space="preserve"> B </w:t>
      </w:r>
      <w:r w:rsidRPr="008E425E">
        <w:rPr>
          <w:rFonts w:cs="Times New Roman"/>
        </w:rPr>
        <w:t>與對照組</w:t>
      </w:r>
      <w:r w:rsidRPr="008E425E">
        <w:rPr>
          <w:rFonts w:cs="Times New Roman"/>
        </w:rPr>
        <w:t xml:space="preserve"> C </w:t>
      </w:r>
      <w:r w:rsidRPr="008E425E">
        <w:rPr>
          <w:rFonts w:cs="Times New Roman"/>
        </w:rPr>
        <w:t>之</w:t>
      </w:r>
      <w:r w:rsidR="001C6255" w:rsidRPr="008E425E">
        <w:rPr>
          <w:rFonts w:cs="Times New Roman"/>
        </w:rPr>
        <w:t>結果</w:t>
      </w:r>
      <w:r w:rsidRPr="008E425E">
        <w:rPr>
          <w:rFonts w:cs="Times New Roman"/>
        </w:rPr>
        <w:t>比較</w:t>
      </w:r>
      <w:bookmarkEnd w:id="76"/>
      <w:bookmarkEnd w:id="77"/>
      <w:bookmarkEnd w:id="78"/>
      <w:bookmarkEnd w:id="79"/>
      <w:bookmarkEnd w:id="80"/>
    </w:p>
    <w:tbl>
      <w:tblPr>
        <w:tblStyle w:val="aff0"/>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978"/>
        <w:gridCol w:w="2194"/>
        <w:gridCol w:w="1705"/>
        <w:gridCol w:w="1705"/>
        <w:gridCol w:w="1694"/>
      </w:tblGrid>
      <w:tr w:rsidR="00706BD7" w:rsidRPr="00A10639" w14:paraId="3086F851" w14:textId="77777777" w:rsidTr="001E73E7">
        <w:tc>
          <w:tcPr>
            <w:tcW w:w="3172" w:type="dxa"/>
            <w:gridSpan w:val="2"/>
            <w:vAlign w:val="center"/>
          </w:tcPr>
          <w:p w14:paraId="242C7460" w14:textId="77777777" w:rsidR="00706BD7" w:rsidRPr="00A10639" w:rsidRDefault="00706BD7" w:rsidP="001E73E7">
            <w:pPr>
              <w:pStyle w:val="aff2"/>
            </w:pPr>
            <w:r w:rsidRPr="00A10639">
              <w:t>成績區間</w:t>
            </w:r>
          </w:p>
        </w:tc>
        <w:tc>
          <w:tcPr>
            <w:tcW w:w="1705" w:type="dxa"/>
            <w:vAlign w:val="center"/>
          </w:tcPr>
          <w:p w14:paraId="5879497C" w14:textId="77777777" w:rsidR="00706BD7" w:rsidRPr="00A10639" w:rsidRDefault="00706BD7" w:rsidP="001E73E7">
            <w:pPr>
              <w:pStyle w:val="aff2"/>
            </w:pPr>
            <w:r w:rsidRPr="00A10639">
              <w:t>C60</w:t>
            </w:r>
          </w:p>
        </w:tc>
        <w:tc>
          <w:tcPr>
            <w:tcW w:w="1705" w:type="dxa"/>
            <w:vAlign w:val="center"/>
          </w:tcPr>
          <w:p w14:paraId="4005063E" w14:textId="77777777" w:rsidR="00706BD7" w:rsidRPr="00A10639" w:rsidRDefault="00706BD7" w:rsidP="001E73E7">
            <w:pPr>
              <w:pStyle w:val="aff2"/>
            </w:pPr>
            <w:r w:rsidRPr="00A10639">
              <w:t>C80</w:t>
            </w:r>
          </w:p>
        </w:tc>
        <w:tc>
          <w:tcPr>
            <w:tcW w:w="1694" w:type="dxa"/>
            <w:vAlign w:val="center"/>
          </w:tcPr>
          <w:p w14:paraId="1BCD5D74" w14:textId="77777777" w:rsidR="00706BD7" w:rsidRPr="00A10639" w:rsidRDefault="00706BD7" w:rsidP="001E73E7">
            <w:pPr>
              <w:pStyle w:val="aff2"/>
            </w:pPr>
            <w:r w:rsidRPr="00A10639">
              <w:t>C100</w:t>
            </w:r>
          </w:p>
        </w:tc>
      </w:tr>
      <w:tr w:rsidR="00706BD7" w:rsidRPr="00A10639" w14:paraId="441E9A22" w14:textId="77777777" w:rsidTr="001E73E7">
        <w:tc>
          <w:tcPr>
            <w:tcW w:w="3172" w:type="dxa"/>
            <w:gridSpan w:val="2"/>
            <w:vAlign w:val="center"/>
          </w:tcPr>
          <w:p w14:paraId="44F118B6" w14:textId="77777777" w:rsidR="00706BD7" w:rsidRPr="00A10639" w:rsidRDefault="00706BD7" w:rsidP="001E73E7">
            <w:pPr>
              <w:pStyle w:val="aff2"/>
            </w:pPr>
            <w:r w:rsidRPr="00A10639">
              <w:t>人工批改標準</w:t>
            </w:r>
          </w:p>
        </w:tc>
        <w:tc>
          <w:tcPr>
            <w:tcW w:w="1705" w:type="dxa"/>
            <w:vAlign w:val="center"/>
          </w:tcPr>
          <w:p w14:paraId="704DDD6C" w14:textId="77777777" w:rsidR="00706BD7" w:rsidRPr="00A10639" w:rsidRDefault="00706BD7" w:rsidP="001E73E7">
            <w:pPr>
              <w:pStyle w:val="aff2"/>
            </w:pPr>
            <w:r w:rsidRPr="00A10639">
              <w:t>14.58</w:t>
            </w:r>
          </w:p>
        </w:tc>
        <w:tc>
          <w:tcPr>
            <w:tcW w:w="1705" w:type="dxa"/>
            <w:vAlign w:val="center"/>
          </w:tcPr>
          <w:p w14:paraId="76347A3B" w14:textId="77777777" w:rsidR="00706BD7" w:rsidRPr="00A10639" w:rsidRDefault="00706BD7" w:rsidP="001E73E7">
            <w:pPr>
              <w:pStyle w:val="aff2"/>
            </w:pPr>
            <w:r w:rsidRPr="00A10639">
              <w:t>77.92</w:t>
            </w:r>
          </w:p>
        </w:tc>
        <w:tc>
          <w:tcPr>
            <w:tcW w:w="1694" w:type="dxa"/>
            <w:vAlign w:val="center"/>
          </w:tcPr>
          <w:p w14:paraId="56422F54" w14:textId="77777777" w:rsidR="00706BD7" w:rsidRPr="00A10639" w:rsidRDefault="00706BD7" w:rsidP="001E73E7">
            <w:pPr>
              <w:pStyle w:val="aff2"/>
            </w:pPr>
            <w:r w:rsidRPr="00A10639">
              <w:t>100</w:t>
            </w:r>
            <w:r w:rsidR="001D6EEB">
              <w:rPr>
                <w:rFonts w:hint="eastAsia"/>
              </w:rPr>
              <w:t>.00</w:t>
            </w:r>
          </w:p>
        </w:tc>
      </w:tr>
      <w:tr w:rsidR="00706BD7" w:rsidRPr="00A10639" w14:paraId="0875DAF6" w14:textId="77777777" w:rsidTr="001E73E7">
        <w:tc>
          <w:tcPr>
            <w:tcW w:w="978" w:type="dxa"/>
            <w:vMerge w:val="restart"/>
            <w:vAlign w:val="center"/>
          </w:tcPr>
          <w:p w14:paraId="650BE46A" w14:textId="27027AC4" w:rsidR="00706BD7" w:rsidRPr="00A10639" w:rsidRDefault="00706BD7" w:rsidP="001E73E7">
            <w:pPr>
              <w:pStyle w:val="aff2"/>
            </w:pPr>
            <w:r w:rsidRPr="00A10639">
              <w:t>對照組</w:t>
            </w:r>
            <w:r w:rsidRPr="00A10639">
              <w:t xml:space="preserve"> B</w:t>
            </w:r>
          </w:p>
        </w:tc>
        <w:tc>
          <w:tcPr>
            <w:tcW w:w="2194" w:type="dxa"/>
            <w:vAlign w:val="center"/>
          </w:tcPr>
          <w:p w14:paraId="14469D16" w14:textId="77777777" w:rsidR="00706BD7" w:rsidRPr="00A10639" w:rsidRDefault="00706BD7" w:rsidP="001E73E7">
            <w:pPr>
              <w:pStyle w:val="aff2"/>
            </w:pPr>
            <w:r w:rsidRPr="00A10639">
              <w:t>平均</w:t>
            </w:r>
          </w:p>
        </w:tc>
        <w:tc>
          <w:tcPr>
            <w:tcW w:w="1705" w:type="dxa"/>
            <w:vAlign w:val="center"/>
          </w:tcPr>
          <w:p w14:paraId="74052204" w14:textId="77777777" w:rsidR="00706BD7" w:rsidRPr="00A10639" w:rsidRDefault="00706BD7" w:rsidP="001E73E7">
            <w:pPr>
              <w:pStyle w:val="aff2"/>
            </w:pPr>
            <w:r w:rsidRPr="00A10639">
              <w:t>15.89</w:t>
            </w:r>
          </w:p>
        </w:tc>
        <w:tc>
          <w:tcPr>
            <w:tcW w:w="1705" w:type="dxa"/>
            <w:vAlign w:val="center"/>
          </w:tcPr>
          <w:p w14:paraId="03F6E92B" w14:textId="77777777" w:rsidR="00706BD7" w:rsidRPr="00A10639" w:rsidRDefault="00706BD7" w:rsidP="001E73E7">
            <w:pPr>
              <w:pStyle w:val="aff2"/>
            </w:pPr>
            <w:r w:rsidRPr="00A10639">
              <w:t>72.8</w:t>
            </w:r>
            <w:r w:rsidR="0021650C">
              <w:rPr>
                <w:rFonts w:hint="eastAsia"/>
              </w:rPr>
              <w:t>0</w:t>
            </w:r>
          </w:p>
        </w:tc>
        <w:tc>
          <w:tcPr>
            <w:tcW w:w="1694" w:type="dxa"/>
            <w:vAlign w:val="center"/>
          </w:tcPr>
          <w:p w14:paraId="325BD7E3" w14:textId="77777777" w:rsidR="00706BD7" w:rsidRPr="00A10639" w:rsidRDefault="00706BD7" w:rsidP="001E73E7">
            <w:pPr>
              <w:pStyle w:val="aff2"/>
            </w:pPr>
            <w:r w:rsidRPr="00A10639">
              <w:t>100</w:t>
            </w:r>
            <w:r w:rsidR="001D6EEB">
              <w:rPr>
                <w:rFonts w:hint="eastAsia"/>
              </w:rPr>
              <w:t>.00</w:t>
            </w:r>
          </w:p>
        </w:tc>
      </w:tr>
      <w:tr w:rsidR="00706BD7" w:rsidRPr="00A10639" w14:paraId="4F99C24F" w14:textId="77777777" w:rsidTr="001E73E7">
        <w:tc>
          <w:tcPr>
            <w:tcW w:w="978" w:type="dxa"/>
            <w:vMerge/>
            <w:vAlign w:val="center"/>
          </w:tcPr>
          <w:p w14:paraId="2C5DCB63" w14:textId="77777777" w:rsidR="00706BD7" w:rsidRPr="00A10639" w:rsidRDefault="00706BD7" w:rsidP="001E73E7">
            <w:pPr>
              <w:pStyle w:val="aff2"/>
            </w:pPr>
          </w:p>
        </w:tc>
        <w:tc>
          <w:tcPr>
            <w:tcW w:w="2194" w:type="dxa"/>
            <w:vAlign w:val="center"/>
          </w:tcPr>
          <w:p w14:paraId="25505B66" w14:textId="77777777" w:rsidR="00706BD7" w:rsidRPr="00A10639" w:rsidRDefault="00706BD7" w:rsidP="001E73E7">
            <w:pPr>
              <w:pStyle w:val="aff2"/>
            </w:pPr>
            <w:r w:rsidRPr="00A10639">
              <w:t>MAD</w:t>
            </w:r>
          </w:p>
        </w:tc>
        <w:tc>
          <w:tcPr>
            <w:tcW w:w="1705" w:type="dxa"/>
            <w:vAlign w:val="center"/>
          </w:tcPr>
          <w:p w14:paraId="16CF2802" w14:textId="77777777" w:rsidR="00706BD7" w:rsidRPr="00A10639" w:rsidRDefault="00706BD7" w:rsidP="001E73E7">
            <w:pPr>
              <w:pStyle w:val="aff2"/>
            </w:pPr>
            <w:r w:rsidRPr="00A10639">
              <w:t>1.10</w:t>
            </w:r>
          </w:p>
        </w:tc>
        <w:tc>
          <w:tcPr>
            <w:tcW w:w="1705" w:type="dxa"/>
            <w:vAlign w:val="center"/>
          </w:tcPr>
          <w:p w14:paraId="243E80F0" w14:textId="77777777" w:rsidR="00706BD7" w:rsidRPr="00A10639" w:rsidRDefault="00706BD7" w:rsidP="001E73E7">
            <w:pPr>
              <w:pStyle w:val="aff2"/>
            </w:pPr>
            <w:r w:rsidRPr="00A10639">
              <w:t>0.45</w:t>
            </w:r>
          </w:p>
        </w:tc>
        <w:tc>
          <w:tcPr>
            <w:tcW w:w="1694" w:type="dxa"/>
            <w:vAlign w:val="center"/>
          </w:tcPr>
          <w:p w14:paraId="0CE5311C" w14:textId="77777777" w:rsidR="00706BD7" w:rsidRPr="00A10639" w:rsidRDefault="00706BD7" w:rsidP="001E73E7">
            <w:pPr>
              <w:pStyle w:val="aff2"/>
            </w:pPr>
            <w:r w:rsidRPr="00A10639">
              <w:t>0</w:t>
            </w:r>
            <w:r w:rsidR="001D6EEB">
              <w:rPr>
                <w:rFonts w:hint="eastAsia"/>
              </w:rPr>
              <w:t>.00</w:t>
            </w:r>
          </w:p>
        </w:tc>
      </w:tr>
      <w:tr w:rsidR="00706BD7" w:rsidRPr="00A10639" w14:paraId="672B3ABC" w14:textId="77777777" w:rsidTr="001E73E7">
        <w:tc>
          <w:tcPr>
            <w:tcW w:w="978" w:type="dxa"/>
            <w:vMerge/>
            <w:vAlign w:val="center"/>
          </w:tcPr>
          <w:p w14:paraId="58C020F2" w14:textId="77777777" w:rsidR="00706BD7" w:rsidRPr="00A10639" w:rsidRDefault="00706BD7" w:rsidP="001E73E7">
            <w:pPr>
              <w:pStyle w:val="aff2"/>
            </w:pPr>
          </w:p>
        </w:tc>
        <w:tc>
          <w:tcPr>
            <w:tcW w:w="2194" w:type="dxa"/>
            <w:vAlign w:val="center"/>
          </w:tcPr>
          <w:p w14:paraId="5DBCD25B" w14:textId="77777777" w:rsidR="00706BD7" w:rsidRPr="00A10639" w:rsidRDefault="00706BD7" w:rsidP="001E73E7">
            <w:pPr>
              <w:pStyle w:val="aff2"/>
            </w:pPr>
            <w:r w:rsidRPr="00A10639">
              <w:t>與人工標準</w:t>
            </w:r>
            <w:r w:rsidR="00C946C9">
              <w:rPr>
                <w:rFonts w:hint="eastAsia"/>
              </w:rPr>
              <w:t>差異</w:t>
            </w:r>
          </w:p>
        </w:tc>
        <w:tc>
          <w:tcPr>
            <w:tcW w:w="1705" w:type="dxa"/>
            <w:vAlign w:val="center"/>
          </w:tcPr>
          <w:p w14:paraId="2FDEE339" w14:textId="77777777" w:rsidR="00706BD7" w:rsidRPr="00A10639" w:rsidRDefault="00706BD7" w:rsidP="001E73E7">
            <w:pPr>
              <w:pStyle w:val="aff2"/>
            </w:pPr>
            <w:r w:rsidRPr="00A10639">
              <w:t>1.31</w:t>
            </w:r>
          </w:p>
        </w:tc>
        <w:tc>
          <w:tcPr>
            <w:tcW w:w="1705" w:type="dxa"/>
            <w:vAlign w:val="center"/>
          </w:tcPr>
          <w:p w14:paraId="14BFC658" w14:textId="77777777" w:rsidR="00706BD7" w:rsidRPr="00A10639" w:rsidRDefault="00706BD7" w:rsidP="001E73E7">
            <w:pPr>
              <w:pStyle w:val="aff2"/>
            </w:pPr>
            <w:r w:rsidRPr="00A10639">
              <w:t>-5.12</w:t>
            </w:r>
          </w:p>
        </w:tc>
        <w:tc>
          <w:tcPr>
            <w:tcW w:w="1694" w:type="dxa"/>
            <w:vAlign w:val="center"/>
          </w:tcPr>
          <w:p w14:paraId="1C28E022" w14:textId="77777777" w:rsidR="00706BD7" w:rsidRPr="00A10639" w:rsidRDefault="00706BD7" w:rsidP="001E73E7">
            <w:pPr>
              <w:pStyle w:val="aff2"/>
            </w:pPr>
            <w:r w:rsidRPr="00A10639">
              <w:t>0</w:t>
            </w:r>
            <w:r w:rsidR="001D6EEB">
              <w:rPr>
                <w:rFonts w:hint="eastAsia"/>
              </w:rPr>
              <w:t>.00</w:t>
            </w:r>
          </w:p>
        </w:tc>
      </w:tr>
      <w:tr w:rsidR="00706BD7" w:rsidRPr="00A10639" w14:paraId="1D0137F6" w14:textId="77777777" w:rsidTr="001E73E7">
        <w:tc>
          <w:tcPr>
            <w:tcW w:w="978" w:type="dxa"/>
            <w:vMerge w:val="restart"/>
            <w:vAlign w:val="center"/>
          </w:tcPr>
          <w:p w14:paraId="00793BF5" w14:textId="252C6AAD" w:rsidR="00706BD7" w:rsidRPr="00A10639" w:rsidRDefault="00706BD7" w:rsidP="001E73E7">
            <w:pPr>
              <w:pStyle w:val="aff2"/>
            </w:pPr>
            <w:r w:rsidRPr="00A10639">
              <w:t>對照組</w:t>
            </w:r>
            <w:r w:rsidRPr="00A10639">
              <w:t xml:space="preserve"> C</w:t>
            </w:r>
          </w:p>
        </w:tc>
        <w:tc>
          <w:tcPr>
            <w:tcW w:w="2194" w:type="dxa"/>
            <w:vAlign w:val="center"/>
          </w:tcPr>
          <w:p w14:paraId="45FDCA92" w14:textId="77777777" w:rsidR="00706BD7" w:rsidRPr="00A10639" w:rsidRDefault="00706BD7" w:rsidP="001E73E7">
            <w:pPr>
              <w:pStyle w:val="aff2"/>
            </w:pPr>
            <w:r w:rsidRPr="00A10639">
              <w:t>平均</w:t>
            </w:r>
          </w:p>
        </w:tc>
        <w:tc>
          <w:tcPr>
            <w:tcW w:w="1705" w:type="dxa"/>
            <w:vAlign w:val="center"/>
          </w:tcPr>
          <w:p w14:paraId="34510F18" w14:textId="77777777" w:rsidR="00706BD7" w:rsidRPr="00A10639" w:rsidRDefault="00706BD7" w:rsidP="001E73E7">
            <w:pPr>
              <w:pStyle w:val="aff2"/>
            </w:pPr>
            <w:r w:rsidRPr="00A10639">
              <w:t>19.11</w:t>
            </w:r>
          </w:p>
        </w:tc>
        <w:tc>
          <w:tcPr>
            <w:tcW w:w="1705" w:type="dxa"/>
            <w:vAlign w:val="center"/>
          </w:tcPr>
          <w:p w14:paraId="24BCD8AC" w14:textId="77777777" w:rsidR="00706BD7" w:rsidRPr="00A10639" w:rsidRDefault="00706BD7" w:rsidP="001E73E7">
            <w:pPr>
              <w:pStyle w:val="aff2"/>
            </w:pPr>
            <w:r w:rsidRPr="00A10639">
              <w:t>77.5</w:t>
            </w:r>
            <w:r w:rsidR="003E429D">
              <w:rPr>
                <w:rFonts w:hint="eastAsia"/>
              </w:rPr>
              <w:t>0</w:t>
            </w:r>
          </w:p>
        </w:tc>
        <w:tc>
          <w:tcPr>
            <w:tcW w:w="1694" w:type="dxa"/>
            <w:vAlign w:val="center"/>
          </w:tcPr>
          <w:p w14:paraId="7BD106DD" w14:textId="77777777" w:rsidR="00706BD7" w:rsidRPr="00A10639" w:rsidRDefault="00706BD7" w:rsidP="001E73E7">
            <w:pPr>
              <w:pStyle w:val="aff2"/>
            </w:pPr>
            <w:r w:rsidRPr="00A10639">
              <w:t>91.33</w:t>
            </w:r>
          </w:p>
        </w:tc>
      </w:tr>
      <w:tr w:rsidR="00706BD7" w:rsidRPr="00A10639" w14:paraId="743AA909" w14:textId="77777777" w:rsidTr="001E73E7">
        <w:tc>
          <w:tcPr>
            <w:tcW w:w="978" w:type="dxa"/>
            <w:vMerge/>
            <w:vAlign w:val="center"/>
          </w:tcPr>
          <w:p w14:paraId="52CC8C97" w14:textId="77777777" w:rsidR="00706BD7" w:rsidRPr="00A10639" w:rsidRDefault="00706BD7" w:rsidP="001E73E7">
            <w:pPr>
              <w:pStyle w:val="aff2"/>
            </w:pPr>
          </w:p>
        </w:tc>
        <w:tc>
          <w:tcPr>
            <w:tcW w:w="2194" w:type="dxa"/>
            <w:vAlign w:val="center"/>
          </w:tcPr>
          <w:p w14:paraId="0C3A6DDA" w14:textId="77777777" w:rsidR="00706BD7" w:rsidRPr="00A10639" w:rsidRDefault="00706BD7" w:rsidP="001E73E7">
            <w:pPr>
              <w:pStyle w:val="aff2"/>
            </w:pPr>
            <w:r w:rsidRPr="00A10639">
              <w:t>MAD</w:t>
            </w:r>
          </w:p>
        </w:tc>
        <w:tc>
          <w:tcPr>
            <w:tcW w:w="1705" w:type="dxa"/>
            <w:vAlign w:val="center"/>
          </w:tcPr>
          <w:p w14:paraId="3894F460" w14:textId="77777777" w:rsidR="00706BD7" w:rsidRPr="00A10639" w:rsidRDefault="00706BD7" w:rsidP="001E73E7">
            <w:pPr>
              <w:pStyle w:val="aff2"/>
            </w:pPr>
            <w:r w:rsidRPr="00A10639">
              <w:t>0.1</w:t>
            </w:r>
            <w:r w:rsidR="005A38D6">
              <w:rPr>
                <w:rFonts w:hint="eastAsia"/>
              </w:rPr>
              <w:t>5</w:t>
            </w:r>
          </w:p>
        </w:tc>
        <w:tc>
          <w:tcPr>
            <w:tcW w:w="1705" w:type="dxa"/>
            <w:vAlign w:val="center"/>
          </w:tcPr>
          <w:p w14:paraId="456FD8D9" w14:textId="77777777" w:rsidR="00706BD7" w:rsidRPr="00A10639" w:rsidRDefault="00706BD7" w:rsidP="001E73E7">
            <w:pPr>
              <w:pStyle w:val="aff2"/>
            </w:pPr>
            <w:r w:rsidRPr="00A10639">
              <w:t>0.67</w:t>
            </w:r>
          </w:p>
        </w:tc>
        <w:tc>
          <w:tcPr>
            <w:tcW w:w="1694" w:type="dxa"/>
            <w:vAlign w:val="center"/>
          </w:tcPr>
          <w:p w14:paraId="6EDECBBB" w14:textId="77777777" w:rsidR="00706BD7" w:rsidRPr="00A10639" w:rsidRDefault="00706BD7" w:rsidP="001E73E7">
            <w:pPr>
              <w:pStyle w:val="aff2"/>
            </w:pPr>
            <w:r w:rsidRPr="00A10639">
              <w:t>0.00</w:t>
            </w:r>
          </w:p>
        </w:tc>
      </w:tr>
      <w:tr w:rsidR="00706BD7" w:rsidRPr="00A10639" w14:paraId="5027161C" w14:textId="77777777" w:rsidTr="001E73E7">
        <w:tc>
          <w:tcPr>
            <w:tcW w:w="978" w:type="dxa"/>
            <w:vMerge/>
            <w:vAlign w:val="center"/>
          </w:tcPr>
          <w:p w14:paraId="0973B1E3" w14:textId="77777777" w:rsidR="00706BD7" w:rsidRPr="00A10639" w:rsidRDefault="00706BD7" w:rsidP="001E73E7">
            <w:pPr>
              <w:pStyle w:val="aff2"/>
            </w:pPr>
          </w:p>
        </w:tc>
        <w:tc>
          <w:tcPr>
            <w:tcW w:w="2194" w:type="dxa"/>
            <w:vAlign w:val="center"/>
          </w:tcPr>
          <w:p w14:paraId="367C0F6E" w14:textId="77777777" w:rsidR="00706BD7" w:rsidRPr="00A10639" w:rsidRDefault="00706BD7" w:rsidP="001E73E7">
            <w:pPr>
              <w:pStyle w:val="aff2"/>
            </w:pPr>
            <w:r w:rsidRPr="00A10639">
              <w:t>與人工標準</w:t>
            </w:r>
            <w:r w:rsidR="00C946C9">
              <w:rPr>
                <w:rFonts w:hint="eastAsia"/>
              </w:rPr>
              <w:t>差異</w:t>
            </w:r>
          </w:p>
        </w:tc>
        <w:tc>
          <w:tcPr>
            <w:tcW w:w="1705" w:type="dxa"/>
            <w:vAlign w:val="center"/>
          </w:tcPr>
          <w:p w14:paraId="5068D11E" w14:textId="77777777" w:rsidR="00706BD7" w:rsidRPr="00A10639" w:rsidRDefault="00706BD7" w:rsidP="001E73E7">
            <w:pPr>
              <w:pStyle w:val="aff2"/>
            </w:pPr>
            <w:r w:rsidRPr="00A10639">
              <w:t>4.53</w:t>
            </w:r>
          </w:p>
        </w:tc>
        <w:tc>
          <w:tcPr>
            <w:tcW w:w="1705" w:type="dxa"/>
            <w:vAlign w:val="center"/>
          </w:tcPr>
          <w:p w14:paraId="602B43CA" w14:textId="77777777" w:rsidR="00706BD7" w:rsidRPr="00A10639" w:rsidRDefault="00706BD7" w:rsidP="001E73E7">
            <w:pPr>
              <w:pStyle w:val="aff2"/>
            </w:pPr>
            <w:r w:rsidRPr="00A10639">
              <w:t>-0.42</w:t>
            </w:r>
          </w:p>
        </w:tc>
        <w:tc>
          <w:tcPr>
            <w:tcW w:w="1694" w:type="dxa"/>
            <w:vAlign w:val="center"/>
          </w:tcPr>
          <w:p w14:paraId="76D478B1" w14:textId="77777777" w:rsidR="00706BD7" w:rsidRPr="00A10639" w:rsidRDefault="00706BD7" w:rsidP="001E73E7">
            <w:pPr>
              <w:pStyle w:val="aff2"/>
            </w:pPr>
            <w:r w:rsidRPr="00A10639">
              <w:t>-8.67</w:t>
            </w:r>
          </w:p>
        </w:tc>
      </w:tr>
    </w:tbl>
    <w:p w14:paraId="06881B19" w14:textId="77777777" w:rsidR="000636F3" w:rsidRDefault="006E5ED2" w:rsidP="00DE2B6B">
      <w:pPr>
        <w:spacing w:before="180" w:after="180"/>
        <w:ind w:firstLineChars="0" w:firstLine="480"/>
      </w:pPr>
      <w:r w:rsidRPr="00912AB3">
        <w:rPr>
          <w:rFonts w:hint="eastAsia"/>
        </w:rPr>
        <w:t>如表</w:t>
      </w:r>
      <w:r w:rsidRPr="00912AB3">
        <w:rPr>
          <w:rFonts w:hint="eastAsia"/>
        </w:rPr>
        <w:t xml:space="preserve"> 4 </w:t>
      </w:r>
      <w:r w:rsidRPr="00912AB3">
        <w:rPr>
          <w:rFonts w:hint="eastAsia"/>
        </w:rPr>
        <w:t>所示</w:t>
      </w:r>
      <w:r>
        <w:rPr>
          <w:rFonts w:hint="eastAsia"/>
        </w:rPr>
        <w:t>，</w:t>
      </w:r>
      <w:r w:rsidR="000636F3">
        <w:rPr>
          <w:rFonts w:hint="eastAsia"/>
        </w:rPr>
        <w:t>對照組</w:t>
      </w:r>
      <w:r w:rsidR="000636F3">
        <w:rPr>
          <w:rFonts w:hint="eastAsia"/>
        </w:rPr>
        <w:t xml:space="preserve"> B </w:t>
      </w:r>
      <w:r w:rsidR="000636F3">
        <w:rPr>
          <w:rFonts w:hint="eastAsia"/>
        </w:rPr>
        <w:t>與人工批改標準之差距介</w:t>
      </w:r>
      <w:r w:rsidR="00F33E8C">
        <w:rPr>
          <w:rFonts w:hint="eastAsia"/>
        </w:rPr>
        <w:t>於</w:t>
      </w:r>
      <w:r w:rsidR="00F33E8C">
        <w:rPr>
          <w:rFonts w:hint="eastAsia"/>
        </w:rPr>
        <w:t>-</w:t>
      </w:r>
      <w:r w:rsidR="00131307" w:rsidRPr="00131307">
        <w:t xml:space="preserve">5.12 </w:t>
      </w:r>
      <w:r w:rsidR="00131307" w:rsidRPr="00131307">
        <w:t>至</w:t>
      </w:r>
      <w:r w:rsidR="00131307" w:rsidRPr="00131307">
        <w:t xml:space="preserve"> 1.31 </w:t>
      </w:r>
      <w:r w:rsidR="00131307" w:rsidRPr="00131307">
        <w:t>分之間</w:t>
      </w:r>
      <w:r w:rsidR="000636F3">
        <w:rPr>
          <w:rFonts w:hint="eastAsia"/>
        </w:rPr>
        <w:t>。</w:t>
      </w:r>
      <w:r w:rsidR="000636F3">
        <w:rPr>
          <w:rFonts w:hint="eastAsia"/>
        </w:rPr>
        <w:t xml:space="preserve">C60 </w:t>
      </w:r>
      <w:r w:rsidR="000636F3">
        <w:rPr>
          <w:rFonts w:hint="eastAsia"/>
        </w:rPr>
        <w:t>中，對照組</w:t>
      </w:r>
      <w:r w:rsidR="000636F3">
        <w:rPr>
          <w:rFonts w:hint="eastAsia"/>
        </w:rPr>
        <w:t xml:space="preserve"> B </w:t>
      </w:r>
      <w:r w:rsidR="000636F3">
        <w:rPr>
          <w:rFonts w:hint="eastAsia"/>
        </w:rPr>
        <w:t>較人工標準高</w:t>
      </w:r>
      <w:r w:rsidR="000636F3">
        <w:rPr>
          <w:rFonts w:hint="eastAsia"/>
        </w:rPr>
        <w:t xml:space="preserve"> 1.31 </w:t>
      </w:r>
      <w:r w:rsidR="000636F3">
        <w:rPr>
          <w:rFonts w:hint="eastAsia"/>
        </w:rPr>
        <w:t>分</w:t>
      </w:r>
      <w:r w:rsidR="008F7547">
        <w:rPr>
          <w:rFonts w:hint="eastAsia"/>
        </w:rPr>
        <w:t>、</w:t>
      </w:r>
      <w:r w:rsidR="000636F3">
        <w:rPr>
          <w:rFonts w:hint="eastAsia"/>
        </w:rPr>
        <w:t xml:space="preserve">C80 </w:t>
      </w:r>
      <w:r w:rsidR="000636F3">
        <w:rPr>
          <w:rFonts w:hint="eastAsia"/>
        </w:rPr>
        <w:t>中低</w:t>
      </w:r>
      <w:r w:rsidR="000636F3">
        <w:rPr>
          <w:rFonts w:hint="eastAsia"/>
        </w:rPr>
        <w:t xml:space="preserve"> 5.12 </w:t>
      </w:r>
      <w:r w:rsidR="000636F3">
        <w:rPr>
          <w:rFonts w:hint="eastAsia"/>
        </w:rPr>
        <w:t>分</w:t>
      </w:r>
      <w:r w:rsidR="008F7547">
        <w:rPr>
          <w:rFonts w:hint="eastAsia"/>
        </w:rPr>
        <w:t>、</w:t>
      </w:r>
      <w:r w:rsidR="000636F3">
        <w:rPr>
          <w:rFonts w:hint="eastAsia"/>
        </w:rPr>
        <w:t xml:space="preserve">C100 </w:t>
      </w:r>
      <w:r w:rsidR="000636F3">
        <w:rPr>
          <w:rFonts w:hint="eastAsia"/>
        </w:rPr>
        <w:t>則與人工標準完全一致。此結果顯示，即使採用能力較強的大型語言模型，在結構化評分設定下，其結果亦不一定與人工批改完全相同。</w:t>
      </w:r>
      <w:r w:rsidR="00C66368" w:rsidRPr="00C66368">
        <w:t>本研究主要探討小型語言模型能否維持接近大型語言模型之評分水準，因此後續將各組與對照組</w:t>
      </w:r>
      <w:r w:rsidR="00C66368" w:rsidRPr="00C66368">
        <w:t xml:space="preserve"> B </w:t>
      </w:r>
      <w:r w:rsidR="00C66368" w:rsidRPr="00C66368">
        <w:t>之分數差異納入比較。</w:t>
      </w:r>
    </w:p>
    <w:p w14:paraId="2E844947" w14:textId="77777777" w:rsidR="000636F3" w:rsidRDefault="00DE2B6B" w:rsidP="00DE2B6B">
      <w:pPr>
        <w:spacing w:before="180" w:after="180"/>
        <w:ind w:firstLineChars="0" w:firstLine="480"/>
      </w:pPr>
      <w:r w:rsidRPr="00DE2B6B">
        <w:t>在此基準上，本研究設計對照組</w:t>
      </w:r>
      <w:r w:rsidRPr="00DE2B6B">
        <w:t xml:space="preserve"> C</w:t>
      </w:r>
      <w:r w:rsidRPr="00DE2B6B">
        <w:t>，以檢驗最直接的小型語言模型替換方式。對照組</w:t>
      </w:r>
      <w:r w:rsidRPr="00DE2B6B">
        <w:t xml:space="preserve"> C </w:t>
      </w:r>
      <w:r w:rsidRPr="00DE2B6B">
        <w:t>採用</w:t>
      </w:r>
      <w:r w:rsidRPr="00DE2B6B">
        <w:t xml:space="preserve"> Gemma 4 E4B </w:t>
      </w:r>
      <w:r w:rsidRPr="00DE2B6B">
        <w:t>作為單一評分模型，將對照組</w:t>
      </w:r>
      <w:r w:rsidRPr="00DE2B6B">
        <w:t xml:space="preserve"> B </w:t>
      </w:r>
      <w:r w:rsidRPr="00DE2B6B">
        <w:t>所使用之大型語言模型替換為單一小型語言模型，於同一次呼叫中一併處理三層評分，並於分歧時自我仲裁，其餘實驗條件維持一致。</w:t>
      </w:r>
      <w:r w:rsidRPr="00DE2B6B">
        <w:t xml:space="preserve">Gemma 4 E4B </w:t>
      </w:r>
      <w:r w:rsidRPr="00DE2B6B">
        <w:t>並非本研究選用模型中參數規模最高者，但其通用型定位較符合同時處理三種異質評分任務的需求，因此作為「單一模型承擔全部評分工作」的代表模型</w:t>
      </w:r>
      <w:r w:rsidR="000636F3">
        <w:rPr>
          <w:rFonts w:hint="eastAsia"/>
        </w:rPr>
        <w:t>。</w:t>
      </w:r>
      <w:r w:rsidR="00A9257D" w:rsidRPr="00912AB3">
        <w:rPr>
          <w:rFonts w:hint="eastAsia"/>
        </w:rPr>
        <w:t>如表</w:t>
      </w:r>
      <w:r w:rsidR="00A9257D" w:rsidRPr="00912AB3">
        <w:rPr>
          <w:rFonts w:hint="eastAsia"/>
        </w:rPr>
        <w:t xml:space="preserve"> 4 </w:t>
      </w:r>
      <w:r w:rsidR="00A9257D" w:rsidRPr="00912AB3">
        <w:rPr>
          <w:rFonts w:hint="eastAsia"/>
        </w:rPr>
        <w:t>所示</w:t>
      </w:r>
      <w:r w:rsidR="00A9257D">
        <w:rPr>
          <w:rFonts w:hint="eastAsia"/>
        </w:rPr>
        <w:t>，</w:t>
      </w:r>
      <w:r w:rsidR="000636F3">
        <w:rPr>
          <w:rFonts w:hint="eastAsia"/>
        </w:rPr>
        <w:t>就平均分</w:t>
      </w:r>
      <w:r w:rsidR="000636F3">
        <w:rPr>
          <w:rFonts w:hint="eastAsia"/>
        </w:rPr>
        <w:lastRenderedPageBreak/>
        <w:t>數而言，對照組</w:t>
      </w:r>
      <w:r w:rsidR="000636F3">
        <w:rPr>
          <w:rFonts w:hint="eastAsia"/>
        </w:rPr>
        <w:t xml:space="preserve"> C </w:t>
      </w:r>
      <w:r w:rsidR="000636F3">
        <w:rPr>
          <w:rFonts w:hint="eastAsia"/>
        </w:rPr>
        <w:t>在</w:t>
      </w:r>
      <w:r w:rsidR="000636F3">
        <w:rPr>
          <w:rFonts w:hint="eastAsia"/>
        </w:rPr>
        <w:t xml:space="preserve"> C80 </w:t>
      </w:r>
      <w:r w:rsidR="000636F3">
        <w:rPr>
          <w:rFonts w:hint="eastAsia"/>
        </w:rPr>
        <w:t>的平均分數為</w:t>
      </w:r>
      <w:r w:rsidR="000636F3">
        <w:rPr>
          <w:rFonts w:hint="eastAsia"/>
        </w:rPr>
        <w:t xml:space="preserve"> 77.5</w:t>
      </w:r>
      <w:r w:rsidR="003E429D">
        <w:rPr>
          <w:rFonts w:hint="eastAsia"/>
        </w:rPr>
        <w:t>0</w:t>
      </w:r>
      <w:r w:rsidR="000636F3">
        <w:rPr>
          <w:rFonts w:hint="eastAsia"/>
        </w:rPr>
        <w:t xml:space="preserve"> </w:t>
      </w:r>
      <w:r w:rsidR="000636F3">
        <w:rPr>
          <w:rFonts w:hint="eastAsia"/>
        </w:rPr>
        <w:t>分，與人工批改標準僅相差</w:t>
      </w:r>
      <w:r w:rsidR="000636F3">
        <w:rPr>
          <w:rFonts w:hint="eastAsia"/>
        </w:rPr>
        <w:t xml:space="preserve"> 0.42 </w:t>
      </w:r>
      <w:r w:rsidR="000636F3">
        <w:rPr>
          <w:rFonts w:hint="eastAsia"/>
        </w:rPr>
        <w:t>分，優於對照組</w:t>
      </w:r>
      <w:r w:rsidR="000636F3">
        <w:rPr>
          <w:rFonts w:hint="eastAsia"/>
        </w:rPr>
        <w:t xml:space="preserve"> B </w:t>
      </w:r>
      <w:r w:rsidR="000636F3">
        <w:rPr>
          <w:rFonts w:hint="eastAsia"/>
        </w:rPr>
        <w:t>的</w:t>
      </w:r>
      <w:r w:rsidR="000636F3">
        <w:rPr>
          <w:rFonts w:hint="eastAsia"/>
        </w:rPr>
        <w:t xml:space="preserve"> 5.12 </w:t>
      </w:r>
      <w:r w:rsidR="000636F3">
        <w:rPr>
          <w:rFonts w:hint="eastAsia"/>
        </w:rPr>
        <w:t>分差距。然而，在</w:t>
      </w:r>
      <w:r w:rsidR="000636F3">
        <w:rPr>
          <w:rFonts w:hint="eastAsia"/>
        </w:rPr>
        <w:t xml:space="preserve"> C60 </w:t>
      </w:r>
      <w:r w:rsidR="000636F3">
        <w:rPr>
          <w:rFonts w:hint="eastAsia"/>
        </w:rPr>
        <w:t>與</w:t>
      </w:r>
      <w:r w:rsidR="000636F3">
        <w:rPr>
          <w:rFonts w:hint="eastAsia"/>
        </w:rPr>
        <w:t xml:space="preserve"> C100 </w:t>
      </w:r>
      <w:r w:rsidR="000636F3">
        <w:rPr>
          <w:rFonts w:hint="eastAsia"/>
        </w:rPr>
        <w:t>中，對照組</w:t>
      </w:r>
      <w:r w:rsidR="000636F3">
        <w:rPr>
          <w:rFonts w:hint="eastAsia"/>
        </w:rPr>
        <w:t xml:space="preserve"> C </w:t>
      </w:r>
      <w:r w:rsidR="000636F3">
        <w:rPr>
          <w:rFonts w:hint="eastAsia"/>
        </w:rPr>
        <w:t>分別與人工標準相差</w:t>
      </w:r>
      <w:r w:rsidR="000636F3">
        <w:rPr>
          <w:rFonts w:hint="eastAsia"/>
        </w:rPr>
        <w:t xml:space="preserve"> 4.53 </w:t>
      </w:r>
      <w:r w:rsidR="000636F3">
        <w:rPr>
          <w:rFonts w:hint="eastAsia"/>
        </w:rPr>
        <w:t>分及</w:t>
      </w:r>
      <w:r w:rsidR="000636F3">
        <w:rPr>
          <w:rFonts w:hint="eastAsia"/>
        </w:rPr>
        <w:t xml:space="preserve"> 8.67 </w:t>
      </w:r>
      <w:r w:rsidR="000636F3">
        <w:rPr>
          <w:rFonts w:hint="eastAsia"/>
        </w:rPr>
        <w:t>分，顯示單一小型語言模型在不同成績區間中的評分表現並不一致，尤其在高分考卷中出現較明顯的低估情形。就重複批改穩定度而言，對照組</w:t>
      </w:r>
      <w:r w:rsidR="000636F3">
        <w:rPr>
          <w:rFonts w:hint="eastAsia"/>
        </w:rPr>
        <w:t xml:space="preserve"> C </w:t>
      </w:r>
      <w:r w:rsidR="000636F3">
        <w:rPr>
          <w:rFonts w:hint="eastAsia"/>
        </w:rPr>
        <w:t>在</w:t>
      </w:r>
      <w:r w:rsidR="000636F3">
        <w:rPr>
          <w:rFonts w:hint="eastAsia"/>
        </w:rPr>
        <w:t xml:space="preserve"> C60</w:t>
      </w:r>
      <w:r w:rsidR="000636F3">
        <w:rPr>
          <w:rFonts w:hint="eastAsia"/>
        </w:rPr>
        <w:t>、</w:t>
      </w:r>
      <w:r w:rsidR="000636F3">
        <w:rPr>
          <w:rFonts w:hint="eastAsia"/>
        </w:rPr>
        <w:t xml:space="preserve">C80 </w:t>
      </w:r>
      <w:r w:rsidR="000636F3">
        <w:rPr>
          <w:rFonts w:hint="eastAsia"/>
        </w:rPr>
        <w:t>與</w:t>
      </w:r>
      <w:r w:rsidR="000636F3">
        <w:rPr>
          <w:rFonts w:hint="eastAsia"/>
        </w:rPr>
        <w:t xml:space="preserve"> C100 </w:t>
      </w:r>
      <w:r w:rsidR="000636F3">
        <w:rPr>
          <w:rFonts w:hint="eastAsia"/>
        </w:rPr>
        <w:t>的</w:t>
      </w:r>
      <w:r w:rsidR="000636F3">
        <w:rPr>
          <w:rFonts w:hint="eastAsia"/>
        </w:rPr>
        <w:t xml:space="preserve"> MAD </w:t>
      </w:r>
      <w:r w:rsidR="000636F3">
        <w:rPr>
          <w:rFonts w:hint="eastAsia"/>
        </w:rPr>
        <w:t>分別為</w:t>
      </w:r>
      <w:r w:rsidR="000636F3">
        <w:rPr>
          <w:rFonts w:hint="eastAsia"/>
        </w:rPr>
        <w:t xml:space="preserve"> 0.1</w:t>
      </w:r>
      <w:r w:rsidR="001C6255">
        <w:rPr>
          <w:rFonts w:hint="eastAsia"/>
        </w:rPr>
        <w:t>5</w:t>
      </w:r>
      <w:r w:rsidR="000636F3">
        <w:rPr>
          <w:rFonts w:hint="eastAsia"/>
        </w:rPr>
        <w:t>、</w:t>
      </w:r>
      <w:r w:rsidR="000636F3">
        <w:rPr>
          <w:rFonts w:hint="eastAsia"/>
        </w:rPr>
        <w:t xml:space="preserve">0.67 </w:t>
      </w:r>
      <w:r w:rsidR="000636F3">
        <w:rPr>
          <w:rFonts w:hint="eastAsia"/>
        </w:rPr>
        <w:t>及</w:t>
      </w:r>
      <w:r w:rsidR="000636F3">
        <w:rPr>
          <w:rFonts w:hint="eastAsia"/>
        </w:rPr>
        <w:t xml:space="preserve"> 0</w:t>
      </w:r>
      <w:r w:rsidR="000636F3">
        <w:rPr>
          <w:rFonts w:hint="eastAsia"/>
        </w:rPr>
        <w:t>，整體波動幅度較小。其中，</w:t>
      </w:r>
      <w:r w:rsidR="000636F3">
        <w:rPr>
          <w:rFonts w:hint="eastAsia"/>
        </w:rPr>
        <w:t xml:space="preserve">C100 </w:t>
      </w:r>
      <w:r w:rsidR="000636F3">
        <w:rPr>
          <w:rFonts w:hint="eastAsia"/>
        </w:rPr>
        <w:t>之</w:t>
      </w:r>
      <w:r w:rsidR="000636F3">
        <w:rPr>
          <w:rFonts w:hint="eastAsia"/>
        </w:rPr>
        <w:t xml:space="preserve"> MAD </w:t>
      </w:r>
      <w:r w:rsidR="000636F3">
        <w:rPr>
          <w:rFonts w:hint="eastAsia"/>
        </w:rPr>
        <w:t>為</w:t>
      </w:r>
      <w:r w:rsidR="000636F3">
        <w:rPr>
          <w:rFonts w:hint="eastAsia"/>
        </w:rPr>
        <w:t xml:space="preserve"> 0</w:t>
      </w:r>
      <w:r w:rsidR="000636F3">
        <w:rPr>
          <w:rFonts w:hint="eastAsia"/>
        </w:rPr>
        <w:t>，表示多次批改結果完全一致；但其平均分數僅為</w:t>
      </w:r>
      <w:r w:rsidR="000636F3">
        <w:rPr>
          <w:rFonts w:hint="eastAsia"/>
        </w:rPr>
        <w:t xml:space="preserve"> 91.33 </w:t>
      </w:r>
      <w:r w:rsidR="000636F3">
        <w:rPr>
          <w:rFonts w:hint="eastAsia"/>
        </w:rPr>
        <w:t>分，與人工標準及對照組</w:t>
      </w:r>
      <w:r w:rsidR="000636F3">
        <w:rPr>
          <w:rFonts w:hint="eastAsia"/>
        </w:rPr>
        <w:t xml:space="preserve"> B </w:t>
      </w:r>
      <w:r w:rsidR="000636F3">
        <w:rPr>
          <w:rFonts w:hint="eastAsia"/>
        </w:rPr>
        <w:t>均相差</w:t>
      </w:r>
      <w:r w:rsidR="000636F3">
        <w:rPr>
          <w:rFonts w:hint="eastAsia"/>
        </w:rPr>
        <w:t xml:space="preserve"> 8.67 </w:t>
      </w:r>
      <w:r w:rsidR="000636F3">
        <w:rPr>
          <w:rFonts w:hint="eastAsia"/>
        </w:rPr>
        <w:t>分。此結果顯示，較低的</w:t>
      </w:r>
      <w:r w:rsidR="000636F3">
        <w:rPr>
          <w:rFonts w:hint="eastAsia"/>
        </w:rPr>
        <w:t xml:space="preserve"> MAD </w:t>
      </w:r>
      <w:r w:rsidR="000636F3">
        <w:rPr>
          <w:rFonts w:hint="eastAsia"/>
        </w:rPr>
        <w:t>僅代表模型能穩定地產生相近分數，並不代表其評分判斷必然正確。換言之，模型亦可能穩定地產生相同方向的評分偏誤。</w:t>
      </w:r>
    </w:p>
    <w:p w14:paraId="23FBEF4D" w14:textId="63CDB455" w:rsidR="000636F3" w:rsidRDefault="000636F3" w:rsidP="000336FA">
      <w:pPr>
        <w:spacing w:before="180" w:after="180"/>
        <w:ind w:firstLineChars="0" w:firstLine="480"/>
      </w:pPr>
      <w:r>
        <w:rPr>
          <w:rFonts w:hint="eastAsia"/>
        </w:rPr>
        <w:t>此外，本研究在實際輸出中觀察到，對照組</w:t>
      </w:r>
      <w:r>
        <w:rPr>
          <w:rFonts w:hint="eastAsia"/>
        </w:rPr>
        <w:t xml:space="preserve"> C </w:t>
      </w:r>
      <w:r>
        <w:rPr>
          <w:rFonts w:hint="eastAsia"/>
        </w:rPr>
        <w:t>於同一次呼叫中處理三層評分時，偶爾出現跨層判斷混淆與虛構不存在評分標準的情形。例如，在批改問答題時，依本研究的三層定義，該題型僅於語言層設有評分標準，行為層與規範層之評分項目均為空值；然而，</w:t>
      </w:r>
      <w:r>
        <w:rPr>
          <w:rFonts w:hint="eastAsia"/>
        </w:rPr>
        <w:t xml:space="preserve">Gemma 4 E4B </w:t>
      </w:r>
      <w:r>
        <w:rPr>
          <w:rFonts w:hint="eastAsia"/>
        </w:rPr>
        <w:t>仍可能自行產生行為層與規範層的判斷內容。此現象顯示，在同一次呼叫中同時輸入三層定義與評分標準，可能提高模型混淆不同層級判斷範圍的風險。上述跨層錯亂未直接影響該問答題的最終分數，原因在於本研究計分公式中，問答題的行為層權重固定為</w:t>
      </w:r>
      <w:r>
        <w:rPr>
          <w:rFonts w:hint="eastAsia"/>
        </w:rPr>
        <w:t xml:space="preserve"> 0</w:t>
      </w:r>
      <w:r>
        <w:rPr>
          <w:rFonts w:hint="eastAsia"/>
        </w:rPr>
        <w:t>，規範層係數固定為</w:t>
      </w:r>
      <w:r>
        <w:rPr>
          <w:rFonts w:hint="eastAsia"/>
        </w:rPr>
        <w:t xml:space="preserve"> 1</w:t>
      </w:r>
      <w:r>
        <w:rPr>
          <w:rFonts w:hint="eastAsia"/>
        </w:rPr>
        <w:t>，最終分數僅依語言層符合比率計算。因此，即使模型錯誤產生行為層或規範層判斷，其結果亦不會進入最終計分。然而，這類輸出仍反映單一小型語言模型在同一次呼叫中同時承擔多重異質評分角色時，存在評分邊界混淆與跨層污染的風險。</w:t>
      </w:r>
    </w:p>
    <w:p w14:paraId="131833E4" w14:textId="77777777" w:rsidR="0021410A" w:rsidRDefault="000636F3" w:rsidP="000336FA">
      <w:pPr>
        <w:spacing w:before="180" w:after="180"/>
        <w:ind w:firstLineChars="0" w:firstLine="480"/>
      </w:pPr>
      <w:r>
        <w:rPr>
          <w:rFonts w:hint="eastAsia"/>
        </w:rPr>
        <w:t>綜合而言，對照組</w:t>
      </w:r>
      <w:r>
        <w:rPr>
          <w:rFonts w:hint="eastAsia"/>
        </w:rPr>
        <w:t xml:space="preserve"> C </w:t>
      </w:r>
      <w:r>
        <w:rPr>
          <w:rFonts w:hint="eastAsia"/>
        </w:rPr>
        <w:t>在部分成績區間能產生接近人工標準的平均分數，且其</w:t>
      </w:r>
      <w:r>
        <w:rPr>
          <w:rFonts w:hint="eastAsia"/>
        </w:rPr>
        <w:t xml:space="preserve"> MAD </w:t>
      </w:r>
      <w:r>
        <w:rPr>
          <w:rFonts w:hint="eastAsia"/>
        </w:rPr>
        <w:t>整體較低，顯示</w:t>
      </w:r>
      <w:r>
        <w:rPr>
          <w:rFonts w:hint="eastAsia"/>
        </w:rPr>
        <w:t xml:space="preserve"> Gemma 4 E4B </w:t>
      </w:r>
      <w:r>
        <w:rPr>
          <w:rFonts w:hint="eastAsia"/>
        </w:rPr>
        <w:t>具有一定的重複批改穩定性。然而，其在</w:t>
      </w:r>
      <w:r>
        <w:rPr>
          <w:rFonts w:hint="eastAsia"/>
        </w:rPr>
        <w:t xml:space="preserve"> C100 </w:t>
      </w:r>
      <w:r>
        <w:rPr>
          <w:rFonts w:hint="eastAsia"/>
        </w:rPr>
        <w:t>中呈現「低波動但高偏差」的結果，且實際輸出中仍出現跨層判斷混淆。由此可知，單一小型語言模型雖可能穩定地完成多層評分，但穩定性不必然等</w:t>
      </w:r>
      <w:r>
        <w:rPr>
          <w:rFonts w:hint="eastAsia"/>
        </w:rPr>
        <w:lastRenderedPageBreak/>
        <w:t>同於評分正確性，亦不能完全避免多重評分角色集中於同一次呼叫所產生的跨層干擾。</w:t>
      </w:r>
      <w:r w:rsidR="00174C2F" w:rsidRPr="00174C2F">
        <w:t>此結果構成下一節同時檢驗任務拆解與模型異質化配置能否改善跨層干擾與評分表現之實驗基礎</w:t>
      </w:r>
      <w:r w:rsidR="0021410A" w:rsidRPr="0021410A">
        <w:t>。</w:t>
      </w:r>
    </w:p>
    <w:p w14:paraId="228B8048" w14:textId="77777777" w:rsidR="006D7151" w:rsidRPr="003446DF" w:rsidRDefault="006D7151" w:rsidP="0021410A">
      <w:pPr>
        <w:pStyle w:val="af5"/>
        <w:spacing w:before="180" w:after="180"/>
        <w:rPr>
          <w:rFonts w:cs="Times New Roman"/>
          <w:bCs/>
        </w:rPr>
      </w:pPr>
      <w:bookmarkStart w:id="81" w:name="_Toc235523632"/>
      <w:bookmarkStart w:id="82" w:name="_Toc237966529"/>
      <w:r w:rsidRPr="006D7151">
        <w:t>4-</w:t>
      </w:r>
      <w:r>
        <w:rPr>
          <w:rFonts w:hint="eastAsia"/>
        </w:rPr>
        <w:t xml:space="preserve">2 </w:t>
      </w:r>
      <w:r w:rsidRPr="006D7151">
        <w:t>任務拆解</w:t>
      </w:r>
      <w:r w:rsidR="00AF6082">
        <w:rPr>
          <w:rFonts w:hint="eastAsia"/>
        </w:rPr>
        <w:t>與模型異質化</w:t>
      </w:r>
      <w:bookmarkEnd w:id="81"/>
      <w:r w:rsidR="00AF6082">
        <w:rPr>
          <w:rFonts w:hint="eastAsia"/>
        </w:rPr>
        <w:t>之比較</w:t>
      </w:r>
      <w:bookmarkEnd w:id="82"/>
    </w:p>
    <w:p w14:paraId="5CC50473" w14:textId="394BABCE" w:rsidR="00AF2598" w:rsidRDefault="00EF38B6" w:rsidP="000336FA">
      <w:pPr>
        <w:spacing w:before="180" w:after="180"/>
        <w:ind w:firstLineChars="0" w:firstLine="400"/>
      </w:pPr>
      <w:r w:rsidRPr="00EF38B6">
        <w:t>依據</w:t>
      </w:r>
      <w:r w:rsidRPr="00EF38B6">
        <w:t xml:space="preserve"> 4-1 </w:t>
      </w:r>
      <w:r w:rsidRPr="00EF38B6">
        <w:t>之觀察，對照組</w:t>
      </w:r>
      <w:r w:rsidRPr="00EF38B6">
        <w:t xml:space="preserve"> C </w:t>
      </w:r>
      <w:r w:rsidRPr="00EF38B6">
        <w:t>在同一次呼叫中集中處理三層評分時，存在跨層判斷混淆的風險。為檢驗評分表現能否透過任務拆解與模型配置獲得改善，本研究進一步設計對照組</w:t>
      </w:r>
      <w:r w:rsidRPr="00EF38B6">
        <w:t xml:space="preserve"> D </w:t>
      </w:r>
      <w:r w:rsidRPr="00EF38B6">
        <w:t>與實驗組</w:t>
      </w:r>
      <w:r w:rsidRPr="00EF38B6">
        <w:t xml:space="preserve"> V4</w:t>
      </w:r>
      <w:r w:rsidRPr="00EF38B6">
        <w:t>：對照組</w:t>
      </w:r>
      <w:r w:rsidRPr="00EF38B6">
        <w:t xml:space="preserve"> D </w:t>
      </w:r>
      <w:r w:rsidRPr="00EF38B6">
        <w:t>將行為層、規範層與語言層拆分為三個獨立評分任務，但三層仍統一由</w:t>
      </w:r>
      <w:r w:rsidRPr="00EF38B6">
        <w:t xml:space="preserve"> Gemma 4 E4B </w:t>
      </w:r>
      <w:r w:rsidRPr="00EF38B6">
        <w:t>執行；實驗組</w:t>
      </w:r>
      <w:r w:rsidRPr="00EF38B6">
        <w:t xml:space="preserve"> V4 </w:t>
      </w:r>
      <w:r w:rsidRPr="00EF38B6">
        <w:t>同樣將評分拆分為三個獨立任務，但依各層任務性質配置不同的小型語言模型</w:t>
      </w:r>
      <w:r w:rsidRPr="00EF38B6">
        <w:t>——</w:t>
      </w:r>
      <w:r w:rsidRPr="00EF38B6">
        <w:t>行為層配置經程式領域持續預訓練的</w:t>
      </w:r>
      <w:r w:rsidRPr="00EF38B6">
        <w:t xml:space="preserve"> Qwen2.5-Coder</w:t>
      </w:r>
      <w:r w:rsidRPr="00EF38B6">
        <w:t>，負責判斷程式功能、演算法與邊界條件；規範層配置通用型</w:t>
      </w:r>
      <w:r w:rsidRPr="00EF38B6">
        <w:t xml:space="preserve"> Gemma 4 E4B</w:t>
      </w:r>
      <w:r w:rsidRPr="00EF38B6">
        <w:t>，負責逐項比對學生是否使用指定控制項、方法與格式；語言層配置</w:t>
      </w:r>
      <w:r w:rsidRPr="00EF38B6">
        <w:t xml:space="preserve"> Phi-4</w:t>
      </w:r>
      <w:r w:rsidRPr="00EF38B6">
        <w:t>，負責判斷</w:t>
      </w:r>
      <w:r w:rsidRPr="00EF38B6">
        <w:t xml:space="preserve"> C# </w:t>
      </w:r>
      <w:r w:rsidRPr="00EF38B6">
        <w:t>語法、型別與方法呼叫是否合法。</w:t>
      </w:r>
      <w:r w:rsidR="00E50C36" w:rsidRPr="00E50C36">
        <w:t>三組之評分任務皆依三層架構進行判斷，差異在於分歧發生時的仲裁方式與模型配置：對照組</w:t>
      </w:r>
      <w:r w:rsidR="00E50C36" w:rsidRPr="00E50C36">
        <w:t xml:space="preserve"> C </w:t>
      </w:r>
      <w:r w:rsidR="00E50C36" w:rsidRPr="00E50C36">
        <w:t>由同一模型自我仲裁；對照組</w:t>
      </w:r>
      <w:r w:rsidR="00E50C36" w:rsidRPr="00E50C36">
        <w:t xml:space="preserve"> D </w:t>
      </w:r>
      <w:r w:rsidR="00E50C36" w:rsidRPr="00E50C36">
        <w:t>與實驗組</w:t>
      </w:r>
      <w:r w:rsidR="00E50C36" w:rsidRPr="00E50C36">
        <w:t xml:space="preserve"> V4 </w:t>
      </w:r>
      <w:r w:rsidR="00E50C36" w:rsidRPr="00E50C36">
        <w:t>則於分歧時交由大型語言模型仲裁，兩者之差異僅在於拆分後各層是否配置不同模型。</w:t>
      </w:r>
      <w:r w:rsidRPr="00EF38B6">
        <w:t>本節即以此設計，同時比較對照組</w:t>
      </w:r>
      <w:r w:rsidRPr="00EF38B6">
        <w:t xml:space="preserve"> C</w:t>
      </w:r>
      <w:r w:rsidRPr="00EF38B6">
        <w:t>、對照組</w:t>
      </w:r>
      <w:r w:rsidRPr="00EF38B6">
        <w:t xml:space="preserve"> D </w:t>
      </w:r>
      <w:r w:rsidRPr="00EF38B6">
        <w:t>與實驗組</w:t>
      </w:r>
      <w:r w:rsidRPr="00EF38B6">
        <w:t xml:space="preserve"> V4 </w:t>
      </w:r>
      <w:r w:rsidRPr="00EF38B6">
        <w:t>之表現，</w:t>
      </w:r>
      <w:r w:rsidR="00F1314F">
        <w:rPr>
          <w:rFonts w:hint="eastAsia"/>
        </w:rPr>
        <w:t>彙整</w:t>
      </w:r>
      <w:r w:rsidRPr="00EF38B6">
        <w:t>如表</w:t>
      </w:r>
      <w:r w:rsidRPr="00EF38B6">
        <w:t xml:space="preserve"> 5 </w:t>
      </w:r>
      <w:r w:rsidRPr="00EF38B6">
        <w:t>所示</w:t>
      </w:r>
      <w:r w:rsidR="00D05975">
        <w:rPr>
          <w:rFonts w:hint="eastAsia"/>
        </w:rPr>
        <w:t>。</w:t>
      </w:r>
    </w:p>
    <w:p w14:paraId="0D4895C2" w14:textId="77777777" w:rsidR="0021410A" w:rsidRDefault="00AF2598" w:rsidP="00AF2598">
      <w:pPr>
        <w:widowControl/>
        <w:spacing w:beforeLines="0" w:before="0" w:afterLines="0" w:after="0" w:line="240" w:lineRule="auto"/>
        <w:ind w:firstLineChars="0" w:firstLine="0"/>
        <w:jc w:val="left"/>
      </w:pPr>
      <w:r>
        <w:br w:type="page"/>
      </w:r>
    </w:p>
    <w:p w14:paraId="34A5EF1F" w14:textId="3DEBE53B" w:rsidR="002B7A67" w:rsidRPr="0002738B" w:rsidRDefault="002B7A67" w:rsidP="002B7A67">
      <w:pPr>
        <w:pStyle w:val="afd"/>
        <w:keepNext/>
        <w:spacing w:before="180" w:after="180"/>
        <w:ind w:firstLine="400"/>
        <w:jc w:val="center"/>
        <w:rPr>
          <w:rFonts w:cs="Times New Roman"/>
        </w:rPr>
      </w:pPr>
      <w:bookmarkStart w:id="83" w:name="_Toc235523769"/>
      <w:bookmarkStart w:id="84" w:name="_Toc235524737"/>
      <w:bookmarkStart w:id="85" w:name="_Toc235524962"/>
      <w:bookmarkStart w:id="86" w:name="_Toc236981212"/>
      <w:bookmarkStart w:id="87" w:name="_Toc236984081"/>
      <w:r w:rsidRPr="0002738B">
        <w:rPr>
          <w:rFonts w:cs="Times New Roman"/>
        </w:rPr>
        <w:lastRenderedPageBreak/>
        <w:t>表</w:t>
      </w:r>
      <w:r w:rsidRPr="0002738B">
        <w:rPr>
          <w:rFonts w:cs="Times New Roman"/>
        </w:rPr>
        <w:t xml:space="preserve"> </w:t>
      </w:r>
      <w:r w:rsidRPr="0002738B">
        <w:rPr>
          <w:rFonts w:cs="Times New Roman"/>
        </w:rPr>
        <w:fldChar w:fldCharType="begin"/>
      </w:r>
      <w:r w:rsidRPr="0002738B">
        <w:rPr>
          <w:rFonts w:cs="Times New Roman"/>
        </w:rPr>
        <w:instrText xml:space="preserve"> SEQ </w:instrText>
      </w:r>
      <w:r w:rsidRPr="0002738B">
        <w:rPr>
          <w:rFonts w:cs="Times New Roman"/>
        </w:rPr>
        <w:instrText>表格</w:instrText>
      </w:r>
      <w:r w:rsidRPr="0002738B">
        <w:rPr>
          <w:rFonts w:cs="Times New Roman"/>
        </w:rPr>
        <w:instrText xml:space="preserve"> \* ARABIC </w:instrText>
      </w:r>
      <w:r w:rsidRPr="0002738B">
        <w:rPr>
          <w:rFonts w:cs="Times New Roman"/>
        </w:rPr>
        <w:fldChar w:fldCharType="separate"/>
      </w:r>
      <w:r w:rsidR="007819D5">
        <w:rPr>
          <w:rFonts w:cs="Times New Roman"/>
          <w:noProof/>
        </w:rPr>
        <w:t>4</w:t>
      </w:r>
      <w:r w:rsidRPr="0002738B">
        <w:rPr>
          <w:rFonts w:cs="Times New Roman"/>
        </w:rPr>
        <w:fldChar w:fldCharType="end"/>
      </w:r>
      <w:r w:rsidR="008E425E" w:rsidRPr="0002738B">
        <w:rPr>
          <w:rFonts w:cs="Times New Roman"/>
        </w:rPr>
        <w:t>、</w:t>
      </w:r>
      <w:r w:rsidRPr="0002738B">
        <w:rPr>
          <w:rFonts w:cs="Times New Roman"/>
        </w:rPr>
        <w:t>對照組</w:t>
      </w:r>
      <w:r w:rsidRPr="0002738B">
        <w:rPr>
          <w:rFonts w:cs="Times New Roman"/>
        </w:rPr>
        <w:t xml:space="preserve"> C </w:t>
      </w:r>
      <w:r w:rsidRPr="0002738B">
        <w:rPr>
          <w:rFonts w:cs="Times New Roman"/>
        </w:rPr>
        <w:t>與</w:t>
      </w:r>
      <w:r w:rsidR="00E932FF" w:rsidRPr="0002738B">
        <w:rPr>
          <w:rFonts w:cs="Times New Roman"/>
        </w:rPr>
        <w:t>對照組</w:t>
      </w:r>
      <w:r w:rsidR="00E932FF" w:rsidRPr="0002738B">
        <w:rPr>
          <w:rFonts w:cs="Times New Roman"/>
        </w:rPr>
        <w:t xml:space="preserve"> D</w:t>
      </w:r>
      <w:r w:rsidR="00EF38B6">
        <w:rPr>
          <w:rFonts w:cs="Times New Roman" w:hint="eastAsia"/>
        </w:rPr>
        <w:t xml:space="preserve"> </w:t>
      </w:r>
      <w:r w:rsidR="00EF38B6">
        <w:rPr>
          <w:rFonts w:cs="Times New Roman" w:hint="eastAsia"/>
        </w:rPr>
        <w:t>與實驗組</w:t>
      </w:r>
      <w:r w:rsidR="00EF38B6">
        <w:rPr>
          <w:rFonts w:cs="Times New Roman" w:hint="eastAsia"/>
        </w:rPr>
        <w:t xml:space="preserve"> V4</w:t>
      </w:r>
      <w:r w:rsidRPr="0002738B">
        <w:rPr>
          <w:rFonts w:cs="Times New Roman"/>
        </w:rPr>
        <w:t xml:space="preserve"> </w:t>
      </w:r>
      <w:r w:rsidRPr="0002738B">
        <w:rPr>
          <w:rFonts w:cs="Times New Roman"/>
        </w:rPr>
        <w:t>之</w:t>
      </w:r>
      <w:r w:rsidR="00843107" w:rsidRPr="0002738B">
        <w:rPr>
          <w:rFonts w:cs="Times New Roman"/>
        </w:rPr>
        <w:t>結果</w:t>
      </w:r>
      <w:r w:rsidRPr="0002738B">
        <w:rPr>
          <w:rFonts w:cs="Times New Roman"/>
        </w:rPr>
        <w:t>比較</w:t>
      </w:r>
      <w:bookmarkEnd w:id="83"/>
      <w:bookmarkEnd w:id="84"/>
      <w:bookmarkEnd w:id="85"/>
      <w:bookmarkEnd w:id="86"/>
      <w:bookmarkEnd w:id="87"/>
    </w:p>
    <w:tbl>
      <w:tblPr>
        <w:tblStyle w:val="aff0"/>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978"/>
        <w:gridCol w:w="2194"/>
        <w:gridCol w:w="1705"/>
        <w:gridCol w:w="1705"/>
        <w:gridCol w:w="1694"/>
      </w:tblGrid>
      <w:tr w:rsidR="00EF788E" w:rsidRPr="00A10639" w14:paraId="31F071B3" w14:textId="77777777" w:rsidTr="001E73E7">
        <w:tc>
          <w:tcPr>
            <w:tcW w:w="3172" w:type="dxa"/>
            <w:gridSpan w:val="2"/>
            <w:vAlign w:val="center"/>
          </w:tcPr>
          <w:p w14:paraId="5CD34237" w14:textId="77777777" w:rsidR="00EF788E" w:rsidRPr="00A10639" w:rsidRDefault="00EF788E" w:rsidP="001E73E7">
            <w:pPr>
              <w:pStyle w:val="aff2"/>
            </w:pPr>
            <w:r w:rsidRPr="00C66D26">
              <w:rPr>
                <w:rFonts w:hint="eastAsia"/>
              </w:rPr>
              <w:t>成績區間</w:t>
            </w:r>
          </w:p>
        </w:tc>
        <w:tc>
          <w:tcPr>
            <w:tcW w:w="1705" w:type="dxa"/>
            <w:vAlign w:val="center"/>
          </w:tcPr>
          <w:p w14:paraId="2FA01C89" w14:textId="77777777" w:rsidR="00EF788E" w:rsidRPr="00A10639" w:rsidRDefault="00EF788E" w:rsidP="001E73E7">
            <w:pPr>
              <w:pStyle w:val="aff2"/>
            </w:pPr>
            <w:r w:rsidRPr="003F78DA">
              <w:t>C60</w:t>
            </w:r>
          </w:p>
        </w:tc>
        <w:tc>
          <w:tcPr>
            <w:tcW w:w="1705" w:type="dxa"/>
            <w:vAlign w:val="center"/>
          </w:tcPr>
          <w:p w14:paraId="2C738478" w14:textId="77777777" w:rsidR="00EF788E" w:rsidRPr="00A10639" w:rsidRDefault="00EF788E" w:rsidP="001E73E7">
            <w:pPr>
              <w:pStyle w:val="aff2"/>
            </w:pPr>
            <w:r w:rsidRPr="003F78DA">
              <w:t>C80</w:t>
            </w:r>
          </w:p>
        </w:tc>
        <w:tc>
          <w:tcPr>
            <w:tcW w:w="1694" w:type="dxa"/>
            <w:vAlign w:val="center"/>
          </w:tcPr>
          <w:p w14:paraId="66ADBB1F" w14:textId="77777777" w:rsidR="00EF788E" w:rsidRPr="00A10639" w:rsidRDefault="00EF788E" w:rsidP="001E73E7">
            <w:pPr>
              <w:pStyle w:val="aff2"/>
            </w:pPr>
            <w:r w:rsidRPr="003F78DA">
              <w:t>C100</w:t>
            </w:r>
          </w:p>
        </w:tc>
      </w:tr>
      <w:tr w:rsidR="00EF788E" w:rsidRPr="00A10639" w14:paraId="1AEBF07A" w14:textId="77777777" w:rsidTr="001E73E7">
        <w:tc>
          <w:tcPr>
            <w:tcW w:w="3172" w:type="dxa"/>
            <w:gridSpan w:val="2"/>
            <w:vAlign w:val="center"/>
          </w:tcPr>
          <w:p w14:paraId="7046A6E8" w14:textId="77777777" w:rsidR="00EF788E" w:rsidRPr="00A10639" w:rsidRDefault="00EF788E" w:rsidP="001E73E7">
            <w:pPr>
              <w:pStyle w:val="aff2"/>
            </w:pPr>
            <w:r w:rsidRPr="00C66D26">
              <w:rPr>
                <w:rFonts w:hint="eastAsia"/>
              </w:rPr>
              <w:t>對照組</w:t>
            </w:r>
            <w:r w:rsidRPr="00C66D26">
              <w:rPr>
                <w:rFonts w:hint="eastAsia"/>
              </w:rPr>
              <w:t xml:space="preserve"> B</w:t>
            </w:r>
            <w:r w:rsidR="001A0FD1">
              <w:rPr>
                <w:rFonts w:hint="eastAsia"/>
              </w:rPr>
              <w:t xml:space="preserve"> </w:t>
            </w:r>
            <w:r w:rsidR="001A0FD1">
              <w:rPr>
                <w:rFonts w:hint="eastAsia"/>
              </w:rPr>
              <w:t>平均</w:t>
            </w:r>
          </w:p>
        </w:tc>
        <w:tc>
          <w:tcPr>
            <w:tcW w:w="1705" w:type="dxa"/>
            <w:vAlign w:val="center"/>
          </w:tcPr>
          <w:p w14:paraId="617E0C0A" w14:textId="77777777" w:rsidR="00EF788E" w:rsidRPr="00A10639" w:rsidRDefault="00EF788E" w:rsidP="001E73E7">
            <w:pPr>
              <w:pStyle w:val="aff2"/>
            </w:pPr>
            <w:r w:rsidRPr="003F78DA">
              <w:t>15.89</w:t>
            </w:r>
          </w:p>
        </w:tc>
        <w:tc>
          <w:tcPr>
            <w:tcW w:w="1705" w:type="dxa"/>
            <w:vAlign w:val="center"/>
          </w:tcPr>
          <w:p w14:paraId="3BA0BBEB" w14:textId="77777777" w:rsidR="00EF788E" w:rsidRPr="00A10639" w:rsidRDefault="00EF788E" w:rsidP="001E73E7">
            <w:pPr>
              <w:pStyle w:val="aff2"/>
            </w:pPr>
            <w:r w:rsidRPr="003F78DA">
              <w:t>72.8</w:t>
            </w:r>
          </w:p>
        </w:tc>
        <w:tc>
          <w:tcPr>
            <w:tcW w:w="1694" w:type="dxa"/>
            <w:vAlign w:val="center"/>
          </w:tcPr>
          <w:p w14:paraId="2055E982" w14:textId="77777777" w:rsidR="00EF788E" w:rsidRPr="00A10639" w:rsidRDefault="00EF788E" w:rsidP="001E73E7">
            <w:pPr>
              <w:pStyle w:val="aff2"/>
            </w:pPr>
            <w:r w:rsidRPr="003F78DA">
              <w:t>100</w:t>
            </w:r>
            <w:r w:rsidR="000C42DC">
              <w:rPr>
                <w:rFonts w:hint="eastAsia"/>
              </w:rPr>
              <w:t>.00</w:t>
            </w:r>
          </w:p>
        </w:tc>
      </w:tr>
      <w:tr w:rsidR="00EF788E" w:rsidRPr="00A10639" w14:paraId="74841001" w14:textId="77777777" w:rsidTr="001E73E7">
        <w:tc>
          <w:tcPr>
            <w:tcW w:w="978" w:type="dxa"/>
            <w:vMerge w:val="restart"/>
            <w:vAlign w:val="center"/>
          </w:tcPr>
          <w:p w14:paraId="68754066" w14:textId="77777777" w:rsidR="00EF788E" w:rsidRPr="00A10639" w:rsidRDefault="00EF788E" w:rsidP="001E73E7">
            <w:pPr>
              <w:pStyle w:val="aff2"/>
            </w:pPr>
            <w:r w:rsidRPr="00C66D26">
              <w:rPr>
                <w:rFonts w:hint="eastAsia"/>
              </w:rPr>
              <w:t>對照組</w:t>
            </w:r>
            <w:r w:rsidRPr="00C66D26">
              <w:rPr>
                <w:rFonts w:hint="eastAsia"/>
              </w:rPr>
              <w:t xml:space="preserve"> C</w:t>
            </w:r>
          </w:p>
        </w:tc>
        <w:tc>
          <w:tcPr>
            <w:tcW w:w="2194" w:type="dxa"/>
            <w:vAlign w:val="center"/>
          </w:tcPr>
          <w:p w14:paraId="75347F37" w14:textId="77777777" w:rsidR="00EF788E" w:rsidRPr="00A10639" w:rsidRDefault="00EF788E" w:rsidP="001E73E7">
            <w:pPr>
              <w:pStyle w:val="aff2"/>
            </w:pPr>
            <w:r w:rsidRPr="00C66D26">
              <w:rPr>
                <w:rFonts w:hint="eastAsia"/>
              </w:rPr>
              <w:t>平均</w:t>
            </w:r>
          </w:p>
        </w:tc>
        <w:tc>
          <w:tcPr>
            <w:tcW w:w="1705" w:type="dxa"/>
            <w:vAlign w:val="center"/>
          </w:tcPr>
          <w:p w14:paraId="7A014BFA" w14:textId="77777777" w:rsidR="00EF788E" w:rsidRPr="00A10639" w:rsidRDefault="00EF788E" w:rsidP="001E73E7">
            <w:pPr>
              <w:pStyle w:val="aff2"/>
            </w:pPr>
            <w:r w:rsidRPr="00C66D26">
              <w:rPr>
                <w:rFonts w:hint="eastAsia"/>
              </w:rPr>
              <w:t>19.11</w:t>
            </w:r>
          </w:p>
        </w:tc>
        <w:tc>
          <w:tcPr>
            <w:tcW w:w="1705" w:type="dxa"/>
            <w:vAlign w:val="center"/>
          </w:tcPr>
          <w:p w14:paraId="1ECC9E59" w14:textId="77777777" w:rsidR="00EF788E" w:rsidRPr="00A10639" w:rsidRDefault="00EF788E" w:rsidP="001E73E7">
            <w:pPr>
              <w:pStyle w:val="aff2"/>
            </w:pPr>
            <w:r w:rsidRPr="00C66D26">
              <w:rPr>
                <w:rFonts w:hint="eastAsia"/>
              </w:rPr>
              <w:t>77.50</w:t>
            </w:r>
          </w:p>
        </w:tc>
        <w:tc>
          <w:tcPr>
            <w:tcW w:w="1694" w:type="dxa"/>
            <w:vAlign w:val="center"/>
          </w:tcPr>
          <w:p w14:paraId="2AE37ECC" w14:textId="77777777" w:rsidR="00EF788E" w:rsidRPr="00A10639" w:rsidRDefault="00EF788E" w:rsidP="001E73E7">
            <w:pPr>
              <w:pStyle w:val="aff2"/>
            </w:pPr>
            <w:r w:rsidRPr="00C66D26">
              <w:rPr>
                <w:rFonts w:hint="eastAsia"/>
              </w:rPr>
              <w:t>91.33</w:t>
            </w:r>
          </w:p>
        </w:tc>
      </w:tr>
      <w:tr w:rsidR="00EF788E" w:rsidRPr="00A10639" w14:paraId="47792A60" w14:textId="77777777" w:rsidTr="001E73E7">
        <w:tc>
          <w:tcPr>
            <w:tcW w:w="978" w:type="dxa"/>
            <w:vMerge/>
            <w:vAlign w:val="center"/>
          </w:tcPr>
          <w:p w14:paraId="0966E38A" w14:textId="77777777" w:rsidR="00EF788E" w:rsidRPr="00A10639" w:rsidRDefault="00EF788E" w:rsidP="001E73E7">
            <w:pPr>
              <w:pStyle w:val="aff2"/>
            </w:pPr>
          </w:p>
        </w:tc>
        <w:tc>
          <w:tcPr>
            <w:tcW w:w="2194" w:type="dxa"/>
            <w:vAlign w:val="center"/>
          </w:tcPr>
          <w:p w14:paraId="4B33CB45" w14:textId="77777777" w:rsidR="00EF788E" w:rsidRPr="00A10639" w:rsidRDefault="00EF788E" w:rsidP="001E73E7">
            <w:pPr>
              <w:pStyle w:val="aff2"/>
            </w:pPr>
            <w:r w:rsidRPr="00C66D26">
              <w:t>MAD</w:t>
            </w:r>
          </w:p>
        </w:tc>
        <w:tc>
          <w:tcPr>
            <w:tcW w:w="1705" w:type="dxa"/>
            <w:vAlign w:val="center"/>
          </w:tcPr>
          <w:p w14:paraId="1D0A015E" w14:textId="77777777" w:rsidR="00EF788E" w:rsidRPr="00A10639" w:rsidRDefault="00EF788E" w:rsidP="001E73E7">
            <w:pPr>
              <w:pStyle w:val="aff2"/>
            </w:pPr>
            <w:r w:rsidRPr="00C66D26">
              <w:t>0.15</w:t>
            </w:r>
          </w:p>
        </w:tc>
        <w:tc>
          <w:tcPr>
            <w:tcW w:w="1705" w:type="dxa"/>
            <w:vAlign w:val="center"/>
          </w:tcPr>
          <w:p w14:paraId="23E32AD2" w14:textId="77777777" w:rsidR="00EF788E" w:rsidRPr="00A10639" w:rsidRDefault="00EF788E" w:rsidP="001E73E7">
            <w:pPr>
              <w:pStyle w:val="aff2"/>
            </w:pPr>
            <w:r w:rsidRPr="00C66D26">
              <w:t>0.67</w:t>
            </w:r>
          </w:p>
        </w:tc>
        <w:tc>
          <w:tcPr>
            <w:tcW w:w="1694" w:type="dxa"/>
            <w:vAlign w:val="center"/>
          </w:tcPr>
          <w:p w14:paraId="5CEE928E" w14:textId="77777777" w:rsidR="00EF788E" w:rsidRPr="00A10639" w:rsidRDefault="00EF788E" w:rsidP="001E73E7">
            <w:pPr>
              <w:pStyle w:val="aff2"/>
            </w:pPr>
            <w:r w:rsidRPr="00C66D26">
              <w:t>0.00</w:t>
            </w:r>
          </w:p>
        </w:tc>
      </w:tr>
      <w:tr w:rsidR="00EF788E" w:rsidRPr="00A10639" w14:paraId="4A6F53BA" w14:textId="77777777" w:rsidTr="001E73E7">
        <w:tc>
          <w:tcPr>
            <w:tcW w:w="978" w:type="dxa"/>
            <w:vMerge/>
            <w:vAlign w:val="center"/>
          </w:tcPr>
          <w:p w14:paraId="0E5B8815" w14:textId="77777777" w:rsidR="00EF788E" w:rsidRPr="00A10639" w:rsidRDefault="00EF788E" w:rsidP="001E73E7">
            <w:pPr>
              <w:pStyle w:val="aff2"/>
            </w:pPr>
          </w:p>
        </w:tc>
        <w:tc>
          <w:tcPr>
            <w:tcW w:w="2194" w:type="dxa"/>
            <w:vAlign w:val="center"/>
          </w:tcPr>
          <w:p w14:paraId="688053FC" w14:textId="77777777" w:rsidR="00EF788E" w:rsidRPr="00A10639" w:rsidRDefault="00EF788E" w:rsidP="001E73E7">
            <w:pPr>
              <w:pStyle w:val="aff2"/>
            </w:pPr>
            <w:r w:rsidRPr="00C66D26">
              <w:rPr>
                <w:rFonts w:hint="eastAsia"/>
              </w:rPr>
              <w:t>與對照組</w:t>
            </w:r>
            <w:r w:rsidRPr="00C66D26">
              <w:rPr>
                <w:rFonts w:hint="eastAsia"/>
              </w:rPr>
              <w:t xml:space="preserve"> B</w:t>
            </w:r>
            <w:r w:rsidR="00666380">
              <w:rPr>
                <w:rFonts w:hint="eastAsia"/>
              </w:rPr>
              <w:t xml:space="preserve"> </w:t>
            </w:r>
            <w:r w:rsidR="00666380">
              <w:rPr>
                <w:rFonts w:hint="eastAsia"/>
              </w:rPr>
              <w:t>差異</w:t>
            </w:r>
          </w:p>
        </w:tc>
        <w:tc>
          <w:tcPr>
            <w:tcW w:w="1705" w:type="dxa"/>
            <w:vAlign w:val="center"/>
          </w:tcPr>
          <w:p w14:paraId="1E22D9E5" w14:textId="77777777" w:rsidR="00EF788E" w:rsidRPr="00A10639" w:rsidRDefault="00EF788E" w:rsidP="001E73E7">
            <w:pPr>
              <w:pStyle w:val="aff2"/>
            </w:pPr>
            <w:r w:rsidRPr="00C66D26">
              <w:rPr>
                <w:rFonts w:hint="eastAsia"/>
              </w:rPr>
              <w:t>3.22</w:t>
            </w:r>
          </w:p>
        </w:tc>
        <w:tc>
          <w:tcPr>
            <w:tcW w:w="1705" w:type="dxa"/>
            <w:vAlign w:val="center"/>
          </w:tcPr>
          <w:p w14:paraId="3A0DD685" w14:textId="77777777" w:rsidR="00EF788E" w:rsidRPr="00A10639" w:rsidRDefault="00EF788E" w:rsidP="001E73E7">
            <w:pPr>
              <w:pStyle w:val="aff2"/>
            </w:pPr>
            <w:r w:rsidRPr="00C66D26">
              <w:rPr>
                <w:rFonts w:hint="eastAsia"/>
              </w:rPr>
              <w:t>4.70</w:t>
            </w:r>
          </w:p>
        </w:tc>
        <w:tc>
          <w:tcPr>
            <w:tcW w:w="1694" w:type="dxa"/>
            <w:vAlign w:val="center"/>
          </w:tcPr>
          <w:p w14:paraId="3FEB8C3A" w14:textId="77777777" w:rsidR="00EF788E" w:rsidRPr="00A10639" w:rsidRDefault="00EF788E" w:rsidP="001E73E7">
            <w:pPr>
              <w:pStyle w:val="aff2"/>
            </w:pPr>
            <w:r w:rsidRPr="00C66D26">
              <w:rPr>
                <w:rFonts w:hint="eastAsia"/>
              </w:rPr>
              <w:t>-8.67</w:t>
            </w:r>
          </w:p>
        </w:tc>
      </w:tr>
      <w:tr w:rsidR="0021410A" w:rsidRPr="00A10639" w14:paraId="029E3D76" w14:textId="77777777" w:rsidTr="001E73E7">
        <w:tc>
          <w:tcPr>
            <w:tcW w:w="978" w:type="dxa"/>
            <w:vMerge w:val="restart"/>
            <w:vAlign w:val="center"/>
          </w:tcPr>
          <w:p w14:paraId="2BEBEB6D" w14:textId="77777777" w:rsidR="0021410A" w:rsidRPr="00A10639" w:rsidRDefault="0021410A" w:rsidP="001E73E7">
            <w:pPr>
              <w:pStyle w:val="aff2"/>
            </w:pPr>
            <w:r>
              <w:rPr>
                <w:rFonts w:hint="eastAsia"/>
              </w:rPr>
              <w:t>對照組</w:t>
            </w:r>
            <w:r>
              <w:rPr>
                <w:rFonts w:hint="eastAsia"/>
              </w:rPr>
              <w:t xml:space="preserve"> D</w:t>
            </w:r>
          </w:p>
        </w:tc>
        <w:tc>
          <w:tcPr>
            <w:tcW w:w="2194" w:type="dxa"/>
            <w:vAlign w:val="center"/>
          </w:tcPr>
          <w:p w14:paraId="14B37ACF" w14:textId="77777777" w:rsidR="0021410A" w:rsidRPr="00A10639" w:rsidRDefault="0021410A" w:rsidP="001E73E7">
            <w:pPr>
              <w:pStyle w:val="aff2"/>
            </w:pPr>
            <w:r w:rsidRPr="00C66D26">
              <w:rPr>
                <w:rFonts w:hint="eastAsia"/>
              </w:rPr>
              <w:t>平均</w:t>
            </w:r>
          </w:p>
        </w:tc>
        <w:tc>
          <w:tcPr>
            <w:tcW w:w="1705" w:type="dxa"/>
            <w:vAlign w:val="center"/>
          </w:tcPr>
          <w:p w14:paraId="447B123E" w14:textId="77777777" w:rsidR="0021410A" w:rsidRPr="00A10639" w:rsidRDefault="0021410A" w:rsidP="001E73E7">
            <w:pPr>
              <w:pStyle w:val="aff2"/>
            </w:pPr>
            <w:r w:rsidRPr="00687F76">
              <w:t>16.85</w:t>
            </w:r>
          </w:p>
        </w:tc>
        <w:tc>
          <w:tcPr>
            <w:tcW w:w="1705" w:type="dxa"/>
            <w:vAlign w:val="center"/>
          </w:tcPr>
          <w:p w14:paraId="4077B375" w14:textId="77777777" w:rsidR="0021410A" w:rsidRPr="00A10639" w:rsidRDefault="0021410A" w:rsidP="001E73E7">
            <w:pPr>
              <w:pStyle w:val="aff2"/>
            </w:pPr>
            <w:r w:rsidRPr="00687F76">
              <w:t>76.25</w:t>
            </w:r>
          </w:p>
        </w:tc>
        <w:tc>
          <w:tcPr>
            <w:tcW w:w="1694" w:type="dxa"/>
            <w:vAlign w:val="center"/>
          </w:tcPr>
          <w:p w14:paraId="4B2C6EAA" w14:textId="77777777" w:rsidR="0021410A" w:rsidRPr="00A10639" w:rsidRDefault="0021410A" w:rsidP="001E73E7">
            <w:pPr>
              <w:pStyle w:val="aff2"/>
            </w:pPr>
            <w:r w:rsidRPr="00687F76">
              <w:t>88.46</w:t>
            </w:r>
          </w:p>
        </w:tc>
      </w:tr>
      <w:tr w:rsidR="0021410A" w:rsidRPr="00A10639" w14:paraId="49302BAE" w14:textId="77777777" w:rsidTr="001E73E7">
        <w:tc>
          <w:tcPr>
            <w:tcW w:w="978" w:type="dxa"/>
            <w:vMerge/>
            <w:vAlign w:val="center"/>
          </w:tcPr>
          <w:p w14:paraId="0BA89935" w14:textId="77777777" w:rsidR="0021410A" w:rsidRPr="00A10639" w:rsidRDefault="0021410A" w:rsidP="001E73E7">
            <w:pPr>
              <w:pStyle w:val="aff2"/>
            </w:pPr>
          </w:p>
        </w:tc>
        <w:tc>
          <w:tcPr>
            <w:tcW w:w="2194" w:type="dxa"/>
            <w:vAlign w:val="center"/>
          </w:tcPr>
          <w:p w14:paraId="5E0A48B7" w14:textId="77777777" w:rsidR="0021410A" w:rsidRPr="00A10639" w:rsidRDefault="0021410A" w:rsidP="001E73E7">
            <w:pPr>
              <w:pStyle w:val="aff2"/>
            </w:pPr>
            <w:r w:rsidRPr="00C66D26">
              <w:t>MAD</w:t>
            </w:r>
          </w:p>
        </w:tc>
        <w:tc>
          <w:tcPr>
            <w:tcW w:w="1705" w:type="dxa"/>
            <w:vAlign w:val="center"/>
          </w:tcPr>
          <w:p w14:paraId="4B9489BC" w14:textId="77777777" w:rsidR="0021410A" w:rsidRPr="00A10639" w:rsidRDefault="0021410A" w:rsidP="001E73E7">
            <w:pPr>
              <w:pStyle w:val="aff2"/>
            </w:pPr>
            <w:r w:rsidRPr="00687F76">
              <w:t>1.83</w:t>
            </w:r>
          </w:p>
        </w:tc>
        <w:tc>
          <w:tcPr>
            <w:tcW w:w="1705" w:type="dxa"/>
            <w:vAlign w:val="center"/>
          </w:tcPr>
          <w:p w14:paraId="1C74C61E" w14:textId="77777777" w:rsidR="0021410A" w:rsidRPr="00A10639" w:rsidRDefault="0021410A" w:rsidP="001E73E7">
            <w:pPr>
              <w:pStyle w:val="aff2"/>
            </w:pPr>
            <w:r w:rsidRPr="00687F76">
              <w:t>0.83</w:t>
            </w:r>
          </w:p>
        </w:tc>
        <w:tc>
          <w:tcPr>
            <w:tcW w:w="1694" w:type="dxa"/>
            <w:vAlign w:val="center"/>
          </w:tcPr>
          <w:p w14:paraId="46E1380D" w14:textId="77777777" w:rsidR="0021410A" w:rsidRPr="00A10639" w:rsidRDefault="0021410A" w:rsidP="001E73E7">
            <w:pPr>
              <w:pStyle w:val="aff2"/>
            </w:pPr>
            <w:r w:rsidRPr="00687F76">
              <w:t>5.42</w:t>
            </w:r>
          </w:p>
        </w:tc>
      </w:tr>
      <w:tr w:rsidR="0021410A" w:rsidRPr="00A10639" w14:paraId="5AC4A8B9" w14:textId="77777777" w:rsidTr="001E73E7">
        <w:tc>
          <w:tcPr>
            <w:tcW w:w="978" w:type="dxa"/>
            <w:vMerge/>
            <w:vAlign w:val="center"/>
          </w:tcPr>
          <w:p w14:paraId="58088DB2" w14:textId="77777777" w:rsidR="0021410A" w:rsidRPr="00A10639" w:rsidRDefault="0021410A" w:rsidP="001E73E7">
            <w:pPr>
              <w:pStyle w:val="aff2"/>
            </w:pPr>
          </w:p>
        </w:tc>
        <w:tc>
          <w:tcPr>
            <w:tcW w:w="2194" w:type="dxa"/>
            <w:vAlign w:val="center"/>
          </w:tcPr>
          <w:p w14:paraId="5B30DD8C" w14:textId="77777777" w:rsidR="0021410A" w:rsidRPr="00A10639" w:rsidRDefault="0021410A" w:rsidP="001E73E7">
            <w:pPr>
              <w:pStyle w:val="aff2"/>
            </w:pPr>
            <w:r w:rsidRPr="00C66D26">
              <w:rPr>
                <w:rFonts w:hint="eastAsia"/>
              </w:rPr>
              <w:t>與對照組</w:t>
            </w:r>
            <w:r w:rsidRPr="00C66D26">
              <w:rPr>
                <w:rFonts w:hint="eastAsia"/>
              </w:rPr>
              <w:t xml:space="preserve"> B</w:t>
            </w:r>
            <w:r w:rsidR="00666380">
              <w:rPr>
                <w:rFonts w:hint="eastAsia"/>
              </w:rPr>
              <w:t xml:space="preserve"> </w:t>
            </w:r>
            <w:r w:rsidR="00666380">
              <w:rPr>
                <w:rFonts w:hint="eastAsia"/>
              </w:rPr>
              <w:t>差異</w:t>
            </w:r>
          </w:p>
        </w:tc>
        <w:tc>
          <w:tcPr>
            <w:tcW w:w="1705" w:type="dxa"/>
            <w:vAlign w:val="center"/>
          </w:tcPr>
          <w:p w14:paraId="7CB035AC" w14:textId="77777777" w:rsidR="0021410A" w:rsidRPr="00A10639" w:rsidRDefault="0021410A" w:rsidP="001E73E7">
            <w:pPr>
              <w:pStyle w:val="aff2"/>
            </w:pPr>
            <w:r w:rsidRPr="00687F76">
              <w:t>0.96</w:t>
            </w:r>
          </w:p>
        </w:tc>
        <w:tc>
          <w:tcPr>
            <w:tcW w:w="1705" w:type="dxa"/>
            <w:vAlign w:val="center"/>
          </w:tcPr>
          <w:p w14:paraId="0F080451" w14:textId="77777777" w:rsidR="0021410A" w:rsidRPr="00A10639" w:rsidRDefault="0021410A" w:rsidP="001E73E7">
            <w:pPr>
              <w:pStyle w:val="aff2"/>
            </w:pPr>
            <w:r w:rsidRPr="00687F76">
              <w:t>3.45</w:t>
            </w:r>
          </w:p>
        </w:tc>
        <w:tc>
          <w:tcPr>
            <w:tcW w:w="1694" w:type="dxa"/>
            <w:vAlign w:val="center"/>
          </w:tcPr>
          <w:p w14:paraId="419A6294" w14:textId="77777777" w:rsidR="0021410A" w:rsidRPr="00A10639" w:rsidRDefault="0021410A" w:rsidP="001E73E7">
            <w:pPr>
              <w:pStyle w:val="aff2"/>
            </w:pPr>
            <w:r w:rsidRPr="00687F76">
              <w:t>-11.54</w:t>
            </w:r>
          </w:p>
        </w:tc>
      </w:tr>
      <w:tr w:rsidR="00EF38B6" w:rsidRPr="00A10639" w14:paraId="728F0F0E" w14:textId="77777777" w:rsidTr="001E73E7">
        <w:tc>
          <w:tcPr>
            <w:tcW w:w="978" w:type="dxa"/>
            <w:vMerge w:val="restart"/>
            <w:vAlign w:val="center"/>
          </w:tcPr>
          <w:p w14:paraId="45899CB2" w14:textId="77777777" w:rsidR="00EF38B6" w:rsidRPr="00A10639" w:rsidRDefault="00EF38B6" w:rsidP="00EF38B6">
            <w:pPr>
              <w:pStyle w:val="aff2"/>
            </w:pPr>
            <w:r>
              <w:rPr>
                <w:rFonts w:hint="eastAsia"/>
              </w:rPr>
              <w:t>實驗組</w:t>
            </w:r>
            <w:r>
              <w:rPr>
                <w:rFonts w:hint="eastAsia"/>
              </w:rPr>
              <w:t xml:space="preserve"> V4</w:t>
            </w:r>
          </w:p>
        </w:tc>
        <w:tc>
          <w:tcPr>
            <w:tcW w:w="2194" w:type="dxa"/>
            <w:vAlign w:val="center"/>
          </w:tcPr>
          <w:p w14:paraId="4B4D2A30" w14:textId="77777777" w:rsidR="00EF38B6" w:rsidRPr="00C66D26" w:rsidRDefault="00EF38B6" w:rsidP="00EF38B6">
            <w:pPr>
              <w:pStyle w:val="aff2"/>
            </w:pPr>
            <w:r w:rsidRPr="00C66D26">
              <w:rPr>
                <w:rFonts w:hint="eastAsia"/>
              </w:rPr>
              <w:t>平均</w:t>
            </w:r>
          </w:p>
        </w:tc>
        <w:tc>
          <w:tcPr>
            <w:tcW w:w="1705" w:type="dxa"/>
            <w:vAlign w:val="center"/>
          </w:tcPr>
          <w:p w14:paraId="6A583EE3" w14:textId="77777777" w:rsidR="00EF38B6" w:rsidRPr="00687F76" w:rsidRDefault="00EF38B6" w:rsidP="00EF38B6">
            <w:pPr>
              <w:pStyle w:val="aff2"/>
            </w:pPr>
            <w:r w:rsidRPr="002E4C1D">
              <w:t>14.93</w:t>
            </w:r>
          </w:p>
        </w:tc>
        <w:tc>
          <w:tcPr>
            <w:tcW w:w="1705" w:type="dxa"/>
            <w:vAlign w:val="center"/>
          </w:tcPr>
          <w:p w14:paraId="5671874B" w14:textId="77777777" w:rsidR="00EF38B6" w:rsidRPr="00687F76" w:rsidRDefault="00EF38B6" w:rsidP="00EF38B6">
            <w:pPr>
              <w:pStyle w:val="aff2"/>
            </w:pPr>
            <w:r w:rsidRPr="002E4C1D">
              <w:t>72.46</w:t>
            </w:r>
          </w:p>
        </w:tc>
        <w:tc>
          <w:tcPr>
            <w:tcW w:w="1694" w:type="dxa"/>
            <w:vAlign w:val="center"/>
          </w:tcPr>
          <w:p w14:paraId="5C60399C" w14:textId="77777777" w:rsidR="00EF38B6" w:rsidRPr="00687F76" w:rsidRDefault="00EF38B6" w:rsidP="00EF38B6">
            <w:pPr>
              <w:pStyle w:val="aff2"/>
            </w:pPr>
            <w:r w:rsidRPr="002E4C1D">
              <w:t>97.17</w:t>
            </w:r>
          </w:p>
        </w:tc>
      </w:tr>
      <w:tr w:rsidR="00EF38B6" w:rsidRPr="00A10639" w14:paraId="447F04B6" w14:textId="77777777" w:rsidTr="001E73E7">
        <w:tc>
          <w:tcPr>
            <w:tcW w:w="978" w:type="dxa"/>
            <w:vMerge/>
            <w:vAlign w:val="center"/>
          </w:tcPr>
          <w:p w14:paraId="75416FD0" w14:textId="77777777" w:rsidR="00EF38B6" w:rsidRPr="00A10639" w:rsidRDefault="00EF38B6" w:rsidP="00EF38B6">
            <w:pPr>
              <w:pStyle w:val="aff2"/>
            </w:pPr>
          </w:p>
        </w:tc>
        <w:tc>
          <w:tcPr>
            <w:tcW w:w="2194" w:type="dxa"/>
            <w:vAlign w:val="center"/>
          </w:tcPr>
          <w:p w14:paraId="6A6B75C5" w14:textId="77777777" w:rsidR="00EF38B6" w:rsidRPr="00C66D26" w:rsidRDefault="00EF38B6" w:rsidP="00EF38B6">
            <w:pPr>
              <w:pStyle w:val="aff2"/>
            </w:pPr>
            <w:r w:rsidRPr="00C66D26">
              <w:t>MAD</w:t>
            </w:r>
          </w:p>
        </w:tc>
        <w:tc>
          <w:tcPr>
            <w:tcW w:w="1705" w:type="dxa"/>
            <w:vAlign w:val="center"/>
          </w:tcPr>
          <w:p w14:paraId="37920678" w14:textId="77777777" w:rsidR="00EF38B6" w:rsidRPr="00687F76" w:rsidRDefault="00EF38B6" w:rsidP="00EF38B6">
            <w:pPr>
              <w:pStyle w:val="aff2"/>
            </w:pPr>
            <w:r w:rsidRPr="00DD601F">
              <w:t>0.96</w:t>
            </w:r>
          </w:p>
        </w:tc>
        <w:tc>
          <w:tcPr>
            <w:tcW w:w="1705" w:type="dxa"/>
            <w:vAlign w:val="center"/>
          </w:tcPr>
          <w:p w14:paraId="780F05C1" w14:textId="77777777" w:rsidR="00EF38B6" w:rsidRPr="00687F76" w:rsidRDefault="00EF38B6" w:rsidP="00EF38B6">
            <w:pPr>
              <w:pStyle w:val="aff2"/>
            </w:pPr>
            <w:r w:rsidRPr="00DD601F">
              <w:t>1.72</w:t>
            </w:r>
          </w:p>
        </w:tc>
        <w:tc>
          <w:tcPr>
            <w:tcW w:w="1694" w:type="dxa"/>
            <w:vAlign w:val="center"/>
          </w:tcPr>
          <w:p w14:paraId="735CA6FC" w14:textId="77777777" w:rsidR="00EF38B6" w:rsidRPr="00687F76" w:rsidRDefault="00EF38B6" w:rsidP="00EF38B6">
            <w:pPr>
              <w:pStyle w:val="aff2"/>
            </w:pPr>
            <w:r w:rsidRPr="00DD601F">
              <w:t>1.56</w:t>
            </w:r>
          </w:p>
        </w:tc>
      </w:tr>
      <w:tr w:rsidR="00EF38B6" w:rsidRPr="00A10639" w14:paraId="61F9D5EA" w14:textId="77777777" w:rsidTr="001E73E7">
        <w:tc>
          <w:tcPr>
            <w:tcW w:w="978" w:type="dxa"/>
            <w:vMerge/>
            <w:vAlign w:val="center"/>
          </w:tcPr>
          <w:p w14:paraId="57E49B00" w14:textId="77777777" w:rsidR="00EF38B6" w:rsidRPr="00A10639" w:rsidRDefault="00EF38B6" w:rsidP="00EF38B6">
            <w:pPr>
              <w:pStyle w:val="aff2"/>
            </w:pPr>
          </w:p>
        </w:tc>
        <w:tc>
          <w:tcPr>
            <w:tcW w:w="2194" w:type="dxa"/>
            <w:vAlign w:val="center"/>
          </w:tcPr>
          <w:p w14:paraId="781B2384" w14:textId="77777777" w:rsidR="00EF38B6" w:rsidRPr="00C66D26" w:rsidRDefault="00EF38B6" w:rsidP="00EF38B6">
            <w:pPr>
              <w:pStyle w:val="aff2"/>
            </w:pPr>
            <w:r w:rsidRPr="00C66D26">
              <w:rPr>
                <w:rFonts w:hint="eastAsia"/>
              </w:rPr>
              <w:t>與對照組</w:t>
            </w:r>
            <w:r w:rsidRPr="00C66D26">
              <w:rPr>
                <w:rFonts w:hint="eastAsia"/>
              </w:rPr>
              <w:t xml:space="preserve"> B</w:t>
            </w:r>
            <w:r>
              <w:rPr>
                <w:rFonts w:hint="eastAsia"/>
              </w:rPr>
              <w:t xml:space="preserve"> </w:t>
            </w:r>
            <w:r>
              <w:rPr>
                <w:rFonts w:hint="eastAsia"/>
              </w:rPr>
              <w:t>差異</w:t>
            </w:r>
          </w:p>
        </w:tc>
        <w:tc>
          <w:tcPr>
            <w:tcW w:w="1705" w:type="dxa"/>
            <w:vAlign w:val="center"/>
          </w:tcPr>
          <w:p w14:paraId="442E7AF6" w14:textId="77777777" w:rsidR="00EF38B6" w:rsidRPr="00687F76" w:rsidRDefault="00EF38B6" w:rsidP="00EF38B6">
            <w:pPr>
              <w:pStyle w:val="aff2"/>
            </w:pPr>
            <w:r w:rsidRPr="00E52716">
              <w:t>-0.</w:t>
            </w:r>
            <w:r>
              <w:rPr>
                <w:rFonts w:hint="eastAsia"/>
              </w:rPr>
              <w:t>96</w:t>
            </w:r>
          </w:p>
        </w:tc>
        <w:tc>
          <w:tcPr>
            <w:tcW w:w="1705" w:type="dxa"/>
            <w:vAlign w:val="center"/>
          </w:tcPr>
          <w:p w14:paraId="462FFA85" w14:textId="77777777" w:rsidR="00EF38B6" w:rsidRPr="00687F76" w:rsidRDefault="00EF38B6" w:rsidP="00EF38B6">
            <w:pPr>
              <w:pStyle w:val="aff2"/>
            </w:pPr>
            <w:r w:rsidRPr="00E52716">
              <w:t>-</w:t>
            </w:r>
            <w:r>
              <w:rPr>
                <w:rFonts w:hint="eastAsia"/>
              </w:rPr>
              <w:t>0.34</w:t>
            </w:r>
          </w:p>
        </w:tc>
        <w:tc>
          <w:tcPr>
            <w:tcW w:w="1694" w:type="dxa"/>
            <w:vAlign w:val="center"/>
          </w:tcPr>
          <w:p w14:paraId="39AAA146" w14:textId="77777777" w:rsidR="00EF38B6" w:rsidRPr="00687F76" w:rsidRDefault="00EF38B6" w:rsidP="00EF38B6">
            <w:pPr>
              <w:pStyle w:val="aff2"/>
            </w:pPr>
            <w:r w:rsidRPr="00E52716">
              <w:t>-</w:t>
            </w:r>
            <w:r>
              <w:rPr>
                <w:rFonts w:hint="eastAsia"/>
              </w:rPr>
              <w:t>2.83</w:t>
            </w:r>
          </w:p>
        </w:tc>
      </w:tr>
    </w:tbl>
    <w:p w14:paraId="6D0BD82C" w14:textId="61E0A7C3" w:rsidR="00747F4F" w:rsidRDefault="00E50C36" w:rsidP="00747F4F">
      <w:pPr>
        <w:spacing w:before="180" w:after="180"/>
        <w:ind w:firstLineChars="0" w:firstLine="480"/>
      </w:pPr>
      <w:r>
        <w:rPr>
          <w:rFonts w:hint="eastAsia"/>
        </w:rPr>
        <w:t>就</w:t>
      </w:r>
      <w:r w:rsidR="00747F4F">
        <w:rPr>
          <w:rFonts w:hint="eastAsia"/>
        </w:rPr>
        <w:t>各組與對照組</w:t>
      </w:r>
      <w:r w:rsidR="00747F4F">
        <w:rPr>
          <w:rFonts w:hint="eastAsia"/>
        </w:rPr>
        <w:t xml:space="preserve"> B </w:t>
      </w:r>
      <w:r w:rsidR="00747F4F">
        <w:rPr>
          <w:rFonts w:hint="eastAsia"/>
        </w:rPr>
        <w:t>的平均分數差異而言，對照組</w:t>
      </w:r>
      <w:r w:rsidR="00747F4F">
        <w:rPr>
          <w:rFonts w:hint="eastAsia"/>
        </w:rPr>
        <w:t xml:space="preserve"> C </w:t>
      </w:r>
      <w:r w:rsidR="00747F4F">
        <w:rPr>
          <w:rFonts w:hint="eastAsia"/>
        </w:rPr>
        <w:t>在</w:t>
      </w:r>
      <w:r w:rsidR="00747F4F">
        <w:rPr>
          <w:rFonts w:hint="eastAsia"/>
        </w:rPr>
        <w:t xml:space="preserve"> C60 </w:t>
      </w:r>
      <w:r w:rsidR="00747F4F">
        <w:rPr>
          <w:rFonts w:hint="eastAsia"/>
        </w:rPr>
        <w:t>中高出</w:t>
      </w:r>
      <w:r w:rsidR="00747F4F">
        <w:rPr>
          <w:rFonts w:hint="eastAsia"/>
        </w:rPr>
        <w:t xml:space="preserve"> 3.22 </w:t>
      </w:r>
      <w:r w:rsidR="00747F4F">
        <w:rPr>
          <w:rFonts w:hint="eastAsia"/>
        </w:rPr>
        <w:t>分、</w:t>
      </w:r>
      <w:r w:rsidR="00747F4F">
        <w:rPr>
          <w:rFonts w:hint="eastAsia"/>
        </w:rPr>
        <w:t xml:space="preserve">C80 </w:t>
      </w:r>
      <w:r w:rsidR="00747F4F">
        <w:rPr>
          <w:rFonts w:hint="eastAsia"/>
        </w:rPr>
        <w:t>中高出</w:t>
      </w:r>
      <w:r w:rsidR="00747F4F">
        <w:rPr>
          <w:rFonts w:hint="eastAsia"/>
        </w:rPr>
        <w:t xml:space="preserve"> 4.70 </w:t>
      </w:r>
      <w:r w:rsidR="00747F4F">
        <w:rPr>
          <w:rFonts w:hint="eastAsia"/>
        </w:rPr>
        <w:t>分、</w:t>
      </w:r>
      <w:r w:rsidR="00747F4F">
        <w:rPr>
          <w:rFonts w:hint="eastAsia"/>
        </w:rPr>
        <w:t xml:space="preserve">C100 </w:t>
      </w:r>
      <w:r w:rsidR="00747F4F">
        <w:rPr>
          <w:rFonts w:hint="eastAsia"/>
        </w:rPr>
        <w:t>中則低</w:t>
      </w:r>
      <w:r w:rsidR="00747F4F">
        <w:rPr>
          <w:rFonts w:hint="eastAsia"/>
        </w:rPr>
        <w:t xml:space="preserve"> 8.67 </w:t>
      </w:r>
      <w:r w:rsidR="00747F4F">
        <w:rPr>
          <w:rFonts w:hint="eastAsia"/>
        </w:rPr>
        <w:t>分，三個成績區間整體平均相差約</w:t>
      </w:r>
      <w:r w:rsidR="00747F4F">
        <w:rPr>
          <w:rFonts w:hint="eastAsia"/>
        </w:rPr>
        <w:t xml:space="preserve"> 5.53 </w:t>
      </w:r>
      <w:r w:rsidR="00747F4F">
        <w:rPr>
          <w:rFonts w:hint="eastAsia"/>
        </w:rPr>
        <w:t>分。對照組</w:t>
      </w:r>
      <w:r w:rsidR="00747F4F">
        <w:rPr>
          <w:rFonts w:hint="eastAsia"/>
        </w:rPr>
        <w:t xml:space="preserve"> D </w:t>
      </w:r>
      <w:r w:rsidR="00747F4F">
        <w:rPr>
          <w:rFonts w:hint="eastAsia"/>
        </w:rPr>
        <w:t>在</w:t>
      </w:r>
      <w:r w:rsidR="00747F4F">
        <w:rPr>
          <w:rFonts w:hint="eastAsia"/>
        </w:rPr>
        <w:t xml:space="preserve"> C60 </w:t>
      </w:r>
      <w:r w:rsidR="00747F4F">
        <w:rPr>
          <w:rFonts w:hint="eastAsia"/>
        </w:rPr>
        <w:t>中高出</w:t>
      </w:r>
      <w:r w:rsidR="00747F4F">
        <w:rPr>
          <w:rFonts w:hint="eastAsia"/>
        </w:rPr>
        <w:t xml:space="preserve"> 0.96 </w:t>
      </w:r>
      <w:r w:rsidR="00747F4F">
        <w:rPr>
          <w:rFonts w:hint="eastAsia"/>
        </w:rPr>
        <w:t>分、</w:t>
      </w:r>
      <w:r w:rsidR="00747F4F">
        <w:rPr>
          <w:rFonts w:hint="eastAsia"/>
        </w:rPr>
        <w:t xml:space="preserve">C80 </w:t>
      </w:r>
      <w:r w:rsidR="00747F4F">
        <w:rPr>
          <w:rFonts w:hint="eastAsia"/>
        </w:rPr>
        <w:t>中高出</w:t>
      </w:r>
      <w:r w:rsidR="00747F4F">
        <w:rPr>
          <w:rFonts w:hint="eastAsia"/>
        </w:rPr>
        <w:t xml:space="preserve"> 3.45 </w:t>
      </w:r>
      <w:r w:rsidR="00747F4F">
        <w:rPr>
          <w:rFonts w:hint="eastAsia"/>
        </w:rPr>
        <w:t>分、</w:t>
      </w:r>
      <w:r w:rsidR="00747F4F">
        <w:rPr>
          <w:rFonts w:hint="eastAsia"/>
        </w:rPr>
        <w:t xml:space="preserve">C100 </w:t>
      </w:r>
      <w:r w:rsidR="00747F4F">
        <w:rPr>
          <w:rFonts w:hint="eastAsia"/>
        </w:rPr>
        <w:t>中則低</w:t>
      </w:r>
      <w:r w:rsidR="00747F4F">
        <w:rPr>
          <w:rFonts w:hint="eastAsia"/>
        </w:rPr>
        <w:t xml:space="preserve"> 11.54 </w:t>
      </w:r>
      <w:r w:rsidR="00747F4F">
        <w:rPr>
          <w:rFonts w:hint="eastAsia"/>
        </w:rPr>
        <w:t>分，三個成績區間整體平均相差約</w:t>
      </w:r>
      <w:r w:rsidR="00747F4F">
        <w:rPr>
          <w:rFonts w:hint="eastAsia"/>
        </w:rPr>
        <w:t xml:space="preserve"> 5.32 </w:t>
      </w:r>
      <w:r w:rsidR="00747F4F">
        <w:rPr>
          <w:rFonts w:hint="eastAsia"/>
        </w:rPr>
        <w:t>分，與對照組</w:t>
      </w:r>
      <w:r w:rsidR="00747F4F">
        <w:rPr>
          <w:rFonts w:hint="eastAsia"/>
        </w:rPr>
        <w:t xml:space="preserve"> C </w:t>
      </w:r>
      <w:r w:rsidR="00747F4F">
        <w:rPr>
          <w:rFonts w:hint="eastAsia"/>
        </w:rPr>
        <w:t>相近。此結果顯示，單純將三層評分由同一次呼叫拆分為獨立處理，尚未使整體評分結果更接近對照組</w:t>
      </w:r>
      <w:r w:rsidR="00747F4F">
        <w:rPr>
          <w:rFonts w:hint="eastAsia"/>
        </w:rPr>
        <w:t xml:space="preserve"> B</w:t>
      </w:r>
      <w:r w:rsidR="00747F4F">
        <w:rPr>
          <w:rFonts w:hint="eastAsia"/>
        </w:rPr>
        <w:t>。實驗組</w:t>
      </w:r>
      <w:r w:rsidR="00747F4F">
        <w:rPr>
          <w:rFonts w:hint="eastAsia"/>
        </w:rPr>
        <w:t xml:space="preserve"> V4 </w:t>
      </w:r>
      <w:r w:rsidR="00747F4F">
        <w:rPr>
          <w:rFonts w:hint="eastAsia"/>
        </w:rPr>
        <w:t>在</w:t>
      </w:r>
      <w:r w:rsidR="00747F4F">
        <w:rPr>
          <w:rFonts w:hint="eastAsia"/>
        </w:rPr>
        <w:t xml:space="preserve"> C60</w:t>
      </w:r>
      <w:r w:rsidR="00747F4F">
        <w:rPr>
          <w:rFonts w:hint="eastAsia"/>
        </w:rPr>
        <w:t>、</w:t>
      </w:r>
      <w:r w:rsidR="00747F4F">
        <w:rPr>
          <w:rFonts w:hint="eastAsia"/>
        </w:rPr>
        <w:t xml:space="preserve">C80 </w:t>
      </w:r>
      <w:r w:rsidR="00747F4F">
        <w:rPr>
          <w:rFonts w:hint="eastAsia"/>
        </w:rPr>
        <w:t>與</w:t>
      </w:r>
      <w:r w:rsidR="00747F4F">
        <w:rPr>
          <w:rFonts w:hint="eastAsia"/>
        </w:rPr>
        <w:t xml:space="preserve"> C100 </w:t>
      </w:r>
      <w:r w:rsidR="00747F4F">
        <w:rPr>
          <w:rFonts w:hint="eastAsia"/>
        </w:rPr>
        <w:t>中則分別低</w:t>
      </w:r>
      <w:r w:rsidR="00747F4F">
        <w:rPr>
          <w:rFonts w:hint="eastAsia"/>
        </w:rPr>
        <w:t xml:space="preserve"> 0.96 </w:t>
      </w:r>
      <w:r w:rsidR="00747F4F">
        <w:rPr>
          <w:rFonts w:hint="eastAsia"/>
        </w:rPr>
        <w:t>分、</w:t>
      </w:r>
      <w:r w:rsidR="00747F4F">
        <w:rPr>
          <w:rFonts w:hint="eastAsia"/>
        </w:rPr>
        <w:t xml:space="preserve">0.34 </w:t>
      </w:r>
      <w:r w:rsidR="00747F4F">
        <w:rPr>
          <w:rFonts w:hint="eastAsia"/>
        </w:rPr>
        <w:t>分及</w:t>
      </w:r>
      <w:r w:rsidR="00747F4F">
        <w:rPr>
          <w:rFonts w:hint="eastAsia"/>
        </w:rPr>
        <w:t xml:space="preserve"> 2.83 </w:t>
      </w:r>
      <w:r w:rsidR="00747F4F">
        <w:rPr>
          <w:rFonts w:hint="eastAsia"/>
        </w:rPr>
        <w:t>分，三個成績區間整體平均相差約</w:t>
      </w:r>
      <w:r w:rsidR="00747F4F">
        <w:rPr>
          <w:rFonts w:hint="eastAsia"/>
        </w:rPr>
        <w:t xml:space="preserve"> 1.38 </w:t>
      </w:r>
      <w:r w:rsidR="00747F4F">
        <w:rPr>
          <w:rFonts w:hint="eastAsia"/>
        </w:rPr>
        <w:t>分，低於對照組</w:t>
      </w:r>
      <w:r w:rsidR="00747F4F">
        <w:rPr>
          <w:rFonts w:hint="eastAsia"/>
        </w:rPr>
        <w:t xml:space="preserve"> C </w:t>
      </w:r>
      <w:r w:rsidR="00747F4F">
        <w:rPr>
          <w:rFonts w:hint="eastAsia"/>
        </w:rPr>
        <w:t>與對照組</w:t>
      </w:r>
      <w:r w:rsidR="00747F4F">
        <w:rPr>
          <w:rFonts w:hint="eastAsia"/>
        </w:rPr>
        <w:t xml:space="preserve"> D</w:t>
      </w:r>
      <w:r w:rsidR="00747F4F">
        <w:rPr>
          <w:rFonts w:hint="eastAsia"/>
        </w:rPr>
        <w:t>，顯示依各層任務特性配置不同模型後，評分結果較為接近對照組</w:t>
      </w:r>
      <w:r w:rsidR="00747F4F">
        <w:rPr>
          <w:rFonts w:hint="eastAsia"/>
        </w:rPr>
        <w:t xml:space="preserve"> B</w:t>
      </w:r>
      <w:r w:rsidR="00747F4F">
        <w:rPr>
          <w:rFonts w:hint="eastAsia"/>
        </w:rPr>
        <w:t>。</w:t>
      </w:r>
    </w:p>
    <w:p w14:paraId="5D67601E" w14:textId="18B170AB" w:rsidR="00747F4F" w:rsidRDefault="000C701B" w:rsidP="00747F4F">
      <w:pPr>
        <w:spacing w:before="180" w:after="180"/>
        <w:ind w:firstLineChars="0" w:firstLine="480"/>
      </w:pPr>
      <w:r>
        <w:rPr>
          <w:rFonts w:hint="eastAsia"/>
        </w:rPr>
        <w:lastRenderedPageBreak/>
        <w:t>在</w:t>
      </w:r>
      <w:r w:rsidR="00747F4F">
        <w:rPr>
          <w:rFonts w:hint="eastAsia"/>
        </w:rPr>
        <w:t>重複批改穩定度（</w:t>
      </w:r>
      <w:r w:rsidR="00747F4F">
        <w:rPr>
          <w:rFonts w:hint="eastAsia"/>
        </w:rPr>
        <w:t>MAD</w:t>
      </w:r>
      <w:r w:rsidR="00747F4F">
        <w:rPr>
          <w:rFonts w:hint="eastAsia"/>
        </w:rPr>
        <w:t>）</w:t>
      </w:r>
      <w:r>
        <w:rPr>
          <w:rFonts w:hint="eastAsia"/>
        </w:rPr>
        <w:t>上</w:t>
      </w:r>
      <w:r w:rsidR="00747F4F">
        <w:rPr>
          <w:rFonts w:hint="eastAsia"/>
        </w:rPr>
        <w:t>，對照組</w:t>
      </w:r>
      <w:r w:rsidR="00747F4F">
        <w:rPr>
          <w:rFonts w:hint="eastAsia"/>
        </w:rPr>
        <w:t xml:space="preserve"> C </w:t>
      </w:r>
      <w:r w:rsidR="00747F4F">
        <w:rPr>
          <w:rFonts w:hint="eastAsia"/>
        </w:rPr>
        <w:t>在</w:t>
      </w:r>
      <w:r w:rsidR="00747F4F">
        <w:rPr>
          <w:rFonts w:hint="eastAsia"/>
        </w:rPr>
        <w:t xml:space="preserve"> C60</w:t>
      </w:r>
      <w:r w:rsidR="00747F4F">
        <w:rPr>
          <w:rFonts w:hint="eastAsia"/>
        </w:rPr>
        <w:t>、</w:t>
      </w:r>
      <w:r w:rsidR="00747F4F">
        <w:rPr>
          <w:rFonts w:hint="eastAsia"/>
        </w:rPr>
        <w:t xml:space="preserve">C80 </w:t>
      </w:r>
      <w:r w:rsidR="00747F4F">
        <w:rPr>
          <w:rFonts w:hint="eastAsia"/>
        </w:rPr>
        <w:t>與</w:t>
      </w:r>
      <w:r w:rsidR="00747F4F">
        <w:rPr>
          <w:rFonts w:hint="eastAsia"/>
        </w:rPr>
        <w:t xml:space="preserve"> C100 </w:t>
      </w:r>
      <w:r w:rsidR="00747F4F">
        <w:rPr>
          <w:rFonts w:hint="eastAsia"/>
        </w:rPr>
        <w:t>中的</w:t>
      </w:r>
      <w:r w:rsidR="00747F4F">
        <w:rPr>
          <w:rFonts w:hint="eastAsia"/>
        </w:rPr>
        <w:t xml:space="preserve"> MAD </w:t>
      </w:r>
      <w:r w:rsidR="00747F4F">
        <w:rPr>
          <w:rFonts w:hint="eastAsia"/>
        </w:rPr>
        <w:t>分別為</w:t>
      </w:r>
      <w:r w:rsidR="00747F4F">
        <w:rPr>
          <w:rFonts w:hint="eastAsia"/>
        </w:rPr>
        <w:t xml:space="preserve"> 0.15</w:t>
      </w:r>
      <w:r w:rsidR="00747F4F">
        <w:rPr>
          <w:rFonts w:hint="eastAsia"/>
        </w:rPr>
        <w:t>、</w:t>
      </w:r>
      <w:r w:rsidR="00747F4F">
        <w:rPr>
          <w:rFonts w:hint="eastAsia"/>
        </w:rPr>
        <w:t xml:space="preserve">0.67 </w:t>
      </w:r>
      <w:r w:rsidR="00747F4F">
        <w:rPr>
          <w:rFonts w:hint="eastAsia"/>
        </w:rPr>
        <w:t>及</w:t>
      </w:r>
      <w:r w:rsidR="00747F4F">
        <w:rPr>
          <w:rFonts w:hint="eastAsia"/>
        </w:rPr>
        <w:t xml:space="preserve"> 0.00</w:t>
      </w:r>
      <w:r w:rsidR="00747F4F">
        <w:rPr>
          <w:rFonts w:hint="eastAsia"/>
        </w:rPr>
        <w:t>。其數值雖低，但</w:t>
      </w:r>
      <w:r w:rsidR="00747F4F">
        <w:rPr>
          <w:rFonts w:hint="eastAsia"/>
        </w:rPr>
        <w:t xml:space="preserve"> C100 </w:t>
      </w:r>
      <w:r w:rsidR="00747F4F">
        <w:rPr>
          <w:rFonts w:hint="eastAsia"/>
        </w:rPr>
        <w:t>的評分結果與對照組</w:t>
      </w:r>
      <w:r w:rsidR="00747F4F">
        <w:rPr>
          <w:rFonts w:hint="eastAsia"/>
        </w:rPr>
        <w:t xml:space="preserve"> B </w:t>
      </w:r>
      <w:r w:rsidR="00747F4F">
        <w:rPr>
          <w:rFonts w:hint="eastAsia"/>
        </w:rPr>
        <w:t>相差</w:t>
      </w:r>
      <w:r w:rsidR="00747F4F">
        <w:rPr>
          <w:rFonts w:hint="eastAsia"/>
        </w:rPr>
        <w:t xml:space="preserve"> 8.67 </w:t>
      </w:r>
      <w:r w:rsidR="00747F4F">
        <w:rPr>
          <w:rFonts w:hint="eastAsia"/>
        </w:rPr>
        <w:t>分，顯示較低的批改波動不一定代表評分結果接近對照組</w:t>
      </w:r>
      <w:r w:rsidR="00747F4F">
        <w:rPr>
          <w:rFonts w:hint="eastAsia"/>
        </w:rPr>
        <w:t xml:space="preserve"> B</w:t>
      </w:r>
      <w:r w:rsidR="00747F4F">
        <w:rPr>
          <w:rFonts w:hint="eastAsia"/>
        </w:rPr>
        <w:t>，也可能表示模型在多次批改中穩定地產生具有相同方向偏差的結果。對照組</w:t>
      </w:r>
      <w:r w:rsidR="00747F4F">
        <w:rPr>
          <w:rFonts w:hint="eastAsia"/>
        </w:rPr>
        <w:t xml:space="preserve"> D </w:t>
      </w:r>
      <w:r w:rsidR="00747F4F">
        <w:rPr>
          <w:rFonts w:hint="eastAsia"/>
        </w:rPr>
        <w:t>的</w:t>
      </w:r>
      <w:r w:rsidR="00747F4F">
        <w:rPr>
          <w:rFonts w:hint="eastAsia"/>
        </w:rPr>
        <w:t xml:space="preserve"> MAD </w:t>
      </w:r>
      <w:r w:rsidR="00747F4F">
        <w:rPr>
          <w:rFonts w:hint="eastAsia"/>
        </w:rPr>
        <w:t>分別為</w:t>
      </w:r>
      <w:r w:rsidR="00747F4F">
        <w:rPr>
          <w:rFonts w:hint="eastAsia"/>
        </w:rPr>
        <w:t xml:space="preserve"> 1.83</w:t>
      </w:r>
      <w:r w:rsidR="00747F4F">
        <w:rPr>
          <w:rFonts w:hint="eastAsia"/>
        </w:rPr>
        <w:t>、</w:t>
      </w:r>
      <w:r w:rsidR="00747F4F">
        <w:rPr>
          <w:rFonts w:hint="eastAsia"/>
        </w:rPr>
        <w:t xml:space="preserve">0.83 </w:t>
      </w:r>
      <w:r w:rsidR="00747F4F">
        <w:rPr>
          <w:rFonts w:hint="eastAsia"/>
        </w:rPr>
        <w:t>及</w:t>
      </w:r>
      <w:r w:rsidR="00747F4F">
        <w:rPr>
          <w:rFonts w:hint="eastAsia"/>
        </w:rPr>
        <w:t xml:space="preserve"> 5.42</w:t>
      </w:r>
      <w:r w:rsidR="00747F4F">
        <w:rPr>
          <w:rFonts w:hint="eastAsia"/>
        </w:rPr>
        <w:t>，三個成績區間皆高於對照組</w:t>
      </w:r>
      <w:r w:rsidR="00747F4F">
        <w:rPr>
          <w:rFonts w:hint="eastAsia"/>
        </w:rPr>
        <w:t xml:space="preserve"> C</w:t>
      </w:r>
      <w:r w:rsidR="00747F4F">
        <w:rPr>
          <w:rFonts w:hint="eastAsia"/>
        </w:rPr>
        <w:t>，顯示將同一模型拆分為三個獨立任務後，重複批改的波動並未降低。實驗組</w:t>
      </w:r>
      <w:r w:rsidR="00747F4F">
        <w:rPr>
          <w:rFonts w:hint="eastAsia"/>
        </w:rPr>
        <w:t xml:space="preserve"> V4 </w:t>
      </w:r>
      <w:r w:rsidR="00747F4F">
        <w:rPr>
          <w:rFonts w:hint="eastAsia"/>
        </w:rPr>
        <w:t>的</w:t>
      </w:r>
      <w:r w:rsidR="00747F4F">
        <w:rPr>
          <w:rFonts w:hint="eastAsia"/>
        </w:rPr>
        <w:t xml:space="preserve"> MAD </w:t>
      </w:r>
      <w:r w:rsidR="00747F4F">
        <w:rPr>
          <w:rFonts w:hint="eastAsia"/>
        </w:rPr>
        <w:t>分別為</w:t>
      </w:r>
      <w:r w:rsidR="00747F4F">
        <w:rPr>
          <w:rFonts w:hint="eastAsia"/>
        </w:rPr>
        <w:t xml:space="preserve"> 0.96</w:t>
      </w:r>
      <w:r w:rsidR="00747F4F">
        <w:rPr>
          <w:rFonts w:hint="eastAsia"/>
        </w:rPr>
        <w:t>、</w:t>
      </w:r>
      <w:r w:rsidR="00747F4F">
        <w:rPr>
          <w:rFonts w:hint="eastAsia"/>
        </w:rPr>
        <w:t xml:space="preserve">1.72 </w:t>
      </w:r>
      <w:r w:rsidR="00747F4F">
        <w:rPr>
          <w:rFonts w:hint="eastAsia"/>
        </w:rPr>
        <w:t>及</w:t>
      </w:r>
      <w:r w:rsidR="00747F4F">
        <w:rPr>
          <w:rFonts w:hint="eastAsia"/>
        </w:rPr>
        <w:t xml:space="preserve"> 1.56</w:t>
      </w:r>
      <w:r w:rsidR="00747F4F">
        <w:rPr>
          <w:rFonts w:hint="eastAsia"/>
        </w:rPr>
        <w:t>；除</w:t>
      </w:r>
      <w:r w:rsidR="00747F4F">
        <w:rPr>
          <w:rFonts w:hint="eastAsia"/>
        </w:rPr>
        <w:t xml:space="preserve"> C80 </w:t>
      </w:r>
      <w:r w:rsidR="00747F4F">
        <w:rPr>
          <w:rFonts w:hint="eastAsia"/>
        </w:rPr>
        <w:t>外，其於</w:t>
      </w:r>
      <w:r w:rsidR="00747F4F">
        <w:rPr>
          <w:rFonts w:hint="eastAsia"/>
        </w:rPr>
        <w:t xml:space="preserve"> C60 </w:t>
      </w:r>
      <w:r w:rsidR="00747F4F">
        <w:rPr>
          <w:rFonts w:hint="eastAsia"/>
        </w:rPr>
        <w:t>與</w:t>
      </w:r>
      <w:r w:rsidR="00747F4F">
        <w:rPr>
          <w:rFonts w:hint="eastAsia"/>
        </w:rPr>
        <w:t xml:space="preserve"> C100 </w:t>
      </w:r>
      <w:r w:rsidR="00747F4F">
        <w:rPr>
          <w:rFonts w:hint="eastAsia"/>
        </w:rPr>
        <w:t>的</w:t>
      </w:r>
      <w:r w:rsidR="00747F4F">
        <w:rPr>
          <w:rFonts w:hint="eastAsia"/>
        </w:rPr>
        <w:t xml:space="preserve"> MAD </w:t>
      </w:r>
      <w:r w:rsidR="00747F4F">
        <w:rPr>
          <w:rFonts w:hint="eastAsia"/>
        </w:rPr>
        <w:t>均低於對照組</w:t>
      </w:r>
      <w:r w:rsidR="00747F4F">
        <w:rPr>
          <w:rFonts w:hint="eastAsia"/>
        </w:rPr>
        <w:t xml:space="preserve"> D</w:t>
      </w:r>
      <w:r w:rsidR="00747F4F">
        <w:rPr>
          <w:rFonts w:hint="eastAsia"/>
        </w:rPr>
        <w:t>，同時三個成績區間與對照組</w:t>
      </w:r>
      <w:r w:rsidR="00747F4F">
        <w:rPr>
          <w:rFonts w:hint="eastAsia"/>
        </w:rPr>
        <w:t xml:space="preserve"> B </w:t>
      </w:r>
      <w:r w:rsidR="00747F4F">
        <w:rPr>
          <w:rFonts w:hint="eastAsia"/>
        </w:rPr>
        <w:t>的整體平均分數差距亦為三組中最低。</w:t>
      </w:r>
    </w:p>
    <w:p w14:paraId="673B41A4" w14:textId="330225C1" w:rsidR="007075E9" w:rsidRDefault="00747F4F" w:rsidP="00747F4F">
      <w:pPr>
        <w:spacing w:before="180" w:after="180"/>
        <w:ind w:firstLineChars="0" w:firstLine="480"/>
      </w:pPr>
      <w:r>
        <w:rPr>
          <w:rFonts w:hint="eastAsia"/>
        </w:rPr>
        <w:t>綜合以上結果可知，對照組</w:t>
      </w:r>
      <w:r>
        <w:rPr>
          <w:rFonts w:hint="eastAsia"/>
        </w:rPr>
        <w:t xml:space="preserve"> C </w:t>
      </w:r>
      <w:r>
        <w:rPr>
          <w:rFonts w:hint="eastAsia"/>
        </w:rPr>
        <w:t>與對照組</w:t>
      </w:r>
      <w:r>
        <w:rPr>
          <w:rFonts w:hint="eastAsia"/>
        </w:rPr>
        <w:t xml:space="preserve"> D </w:t>
      </w:r>
      <w:r>
        <w:rPr>
          <w:rFonts w:hint="eastAsia"/>
        </w:rPr>
        <w:t>在三個成績區間中，與對照組</w:t>
      </w:r>
      <w:r>
        <w:rPr>
          <w:rFonts w:hint="eastAsia"/>
        </w:rPr>
        <w:t xml:space="preserve"> B </w:t>
      </w:r>
      <w:r>
        <w:rPr>
          <w:rFonts w:hint="eastAsia"/>
        </w:rPr>
        <w:t>整體平均相差約</w:t>
      </w:r>
      <w:r>
        <w:rPr>
          <w:rFonts w:hint="eastAsia"/>
        </w:rPr>
        <w:t xml:space="preserve"> 5.5 </w:t>
      </w:r>
      <w:r>
        <w:rPr>
          <w:rFonts w:hint="eastAsia"/>
        </w:rPr>
        <w:t>分，分別為</w:t>
      </w:r>
      <w:r>
        <w:rPr>
          <w:rFonts w:hint="eastAsia"/>
        </w:rPr>
        <w:t xml:space="preserve"> 5.53 </w:t>
      </w:r>
      <w:r>
        <w:rPr>
          <w:rFonts w:hint="eastAsia"/>
        </w:rPr>
        <w:t>分與</w:t>
      </w:r>
      <w:r>
        <w:rPr>
          <w:rFonts w:hint="eastAsia"/>
        </w:rPr>
        <w:t xml:space="preserve"> 5.32 </w:t>
      </w:r>
      <w:r>
        <w:rPr>
          <w:rFonts w:hint="eastAsia"/>
        </w:rPr>
        <w:t>分。此結果顯示，在本研究設定下，單純將三層評分拆分為獨立任務，尚未使整體評分結果明顯更接近對照組</w:t>
      </w:r>
      <w:r>
        <w:rPr>
          <w:rFonts w:hint="eastAsia"/>
        </w:rPr>
        <w:t xml:space="preserve"> B</w:t>
      </w:r>
      <w:r>
        <w:rPr>
          <w:rFonts w:hint="eastAsia"/>
        </w:rPr>
        <w:t>，且部分成績區間的重複批改波動反而上升。進一步採用異質模型配置後，實驗組</w:t>
      </w:r>
      <w:r>
        <w:rPr>
          <w:rFonts w:hint="eastAsia"/>
        </w:rPr>
        <w:t xml:space="preserve"> V4 </w:t>
      </w:r>
      <w:r>
        <w:rPr>
          <w:rFonts w:hint="eastAsia"/>
        </w:rPr>
        <w:t>與對照組</w:t>
      </w:r>
      <w:r>
        <w:rPr>
          <w:rFonts w:hint="eastAsia"/>
        </w:rPr>
        <w:t xml:space="preserve"> B </w:t>
      </w:r>
      <w:r>
        <w:rPr>
          <w:rFonts w:hint="eastAsia"/>
        </w:rPr>
        <w:t>整體平均相差約</w:t>
      </w:r>
      <w:r>
        <w:rPr>
          <w:rFonts w:hint="eastAsia"/>
        </w:rPr>
        <w:t xml:space="preserve"> 1.38 </w:t>
      </w:r>
      <w:r>
        <w:rPr>
          <w:rFonts w:hint="eastAsia"/>
        </w:rPr>
        <w:t>分，且其</w:t>
      </w:r>
      <w:r>
        <w:rPr>
          <w:rFonts w:hint="eastAsia"/>
        </w:rPr>
        <w:t xml:space="preserve"> C60 </w:t>
      </w:r>
      <w:r>
        <w:rPr>
          <w:rFonts w:hint="eastAsia"/>
        </w:rPr>
        <w:t>與</w:t>
      </w:r>
      <w:r>
        <w:rPr>
          <w:rFonts w:hint="eastAsia"/>
        </w:rPr>
        <w:t xml:space="preserve"> C100 </w:t>
      </w:r>
      <w:r>
        <w:rPr>
          <w:rFonts w:hint="eastAsia"/>
        </w:rPr>
        <w:t>的</w:t>
      </w:r>
      <w:r>
        <w:rPr>
          <w:rFonts w:hint="eastAsia"/>
        </w:rPr>
        <w:t xml:space="preserve"> MAD </w:t>
      </w:r>
      <w:r>
        <w:rPr>
          <w:rFonts w:hint="eastAsia"/>
        </w:rPr>
        <w:t>均低於對照組</w:t>
      </w:r>
      <w:r>
        <w:rPr>
          <w:rFonts w:hint="eastAsia"/>
        </w:rPr>
        <w:t xml:space="preserve"> D</w:t>
      </w:r>
      <w:r>
        <w:rPr>
          <w:rFonts w:hint="eastAsia"/>
        </w:rPr>
        <w:t>；但</w:t>
      </w:r>
      <w:r>
        <w:rPr>
          <w:rFonts w:hint="eastAsia"/>
        </w:rPr>
        <w:t xml:space="preserve"> V4 </w:t>
      </w:r>
      <w:r>
        <w:rPr>
          <w:rFonts w:hint="eastAsia"/>
        </w:rPr>
        <w:t>在</w:t>
      </w:r>
      <w:r>
        <w:rPr>
          <w:rFonts w:hint="eastAsia"/>
        </w:rPr>
        <w:t xml:space="preserve"> C80 </w:t>
      </w:r>
      <w:r>
        <w:rPr>
          <w:rFonts w:hint="eastAsia"/>
        </w:rPr>
        <w:t>的</w:t>
      </w:r>
      <w:r>
        <w:rPr>
          <w:rFonts w:hint="eastAsia"/>
        </w:rPr>
        <w:t xml:space="preserve"> MAD </w:t>
      </w:r>
      <w:r>
        <w:rPr>
          <w:rFonts w:hint="eastAsia"/>
        </w:rPr>
        <w:t>仍高於對照組</w:t>
      </w:r>
      <w:r>
        <w:rPr>
          <w:rFonts w:hint="eastAsia"/>
        </w:rPr>
        <w:t xml:space="preserve"> D</w:t>
      </w:r>
      <w:r>
        <w:rPr>
          <w:rFonts w:hint="eastAsia"/>
        </w:rPr>
        <w:t>，因此不能概括認為所有成績區間的重複批改穩定度皆獲得改善。在批改時間方面，對照組</w:t>
      </w:r>
      <w:r>
        <w:rPr>
          <w:rFonts w:hint="eastAsia"/>
        </w:rPr>
        <w:t xml:space="preserve"> D </w:t>
      </w:r>
      <w:r>
        <w:rPr>
          <w:rFonts w:hint="eastAsia"/>
        </w:rPr>
        <w:t>的三層評分皆由</w:t>
      </w:r>
      <w:r>
        <w:rPr>
          <w:rFonts w:hint="eastAsia"/>
        </w:rPr>
        <w:t xml:space="preserve"> Gemma 4 E4B </w:t>
      </w:r>
      <w:r>
        <w:rPr>
          <w:rFonts w:hint="eastAsia"/>
        </w:rPr>
        <w:t>依序執行；實驗組</w:t>
      </w:r>
      <w:r>
        <w:rPr>
          <w:rFonts w:hint="eastAsia"/>
        </w:rPr>
        <w:t xml:space="preserve"> V4 </w:t>
      </w:r>
      <w:r>
        <w:rPr>
          <w:rFonts w:hint="eastAsia"/>
        </w:rPr>
        <w:t>則由不同模型平行處理三層任務，其完成考卷批改所需時間約為對照組</w:t>
      </w:r>
      <w:r>
        <w:rPr>
          <w:rFonts w:hint="eastAsia"/>
        </w:rPr>
        <w:t xml:space="preserve"> D </w:t>
      </w:r>
      <w:r>
        <w:rPr>
          <w:rFonts w:hint="eastAsia"/>
        </w:rPr>
        <w:t>的一半。整體而言，本研究結果顯示，異質模型配置可能有助於縮小與對照組</w:t>
      </w:r>
      <w:r>
        <w:rPr>
          <w:rFonts w:hint="eastAsia"/>
        </w:rPr>
        <w:t xml:space="preserve"> B </w:t>
      </w:r>
      <w:r>
        <w:rPr>
          <w:rFonts w:hint="eastAsia"/>
        </w:rPr>
        <w:t>的評分差距並縮短執行時間，但其表現仍會受到模型組合、執行方式與成績區間影響</w:t>
      </w:r>
      <w:r w:rsidR="0072078E">
        <w:rPr>
          <w:rFonts w:hint="eastAsia"/>
        </w:rPr>
        <w:t>。</w:t>
      </w:r>
    </w:p>
    <w:p w14:paraId="67522D68" w14:textId="77777777" w:rsidR="00E236F6" w:rsidRPr="00E236F6" w:rsidRDefault="00E236F6" w:rsidP="00E236F6">
      <w:pPr>
        <w:pStyle w:val="af5"/>
        <w:spacing w:before="180" w:after="180"/>
      </w:pPr>
      <w:bookmarkStart w:id="88" w:name="_Toc235523634"/>
      <w:bookmarkStart w:id="89" w:name="_Toc237966530"/>
      <w:r w:rsidRPr="00E236F6">
        <w:t>4-</w:t>
      </w:r>
      <w:r w:rsidR="00EF38B6">
        <w:rPr>
          <w:rFonts w:hint="eastAsia"/>
        </w:rPr>
        <w:t>3</w:t>
      </w:r>
      <w:r w:rsidRPr="00E236F6">
        <w:t xml:space="preserve"> </w:t>
      </w:r>
      <w:r w:rsidRPr="00E236F6">
        <w:t>整體降</w:t>
      </w:r>
      <w:r w:rsidR="00443F73">
        <w:rPr>
          <w:rFonts w:hint="eastAsia"/>
        </w:rPr>
        <w:t>低成本</w:t>
      </w:r>
      <w:r w:rsidRPr="00E236F6">
        <w:t>之驗證</w:t>
      </w:r>
      <w:bookmarkEnd w:id="88"/>
      <w:bookmarkEnd w:id="89"/>
      <w:r w:rsidR="00FF15F4" w:rsidRPr="00E236F6">
        <w:t xml:space="preserve"> </w:t>
      </w:r>
    </w:p>
    <w:p w14:paraId="56A4E026" w14:textId="65E87897" w:rsidR="00700680" w:rsidRDefault="00D67647" w:rsidP="000D6639">
      <w:pPr>
        <w:spacing w:before="180" w:after="180"/>
        <w:ind w:firstLineChars="0" w:firstLine="400"/>
      </w:pPr>
      <w:r w:rsidRPr="00D67647">
        <w:t>前</w:t>
      </w:r>
      <w:r w:rsidR="00E9285F" w:rsidRPr="00E9285F">
        <w:t>述比較顯示，實驗組</w:t>
      </w:r>
      <w:r w:rsidR="00E9285F" w:rsidRPr="00E9285F">
        <w:t xml:space="preserve"> V4 </w:t>
      </w:r>
      <w:r w:rsidR="00E9285F" w:rsidRPr="00E9285F">
        <w:t>相較於同質分層配置，在評分接近程度與執行效率上具有較佳表現。為進一步確認本論文架構是否達成降低大型語言模型使用成本之研究目標，本節進一步比較實驗組</w:t>
      </w:r>
      <w:r w:rsidR="00E9285F" w:rsidRPr="00E9285F">
        <w:t xml:space="preserve"> V4 </w:t>
      </w:r>
      <w:r w:rsidR="00E9285F" w:rsidRPr="00E9285F">
        <w:t>與大型語言模型單一配置之對照組</w:t>
      </w:r>
      <w:r w:rsidR="00E9285F" w:rsidRPr="00E9285F">
        <w:t xml:space="preserve"> </w:t>
      </w:r>
      <w:r w:rsidR="00E9285F" w:rsidRPr="00E9285F">
        <w:lastRenderedPageBreak/>
        <w:t>B</w:t>
      </w:r>
      <w:r w:rsidR="00E9285F" w:rsidRPr="00E9285F">
        <w:t>，觀察</w:t>
      </w:r>
      <w:r w:rsidR="00E9285F" w:rsidRPr="00E9285F">
        <w:t xml:space="preserve"> V4 </w:t>
      </w:r>
      <w:r w:rsidR="00E9285F" w:rsidRPr="00E9285F">
        <w:t>能否在維持接近大型語言模型評分結果的同時，大幅降低大型語言模型之</w:t>
      </w:r>
      <w:r w:rsidR="00E9285F" w:rsidRPr="00E9285F">
        <w:t xml:space="preserve"> Token </w:t>
      </w:r>
      <w:r w:rsidR="00E9285F" w:rsidRPr="00E9285F">
        <w:t>使用量。對照組</w:t>
      </w:r>
      <w:r w:rsidR="00E9285F" w:rsidRPr="00E9285F">
        <w:t xml:space="preserve"> B </w:t>
      </w:r>
      <w:r w:rsidR="00E9285F" w:rsidRPr="00E9285F">
        <w:t>的全部評分與分歧仲裁工作皆由大型語言模型執行；實驗組</w:t>
      </w:r>
      <w:r w:rsidR="00E9285F" w:rsidRPr="00E9285F">
        <w:t xml:space="preserve"> V4 </w:t>
      </w:r>
      <w:r w:rsidR="00E9285F" w:rsidRPr="00E9285F">
        <w:t>則先由三個小型語言模型分別完成行為層、規範層與語言層評分，僅在兩次評分結果出現分歧時，才交由大型語言模型仲裁。因此，本節主要比較兩組的最終平均分數、重複批改穩定度，以及大型語言模型</w:t>
      </w:r>
      <w:r w:rsidR="00E9285F" w:rsidRPr="00E9285F">
        <w:t xml:space="preserve"> Token </w:t>
      </w:r>
      <w:r w:rsidR="00E9285F" w:rsidRPr="00E9285F">
        <w:t>使用量，</w:t>
      </w:r>
      <w:r w:rsidR="007C7D72">
        <w:rPr>
          <w:rFonts w:hint="eastAsia"/>
        </w:rPr>
        <w:t>彙整</w:t>
      </w:r>
      <w:r w:rsidR="00E9285F" w:rsidRPr="00E9285F">
        <w:t>如表</w:t>
      </w:r>
      <w:r w:rsidR="00E9285F" w:rsidRPr="00E9285F">
        <w:t xml:space="preserve"> 6 </w:t>
      </w:r>
      <w:r w:rsidR="00E9285F" w:rsidRPr="00E9285F">
        <w:t>所示</w:t>
      </w:r>
      <w:r w:rsidR="00E236F6">
        <w:rPr>
          <w:rFonts w:hint="eastAsia"/>
        </w:rPr>
        <w:t>。</w:t>
      </w:r>
    </w:p>
    <w:p w14:paraId="0E37E4D4" w14:textId="717F8FB5" w:rsidR="009E0803" w:rsidRPr="00651882" w:rsidRDefault="00700680" w:rsidP="00651882">
      <w:pPr>
        <w:pStyle w:val="afd"/>
        <w:keepNext/>
        <w:spacing w:before="180" w:after="180"/>
        <w:ind w:firstLine="400"/>
        <w:jc w:val="center"/>
        <w:rPr>
          <w:rFonts w:cs="Times New Roman"/>
        </w:rPr>
      </w:pPr>
      <w:bookmarkStart w:id="90" w:name="_Toc235523771"/>
      <w:bookmarkStart w:id="91" w:name="_Toc235524739"/>
      <w:bookmarkStart w:id="92" w:name="_Toc235524964"/>
      <w:bookmarkStart w:id="93" w:name="_Toc236984082"/>
      <w:r>
        <w:rPr>
          <w:rFonts w:cs="Times New Roman" w:hint="eastAsia"/>
        </w:rPr>
        <w:t>表</w:t>
      </w:r>
      <w:r>
        <w:rPr>
          <w:rFonts w:cs="Times New Roman" w:hint="eastAsia"/>
        </w:rPr>
        <w:t xml:space="preserve"> 6</w:t>
      </w:r>
      <w:r>
        <w:rPr>
          <w:rFonts w:cs="Times New Roman" w:hint="eastAsia"/>
        </w:rPr>
        <w:t>、對照組</w:t>
      </w:r>
      <w:r>
        <w:rPr>
          <w:rFonts w:cs="Times New Roman" w:hint="eastAsia"/>
        </w:rPr>
        <w:t xml:space="preserve"> B </w:t>
      </w:r>
      <w:r>
        <w:rPr>
          <w:rFonts w:cs="Times New Roman" w:hint="eastAsia"/>
        </w:rPr>
        <w:t>與實驗組</w:t>
      </w:r>
      <w:r>
        <w:rPr>
          <w:rFonts w:cs="Times New Roman" w:hint="eastAsia"/>
        </w:rPr>
        <w:t xml:space="preserve"> V4 </w:t>
      </w:r>
      <w:r>
        <w:rPr>
          <w:rFonts w:cs="Times New Roman" w:hint="eastAsia"/>
        </w:rPr>
        <w:t>之比較</w:t>
      </w:r>
      <w:bookmarkEnd w:id="90"/>
      <w:bookmarkEnd w:id="91"/>
      <w:bookmarkEnd w:id="92"/>
      <w:bookmarkEnd w:id="93"/>
    </w:p>
    <w:tbl>
      <w:tblPr>
        <w:tblStyle w:val="aff0"/>
        <w:tblW w:w="0" w:type="auto"/>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978"/>
        <w:gridCol w:w="2241"/>
        <w:gridCol w:w="1689"/>
        <w:gridCol w:w="1689"/>
        <w:gridCol w:w="1679"/>
      </w:tblGrid>
      <w:tr w:rsidR="00700680" w:rsidRPr="00700680" w14:paraId="6AFA8045" w14:textId="77777777" w:rsidTr="001E73E7">
        <w:trPr>
          <w:jc w:val="center"/>
        </w:trPr>
        <w:tc>
          <w:tcPr>
            <w:tcW w:w="3219" w:type="dxa"/>
            <w:gridSpan w:val="2"/>
            <w:vAlign w:val="center"/>
          </w:tcPr>
          <w:p w14:paraId="11525663" w14:textId="77777777" w:rsidR="00700680" w:rsidRPr="00700680" w:rsidRDefault="00700680" w:rsidP="001E73E7">
            <w:pPr>
              <w:pStyle w:val="aff2"/>
            </w:pPr>
            <w:r w:rsidRPr="00700680">
              <w:t>成績區間</w:t>
            </w:r>
          </w:p>
        </w:tc>
        <w:tc>
          <w:tcPr>
            <w:tcW w:w="1689" w:type="dxa"/>
            <w:vAlign w:val="center"/>
          </w:tcPr>
          <w:p w14:paraId="1EC8BE60" w14:textId="77777777" w:rsidR="00700680" w:rsidRPr="00700680" w:rsidRDefault="00700680" w:rsidP="001E73E7">
            <w:pPr>
              <w:pStyle w:val="aff2"/>
            </w:pPr>
            <w:r w:rsidRPr="00700680">
              <w:t>C60</w:t>
            </w:r>
          </w:p>
        </w:tc>
        <w:tc>
          <w:tcPr>
            <w:tcW w:w="1689" w:type="dxa"/>
            <w:vAlign w:val="center"/>
          </w:tcPr>
          <w:p w14:paraId="163C3B60" w14:textId="77777777" w:rsidR="00700680" w:rsidRPr="00700680" w:rsidRDefault="00700680" w:rsidP="001E73E7">
            <w:pPr>
              <w:pStyle w:val="aff2"/>
            </w:pPr>
            <w:r w:rsidRPr="00700680">
              <w:t>C80</w:t>
            </w:r>
          </w:p>
        </w:tc>
        <w:tc>
          <w:tcPr>
            <w:tcW w:w="1679" w:type="dxa"/>
            <w:vAlign w:val="center"/>
          </w:tcPr>
          <w:p w14:paraId="1FBE84D4" w14:textId="77777777" w:rsidR="00700680" w:rsidRPr="00700680" w:rsidRDefault="00700680" w:rsidP="001E73E7">
            <w:pPr>
              <w:pStyle w:val="aff2"/>
            </w:pPr>
            <w:r w:rsidRPr="00700680">
              <w:t>C100</w:t>
            </w:r>
          </w:p>
        </w:tc>
      </w:tr>
      <w:tr w:rsidR="00700680" w:rsidRPr="00700680" w14:paraId="568BD810" w14:textId="77777777" w:rsidTr="001E73E7">
        <w:trPr>
          <w:jc w:val="center"/>
        </w:trPr>
        <w:tc>
          <w:tcPr>
            <w:tcW w:w="978" w:type="dxa"/>
            <w:vMerge w:val="restart"/>
            <w:vAlign w:val="center"/>
          </w:tcPr>
          <w:p w14:paraId="2717CD4E" w14:textId="4142AAD5" w:rsidR="00700680" w:rsidRPr="00700680" w:rsidRDefault="00700680" w:rsidP="001E73E7">
            <w:pPr>
              <w:pStyle w:val="aff2"/>
            </w:pPr>
            <w:r w:rsidRPr="00700680">
              <w:t>對照組</w:t>
            </w:r>
            <w:r w:rsidRPr="00700680">
              <w:t xml:space="preserve"> B</w:t>
            </w:r>
          </w:p>
        </w:tc>
        <w:tc>
          <w:tcPr>
            <w:tcW w:w="2241" w:type="dxa"/>
            <w:vAlign w:val="center"/>
          </w:tcPr>
          <w:p w14:paraId="572BF516" w14:textId="77777777" w:rsidR="00700680" w:rsidRPr="00700680" w:rsidRDefault="00700680" w:rsidP="001E73E7">
            <w:pPr>
              <w:pStyle w:val="aff2"/>
            </w:pPr>
            <w:r w:rsidRPr="00700680">
              <w:t>平均</w:t>
            </w:r>
          </w:p>
        </w:tc>
        <w:tc>
          <w:tcPr>
            <w:tcW w:w="1689" w:type="dxa"/>
            <w:vAlign w:val="center"/>
          </w:tcPr>
          <w:p w14:paraId="4C663F55" w14:textId="77777777" w:rsidR="00700680" w:rsidRPr="00700680" w:rsidRDefault="00700680" w:rsidP="001E73E7">
            <w:pPr>
              <w:pStyle w:val="aff2"/>
            </w:pPr>
            <w:r w:rsidRPr="00700680">
              <w:t>1</w:t>
            </w:r>
            <w:r w:rsidR="00561DDE">
              <w:rPr>
                <w:rFonts w:hint="eastAsia"/>
              </w:rPr>
              <w:t>5.89</w:t>
            </w:r>
          </w:p>
        </w:tc>
        <w:tc>
          <w:tcPr>
            <w:tcW w:w="1689" w:type="dxa"/>
            <w:vAlign w:val="center"/>
          </w:tcPr>
          <w:p w14:paraId="099880C4" w14:textId="77777777" w:rsidR="00700680" w:rsidRPr="00700680" w:rsidRDefault="00F7189C" w:rsidP="001E73E7">
            <w:pPr>
              <w:pStyle w:val="aff2"/>
            </w:pPr>
            <w:r>
              <w:rPr>
                <w:rFonts w:hint="eastAsia"/>
              </w:rPr>
              <w:t>72.8</w:t>
            </w:r>
            <w:r w:rsidR="00E9117D">
              <w:rPr>
                <w:rFonts w:hint="eastAsia"/>
              </w:rPr>
              <w:t>0</w:t>
            </w:r>
          </w:p>
        </w:tc>
        <w:tc>
          <w:tcPr>
            <w:tcW w:w="1679" w:type="dxa"/>
            <w:vAlign w:val="center"/>
          </w:tcPr>
          <w:p w14:paraId="3A908D5C" w14:textId="77777777" w:rsidR="00700680" w:rsidRPr="00700680" w:rsidRDefault="00F7189C" w:rsidP="001E73E7">
            <w:pPr>
              <w:pStyle w:val="aff2"/>
            </w:pPr>
            <w:r>
              <w:rPr>
                <w:rFonts w:hint="eastAsia"/>
              </w:rPr>
              <w:t>100</w:t>
            </w:r>
            <w:r w:rsidR="005C320E">
              <w:rPr>
                <w:rFonts w:hint="eastAsia"/>
              </w:rPr>
              <w:t>.00</w:t>
            </w:r>
          </w:p>
        </w:tc>
      </w:tr>
      <w:tr w:rsidR="00700680" w:rsidRPr="00700680" w14:paraId="28B6F224" w14:textId="77777777" w:rsidTr="001E73E7">
        <w:trPr>
          <w:jc w:val="center"/>
        </w:trPr>
        <w:tc>
          <w:tcPr>
            <w:tcW w:w="978" w:type="dxa"/>
            <w:vMerge/>
            <w:vAlign w:val="center"/>
          </w:tcPr>
          <w:p w14:paraId="4DECCF41" w14:textId="77777777" w:rsidR="00700680" w:rsidRPr="00700680" w:rsidRDefault="00700680" w:rsidP="001E73E7">
            <w:pPr>
              <w:pStyle w:val="aff2"/>
            </w:pPr>
          </w:p>
        </w:tc>
        <w:tc>
          <w:tcPr>
            <w:tcW w:w="2241" w:type="dxa"/>
            <w:vAlign w:val="center"/>
          </w:tcPr>
          <w:p w14:paraId="10D7CA9B" w14:textId="77777777" w:rsidR="00700680" w:rsidRPr="00700680" w:rsidRDefault="00700680" w:rsidP="001E73E7">
            <w:pPr>
              <w:pStyle w:val="aff2"/>
            </w:pPr>
            <w:r w:rsidRPr="00700680">
              <w:t>MAD</w:t>
            </w:r>
          </w:p>
        </w:tc>
        <w:tc>
          <w:tcPr>
            <w:tcW w:w="1689" w:type="dxa"/>
            <w:vAlign w:val="center"/>
          </w:tcPr>
          <w:p w14:paraId="4184558E" w14:textId="77777777" w:rsidR="00700680" w:rsidRPr="00700680" w:rsidRDefault="00700680" w:rsidP="001E73E7">
            <w:pPr>
              <w:pStyle w:val="aff2"/>
            </w:pPr>
            <w:r w:rsidRPr="00700680">
              <w:t>1.</w:t>
            </w:r>
            <w:r w:rsidR="00EA2786">
              <w:rPr>
                <w:rFonts w:hint="eastAsia"/>
              </w:rPr>
              <w:t>10</w:t>
            </w:r>
          </w:p>
        </w:tc>
        <w:tc>
          <w:tcPr>
            <w:tcW w:w="1689" w:type="dxa"/>
            <w:vAlign w:val="center"/>
          </w:tcPr>
          <w:p w14:paraId="0CD2F9BD" w14:textId="77777777" w:rsidR="00700680" w:rsidRPr="00700680" w:rsidRDefault="00700680" w:rsidP="001E73E7">
            <w:pPr>
              <w:pStyle w:val="aff2"/>
            </w:pPr>
            <w:r w:rsidRPr="00700680">
              <w:t>0.</w:t>
            </w:r>
            <w:r w:rsidR="00EA2786">
              <w:rPr>
                <w:rFonts w:hint="eastAsia"/>
              </w:rPr>
              <w:t>45</w:t>
            </w:r>
          </w:p>
        </w:tc>
        <w:tc>
          <w:tcPr>
            <w:tcW w:w="1679" w:type="dxa"/>
            <w:vAlign w:val="center"/>
          </w:tcPr>
          <w:p w14:paraId="14C37046" w14:textId="77777777" w:rsidR="00700680" w:rsidRPr="00700680" w:rsidRDefault="00B55CE0" w:rsidP="001E73E7">
            <w:pPr>
              <w:pStyle w:val="aff2"/>
            </w:pPr>
            <w:r>
              <w:rPr>
                <w:rFonts w:hint="eastAsia"/>
              </w:rPr>
              <w:t>0.00</w:t>
            </w:r>
          </w:p>
        </w:tc>
      </w:tr>
      <w:tr w:rsidR="00700680" w:rsidRPr="00700680" w14:paraId="0998226E" w14:textId="77777777" w:rsidTr="001E73E7">
        <w:trPr>
          <w:jc w:val="center"/>
        </w:trPr>
        <w:tc>
          <w:tcPr>
            <w:tcW w:w="978" w:type="dxa"/>
            <w:vMerge/>
            <w:vAlign w:val="center"/>
          </w:tcPr>
          <w:p w14:paraId="0D741836" w14:textId="77777777" w:rsidR="00700680" w:rsidRPr="00700680" w:rsidRDefault="00700680" w:rsidP="001E73E7">
            <w:pPr>
              <w:pStyle w:val="aff2"/>
            </w:pPr>
          </w:p>
        </w:tc>
        <w:tc>
          <w:tcPr>
            <w:tcW w:w="2241" w:type="dxa"/>
            <w:vAlign w:val="center"/>
          </w:tcPr>
          <w:p w14:paraId="39D18DE2" w14:textId="77777777" w:rsidR="00700680" w:rsidRPr="00700680" w:rsidRDefault="001E774D" w:rsidP="001E73E7">
            <w:pPr>
              <w:pStyle w:val="aff2"/>
            </w:pPr>
            <w:r>
              <w:rPr>
                <w:rFonts w:hint="eastAsia"/>
              </w:rPr>
              <w:t>B</w:t>
            </w:r>
            <w:r w:rsidR="00700680">
              <w:rPr>
                <w:rFonts w:hint="eastAsia"/>
              </w:rPr>
              <w:t xml:space="preserve"> </w:t>
            </w:r>
            <w:r w:rsidR="00700680">
              <w:rPr>
                <w:rFonts w:hint="eastAsia"/>
              </w:rPr>
              <w:t>總使用</w:t>
            </w:r>
            <w:r w:rsidR="00700680">
              <w:br/>
            </w:r>
            <w:r w:rsidR="00700680">
              <w:rPr>
                <w:rFonts w:hint="eastAsia"/>
              </w:rPr>
              <w:t xml:space="preserve"> T</w:t>
            </w:r>
            <w:r w:rsidR="00752F82">
              <w:rPr>
                <w:rFonts w:hint="eastAsia"/>
              </w:rPr>
              <w:t>oken</w:t>
            </w:r>
            <w:r w:rsidR="00700680">
              <w:rPr>
                <w:rFonts w:hint="eastAsia"/>
              </w:rPr>
              <w:t xml:space="preserve"> </w:t>
            </w:r>
            <w:r w:rsidR="00700680">
              <w:rPr>
                <w:rFonts w:hint="eastAsia"/>
              </w:rPr>
              <w:t>數量</w:t>
            </w:r>
          </w:p>
        </w:tc>
        <w:tc>
          <w:tcPr>
            <w:tcW w:w="1689" w:type="dxa"/>
            <w:vAlign w:val="center"/>
          </w:tcPr>
          <w:p w14:paraId="373CEEC5" w14:textId="77777777" w:rsidR="00700680" w:rsidRPr="00700680" w:rsidRDefault="00700680" w:rsidP="001E73E7">
            <w:pPr>
              <w:pStyle w:val="aff2"/>
            </w:pPr>
            <w:r w:rsidRPr="00700680">
              <w:t>73877</w:t>
            </w:r>
          </w:p>
        </w:tc>
        <w:tc>
          <w:tcPr>
            <w:tcW w:w="1689" w:type="dxa"/>
            <w:vAlign w:val="center"/>
          </w:tcPr>
          <w:p w14:paraId="37A0C2F9" w14:textId="77777777" w:rsidR="00700680" w:rsidRPr="00700680" w:rsidRDefault="00700680" w:rsidP="001E73E7">
            <w:pPr>
              <w:pStyle w:val="aff2"/>
            </w:pPr>
            <w:r w:rsidRPr="00700680">
              <w:t>68840</w:t>
            </w:r>
          </w:p>
        </w:tc>
        <w:tc>
          <w:tcPr>
            <w:tcW w:w="1679" w:type="dxa"/>
            <w:vAlign w:val="center"/>
          </w:tcPr>
          <w:p w14:paraId="2D64A845" w14:textId="77777777" w:rsidR="00700680" w:rsidRPr="00700680" w:rsidRDefault="00700680" w:rsidP="001E73E7">
            <w:pPr>
              <w:pStyle w:val="aff2"/>
            </w:pPr>
            <w:r w:rsidRPr="00700680">
              <w:t>59259</w:t>
            </w:r>
          </w:p>
        </w:tc>
      </w:tr>
      <w:tr w:rsidR="00473B71" w:rsidRPr="00700680" w14:paraId="019660DE" w14:textId="77777777" w:rsidTr="001E73E7">
        <w:trPr>
          <w:jc w:val="center"/>
        </w:trPr>
        <w:tc>
          <w:tcPr>
            <w:tcW w:w="978" w:type="dxa"/>
            <w:vMerge w:val="restart"/>
            <w:vAlign w:val="center"/>
          </w:tcPr>
          <w:p w14:paraId="2C6D94C1" w14:textId="35A09588" w:rsidR="00473B71" w:rsidRPr="00700680" w:rsidRDefault="00473B71" w:rsidP="001E73E7">
            <w:pPr>
              <w:pStyle w:val="aff2"/>
            </w:pPr>
            <w:r w:rsidRPr="00700680">
              <w:t>實驗組</w:t>
            </w:r>
            <w:r w:rsidRPr="00700680">
              <w:t xml:space="preserve"> V4</w:t>
            </w:r>
          </w:p>
        </w:tc>
        <w:tc>
          <w:tcPr>
            <w:tcW w:w="2241" w:type="dxa"/>
            <w:vAlign w:val="center"/>
          </w:tcPr>
          <w:p w14:paraId="02F06BD6" w14:textId="77777777" w:rsidR="00473B71" w:rsidRPr="00700680" w:rsidRDefault="00473B71" w:rsidP="001E73E7">
            <w:pPr>
              <w:pStyle w:val="aff2"/>
            </w:pPr>
            <w:r w:rsidRPr="00700680">
              <w:t>平均</w:t>
            </w:r>
          </w:p>
        </w:tc>
        <w:tc>
          <w:tcPr>
            <w:tcW w:w="1689" w:type="dxa"/>
            <w:vAlign w:val="center"/>
          </w:tcPr>
          <w:p w14:paraId="5C659B4D" w14:textId="77777777" w:rsidR="00473B71" w:rsidRPr="00700680" w:rsidRDefault="00473B71" w:rsidP="001E73E7">
            <w:pPr>
              <w:pStyle w:val="aff2"/>
            </w:pPr>
            <w:r w:rsidRPr="0043687F">
              <w:t>14.93</w:t>
            </w:r>
          </w:p>
        </w:tc>
        <w:tc>
          <w:tcPr>
            <w:tcW w:w="1689" w:type="dxa"/>
            <w:vAlign w:val="center"/>
          </w:tcPr>
          <w:p w14:paraId="4103B968" w14:textId="77777777" w:rsidR="00473B71" w:rsidRPr="00700680" w:rsidRDefault="00473B71" w:rsidP="001E73E7">
            <w:pPr>
              <w:pStyle w:val="aff2"/>
            </w:pPr>
            <w:r w:rsidRPr="0043687F">
              <w:t>72.46</w:t>
            </w:r>
          </w:p>
        </w:tc>
        <w:tc>
          <w:tcPr>
            <w:tcW w:w="1679" w:type="dxa"/>
            <w:vAlign w:val="center"/>
          </w:tcPr>
          <w:p w14:paraId="46ECB2DB" w14:textId="77777777" w:rsidR="00473B71" w:rsidRPr="00700680" w:rsidRDefault="00473B71" w:rsidP="001E73E7">
            <w:pPr>
              <w:pStyle w:val="aff2"/>
            </w:pPr>
            <w:r w:rsidRPr="0043687F">
              <w:t>97.17</w:t>
            </w:r>
          </w:p>
        </w:tc>
      </w:tr>
      <w:tr w:rsidR="00473B71" w:rsidRPr="00700680" w14:paraId="2A1E8156" w14:textId="77777777" w:rsidTr="001E73E7">
        <w:trPr>
          <w:jc w:val="center"/>
        </w:trPr>
        <w:tc>
          <w:tcPr>
            <w:tcW w:w="978" w:type="dxa"/>
            <w:vMerge/>
            <w:vAlign w:val="center"/>
          </w:tcPr>
          <w:p w14:paraId="010EC7F2" w14:textId="77777777" w:rsidR="00473B71" w:rsidRPr="00700680" w:rsidRDefault="00473B71" w:rsidP="001E73E7">
            <w:pPr>
              <w:pStyle w:val="aff2"/>
            </w:pPr>
          </w:p>
        </w:tc>
        <w:tc>
          <w:tcPr>
            <w:tcW w:w="2241" w:type="dxa"/>
            <w:vAlign w:val="center"/>
          </w:tcPr>
          <w:p w14:paraId="2F19313C" w14:textId="77777777" w:rsidR="00473B71" w:rsidRPr="00700680" w:rsidRDefault="00473B71" w:rsidP="001E73E7">
            <w:pPr>
              <w:pStyle w:val="aff2"/>
            </w:pPr>
            <w:r w:rsidRPr="00700680">
              <w:t>MAD</w:t>
            </w:r>
          </w:p>
        </w:tc>
        <w:tc>
          <w:tcPr>
            <w:tcW w:w="1689" w:type="dxa"/>
            <w:vAlign w:val="center"/>
          </w:tcPr>
          <w:p w14:paraId="7482911D" w14:textId="77777777" w:rsidR="00473B71" w:rsidRPr="00700680" w:rsidRDefault="00473B71" w:rsidP="001E73E7">
            <w:pPr>
              <w:pStyle w:val="aff2"/>
            </w:pPr>
            <w:r w:rsidRPr="0043687F">
              <w:t>0.96</w:t>
            </w:r>
          </w:p>
        </w:tc>
        <w:tc>
          <w:tcPr>
            <w:tcW w:w="1689" w:type="dxa"/>
            <w:vAlign w:val="center"/>
          </w:tcPr>
          <w:p w14:paraId="5005ED93" w14:textId="77777777" w:rsidR="00473B71" w:rsidRPr="00700680" w:rsidRDefault="00473B71" w:rsidP="001E73E7">
            <w:pPr>
              <w:pStyle w:val="aff2"/>
            </w:pPr>
            <w:r w:rsidRPr="0043687F">
              <w:t>1.72</w:t>
            </w:r>
          </w:p>
        </w:tc>
        <w:tc>
          <w:tcPr>
            <w:tcW w:w="1679" w:type="dxa"/>
            <w:vAlign w:val="center"/>
          </w:tcPr>
          <w:p w14:paraId="0E77EF28" w14:textId="77777777" w:rsidR="00473B71" w:rsidRPr="00700680" w:rsidRDefault="00473B71" w:rsidP="001E73E7">
            <w:pPr>
              <w:pStyle w:val="aff2"/>
            </w:pPr>
            <w:r w:rsidRPr="0043687F">
              <w:t>1.56</w:t>
            </w:r>
          </w:p>
        </w:tc>
      </w:tr>
      <w:tr w:rsidR="00A33835" w:rsidRPr="00700680" w14:paraId="37F0DDE0" w14:textId="77777777" w:rsidTr="001E73E7">
        <w:trPr>
          <w:jc w:val="center"/>
        </w:trPr>
        <w:tc>
          <w:tcPr>
            <w:tcW w:w="978" w:type="dxa"/>
            <w:vMerge/>
            <w:vAlign w:val="center"/>
          </w:tcPr>
          <w:p w14:paraId="6F5495BC" w14:textId="77777777" w:rsidR="00A33835" w:rsidRPr="00700680" w:rsidRDefault="00A33835" w:rsidP="001E73E7">
            <w:pPr>
              <w:pStyle w:val="aff2"/>
            </w:pPr>
          </w:p>
        </w:tc>
        <w:tc>
          <w:tcPr>
            <w:tcW w:w="2241" w:type="dxa"/>
            <w:vAlign w:val="center"/>
          </w:tcPr>
          <w:p w14:paraId="1B0130CE" w14:textId="75149106" w:rsidR="00A33835" w:rsidRPr="00700680" w:rsidRDefault="00A33835" w:rsidP="001E73E7">
            <w:pPr>
              <w:pStyle w:val="aff2"/>
            </w:pPr>
            <w:r w:rsidRPr="00542544">
              <w:rPr>
                <w:rFonts w:hint="eastAsia"/>
              </w:rPr>
              <w:t>與對照組</w:t>
            </w:r>
            <w:r w:rsidRPr="00542544">
              <w:rPr>
                <w:rFonts w:hint="eastAsia"/>
              </w:rPr>
              <w:t xml:space="preserve"> B</w:t>
            </w:r>
            <w:r w:rsidR="00BA6F8A">
              <w:rPr>
                <w:rFonts w:hint="eastAsia"/>
              </w:rPr>
              <w:t xml:space="preserve"> </w:t>
            </w:r>
            <w:r w:rsidR="00BA6F8A">
              <w:rPr>
                <w:rFonts w:hint="eastAsia"/>
              </w:rPr>
              <w:t>差距</w:t>
            </w:r>
          </w:p>
        </w:tc>
        <w:tc>
          <w:tcPr>
            <w:tcW w:w="1689" w:type="dxa"/>
            <w:vAlign w:val="center"/>
          </w:tcPr>
          <w:p w14:paraId="17BA0AB5" w14:textId="77777777" w:rsidR="00A33835" w:rsidRPr="00700680" w:rsidRDefault="00A33835" w:rsidP="001E73E7">
            <w:pPr>
              <w:pStyle w:val="aff2"/>
            </w:pPr>
            <w:r w:rsidRPr="00542544">
              <w:rPr>
                <w:rFonts w:hint="eastAsia"/>
              </w:rPr>
              <w:t>-0.96</w:t>
            </w:r>
          </w:p>
        </w:tc>
        <w:tc>
          <w:tcPr>
            <w:tcW w:w="1689" w:type="dxa"/>
            <w:vAlign w:val="center"/>
          </w:tcPr>
          <w:p w14:paraId="57397A40" w14:textId="77777777" w:rsidR="00A33835" w:rsidRPr="00700680" w:rsidRDefault="00A33835" w:rsidP="001E73E7">
            <w:pPr>
              <w:pStyle w:val="aff2"/>
            </w:pPr>
            <w:r w:rsidRPr="00542544">
              <w:rPr>
                <w:rFonts w:hint="eastAsia"/>
              </w:rPr>
              <w:t>-0.34</w:t>
            </w:r>
          </w:p>
        </w:tc>
        <w:tc>
          <w:tcPr>
            <w:tcW w:w="1679" w:type="dxa"/>
            <w:vAlign w:val="center"/>
          </w:tcPr>
          <w:p w14:paraId="5313C171" w14:textId="77777777" w:rsidR="00A33835" w:rsidRPr="00700680" w:rsidRDefault="00A33835" w:rsidP="001E73E7">
            <w:pPr>
              <w:pStyle w:val="aff2"/>
            </w:pPr>
            <w:r w:rsidRPr="00542544">
              <w:rPr>
                <w:rFonts w:hint="eastAsia"/>
              </w:rPr>
              <w:t>-2.83</w:t>
            </w:r>
          </w:p>
        </w:tc>
      </w:tr>
      <w:tr w:rsidR="00700680" w:rsidRPr="00700680" w14:paraId="7933B4BF" w14:textId="77777777" w:rsidTr="001E73E7">
        <w:trPr>
          <w:jc w:val="center"/>
        </w:trPr>
        <w:tc>
          <w:tcPr>
            <w:tcW w:w="978" w:type="dxa"/>
            <w:vMerge/>
            <w:vAlign w:val="center"/>
          </w:tcPr>
          <w:p w14:paraId="2E7C9B57" w14:textId="77777777" w:rsidR="00700680" w:rsidRPr="00700680" w:rsidRDefault="00700680" w:rsidP="001E73E7">
            <w:pPr>
              <w:pStyle w:val="aff2"/>
            </w:pPr>
          </w:p>
        </w:tc>
        <w:tc>
          <w:tcPr>
            <w:tcW w:w="2241" w:type="dxa"/>
            <w:vAlign w:val="center"/>
          </w:tcPr>
          <w:p w14:paraId="7D601E96" w14:textId="77777777" w:rsidR="00700680" w:rsidRPr="00700680" w:rsidRDefault="001E774D" w:rsidP="001E73E7">
            <w:pPr>
              <w:pStyle w:val="aff2"/>
            </w:pPr>
            <w:r>
              <w:rPr>
                <w:rFonts w:hint="eastAsia"/>
              </w:rPr>
              <w:t>V4</w:t>
            </w:r>
            <w:r w:rsidR="00700680">
              <w:rPr>
                <w:rFonts w:hint="eastAsia"/>
              </w:rPr>
              <w:t xml:space="preserve"> </w:t>
            </w:r>
            <w:r w:rsidR="00700680">
              <w:rPr>
                <w:rFonts w:hint="eastAsia"/>
              </w:rPr>
              <w:t>總使用</w:t>
            </w:r>
            <w:r w:rsidR="00700680">
              <w:br/>
            </w:r>
            <w:r w:rsidR="00700680">
              <w:rPr>
                <w:rFonts w:hint="eastAsia"/>
              </w:rPr>
              <w:t xml:space="preserve"> T</w:t>
            </w:r>
            <w:r w:rsidR="00752F82">
              <w:rPr>
                <w:rFonts w:hint="eastAsia"/>
              </w:rPr>
              <w:t>oken</w:t>
            </w:r>
            <w:r w:rsidR="00700680">
              <w:rPr>
                <w:rFonts w:hint="eastAsia"/>
              </w:rPr>
              <w:t xml:space="preserve"> </w:t>
            </w:r>
            <w:r w:rsidR="00700680">
              <w:rPr>
                <w:rFonts w:hint="eastAsia"/>
              </w:rPr>
              <w:t>數量</w:t>
            </w:r>
          </w:p>
        </w:tc>
        <w:tc>
          <w:tcPr>
            <w:tcW w:w="1689" w:type="dxa"/>
            <w:vAlign w:val="center"/>
          </w:tcPr>
          <w:p w14:paraId="6B82535B" w14:textId="77777777" w:rsidR="00700680" w:rsidRPr="00700680" w:rsidRDefault="00700680" w:rsidP="001E73E7">
            <w:pPr>
              <w:pStyle w:val="aff2"/>
            </w:pPr>
            <w:r w:rsidRPr="00700680">
              <w:t>9304</w:t>
            </w:r>
          </w:p>
        </w:tc>
        <w:tc>
          <w:tcPr>
            <w:tcW w:w="1689" w:type="dxa"/>
            <w:vAlign w:val="center"/>
          </w:tcPr>
          <w:p w14:paraId="01C4B56F" w14:textId="77777777" w:rsidR="00700680" w:rsidRPr="00700680" w:rsidRDefault="00700680" w:rsidP="001E73E7">
            <w:pPr>
              <w:pStyle w:val="aff2"/>
            </w:pPr>
            <w:r w:rsidRPr="00700680">
              <w:t>12522</w:t>
            </w:r>
          </w:p>
        </w:tc>
        <w:tc>
          <w:tcPr>
            <w:tcW w:w="1679" w:type="dxa"/>
            <w:vAlign w:val="center"/>
          </w:tcPr>
          <w:p w14:paraId="72712209" w14:textId="77777777" w:rsidR="00700680" w:rsidRPr="00700680" w:rsidRDefault="00700680" w:rsidP="001E73E7">
            <w:pPr>
              <w:pStyle w:val="aff2"/>
            </w:pPr>
            <w:r w:rsidRPr="00700680">
              <w:t>5899</w:t>
            </w:r>
          </w:p>
        </w:tc>
      </w:tr>
    </w:tbl>
    <w:p w14:paraId="4FA9EF82" w14:textId="77777777" w:rsidR="00E9285F" w:rsidRDefault="00E9285F" w:rsidP="00E9285F">
      <w:pPr>
        <w:spacing w:before="180" w:after="180"/>
        <w:ind w:firstLine="480"/>
      </w:pPr>
      <w:r>
        <w:rPr>
          <w:rFonts w:hint="eastAsia"/>
        </w:rPr>
        <w:t>實驗組</w:t>
      </w:r>
      <w:r>
        <w:rPr>
          <w:rFonts w:hint="eastAsia"/>
        </w:rPr>
        <w:t xml:space="preserve"> V4 </w:t>
      </w:r>
      <w:r>
        <w:rPr>
          <w:rFonts w:hint="eastAsia"/>
        </w:rPr>
        <w:t>於三種成績區間中與對照組</w:t>
      </w:r>
      <w:r>
        <w:rPr>
          <w:rFonts w:hint="eastAsia"/>
        </w:rPr>
        <w:t xml:space="preserve"> B </w:t>
      </w:r>
      <w:r>
        <w:rPr>
          <w:rFonts w:hint="eastAsia"/>
        </w:rPr>
        <w:t>之平均差距皆控制在</w:t>
      </w:r>
      <w:r>
        <w:rPr>
          <w:rFonts w:hint="eastAsia"/>
        </w:rPr>
        <w:t xml:space="preserve"> 3 </w:t>
      </w:r>
      <w:r>
        <w:rPr>
          <w:rFonts w:hint="eastAsia"/>
        </w:rPr>
        <w:t>分以內。本節進一步檢視</w:t>
      </w:r>
      <w:r>
        <w:rPr>
          <w:rFonts w:hint="eastAsia"/>
        </w:rPr>
        <w:t xml:space="preserve"> V4 </w:t>
      </w:r>
      <w:r>
        <w:rPr>
          <w:rFonts w:hint="eastAsia"/>
        </w:rPr>
        <w:t>是否以更低的大型語言模型使用成本，維持此一評分水準。在重複批改穩定度方面，對照組</w:t>
      </w:r>
      <w:r>
        <w:rPr>
          <w:rFonts w:hint="eastAsia"/>
        </w:rPr>
        <w:t xml:space="preserve"> B </w:t>
      </w:r>
      <w:r>
        <w:rPr>
          <w:rFonts w:hint="eastAsia"/>
        </w:rPr>
        <w:t>於</w:t>
      </w:r>
      <w:r>
        <w:rPr>
          <w:rFonts w:hint="eastAsia"/>
        </w:rPr>
        <w:t xml:space="preserve"> C60</w:t>
      </w:r>
      <w:r>
        <w:rPr>
          <w:rFonts w:hint="eastAsia"/>
        </w:rPr>
        <w:t>、</w:t>
      </w:r>
      <w:r>
        <w:rPr>
          <w:rFonts w:hint="eastAsia"/>
        </w:rPr>
        <w:t xml:space="preserve">C80 </w:t>
      </w:r>
      <w:r>
        <w:rPr>
          <w:rFonts w:hint="eastAsia"/>
        </w:rPr>
        <w:t>及</w:t>
      </w:r>
      <w:r>
        <w:rPr>
          <w:rFonts w:hint="eastAsia"/>
        </w:rPr>
        <w:t xml:space="preserve"> C100 </w:t>
      </w:r>
      <w:r>
        <w:rPr>
          <w:rFonts w:hint="eastAsia"/>
        </w:rPr>
        <w:t>的</w:t>
      </w:r>
      <w:r>
        <w:rPr>
          <w:rFonts w:hint="eastAsia"/>
        </w:rPr>
        <w:t xml:space="preserve"> MAD </w:t>
      </w:r>
      <w:r>
        <w:rPr>
          <w:rFonts w:hint="eastAsia"/>
        </w:rPr>
        <w:t>分別為</w:t>
      </w:r>
      <w:r>
        <w:rPr>
          <w:rFonts w:hint="eastAsia"/>
        </w:rPr>
        <w:t xml:space="preserve"> 1.10</w:t>
      </w:r>
      <w:r>
        <w:rPr>
          <w:rFonts w:hint="eastAsia"/>
        </w:rPr>
        <w:t>、</w:t>
      </w:r>
      <w:r>
        <w:rPr>
          <w:rFonts w:hint="eastAsia"/>
        </w:rPr>
        <w:t xml:space="preserve">0.45 </w:t>
      </w:r>
      <w:r>
        <w:rPr>
          <w:rFonts w:hint="eastAsia"/>
        </w:rPr>
        <w:t>及</w:t>
      </w:r>
      <w:r>
        <w:rPr>
          <w:rFonts w:hint="eastAsia"/>
        </w:rPr>
        <w:t xml:space="preserve"> 0.00</w:t>
      </w:r>
      <w:r>
        <w:rPr>
          <w:rFonts w:hint="eastAsia"/>
        </w:rPr>
        <w:t>，實驗組</w:t>
      </w:r>
      <w:r>
        <w:rPr>
          <w:rFonts w:hint="eastAsia"/>
        </w:rPr>
        <w:t xml:space="preserve"> V4 </w:t>
      </w:r>
      <w:r>
        <w:rPr>
          <w:rFonts w:hint="eastAsia"/>
        </w:rPr>
        <w:t>則分別為</w:t>
      </w:r>
      <w:r>
        <w:rPr>
          <w:rFonts w:hint="eastAsia"/>
        </w:rPr>
        <w:t xml:space="preserve"> 0.96</w:t>
      </w:r>
      <w:r>
        <w:rPr>
          <w:rFonts w:hint="eastAsia"/>
        </w:rPr>
        <w:t>、</w:t>
      </w:r>
      <w:r>
        <w:rPr>
          <w:rFonts w:hint="eastAsia"/>
        </w:rPr>
        <w:t xml:space="preserve">1.72 </w:t>
      </w:r>
      <w:r>
        <w:rPr>
          <w:rFonts w:hint="eastAsia"/>
        </w:rPr>
        <w:t>及</w:t>
      </w:r>
      <w:r>
        <w:rPr>
          <w:rFonts w:hint="eastAsia"/>
        </w:rPr>
        <w:t xml:space="preserve"> 1.56</w:t>
      </w:r>
      <w:r>
        <w:rPr>
          <w:rFonts w:hint="eastAsia"/>
        </w:rPr>
        <w:t>。</w:t>
      </w:r>
      <w:r>
        <w:rPr>
          <w:rFonts w:hint="eastAsia"/>
        </w:rPr>
        <w:t xml:space="preserve">V4 </w:t>
      </w:r>
      <w:r>
        <w:rPr>
          <w:rFonts w:hint="eastAsia"/>
        </w:rPr>
        <w:t>在</w:t>
      </w:r>
      <w:r>
        <w:rPr>
          <w:rFonts w:hint="eastAsia"/>
        </w:rPr>
        <w:t xml:space="preserve"> C60 </w:t>
      </w:r>
      <w:r>
        <w:rPr>
          <w:rFonts w:hint="eastAsia"/>
        </w:rPr>
        <w:t>中的</w:t>
      </w:r>
      <w:r>
        <w:rPr>
          <w:rFonts w:hint="eastAsia"/>
        </w:rPr>
        <w:t xml:space="preserve"> MAD </w:t>
      </w:r>
      <w:r>
        <w:rPr>
          <w:rFonts w:hint="eastAsia"/>
        </w:rPr>
        <w:t>略低於對照組</w:t>
      </w:r>
      <w:r>
        <w:rPr>
          <w:rFonts w:hint="eastAsia"/>
        </w:rPr>
        <w:t xml:space="preserve"> B</w:t>
      </w:r>
      <w:r>
        <w:rPr>
          <w:rFonts w:hint="eastAsia"/>
        </w:rPr>
        <w:t>，表示其低分考卷之重複批改波動較小；但在</w:t>
      </w:r>
      <w:r>
        <w:rPr>
          <w:rFonts w:hint="eastAsia"/>
        </w:rPr>
        <w:t xml:space="preserve"> C80 </w:t>
      </w:r>
      <w:r>
        <w:rPr>
          <w:rFonts w:hint="eastAsia"/>
        </w:rPr>
        <w:t>與</w:t>
      </w:r>
      <w:r>
        <w:rPr>
          <w:rFonts w:hint="eastAsia"/>
        </w:rPr>
        <w:t xml:space="preserve"> C100 </w:t>
      </w:r>
      <w:r>
        <w:rPr>
          <w:rFonts w:hint="eastAsia"/>
        </w:rPr>
        <w:t>中，</w:t>
      </w:r>
      <w:r>
        <w:rPr>
          <w:rFonts w:hint="eastAsia"/>
        </w:rPr>
        <w:lastRenderedPageBreak/>
        <w:t xml:space="preserve">V4 </w:t>
      </w:r>
      <w:r>
        <w:rPr>
          <w:rFonts w:hint="eastAsia"/>
        </w:rPr>
        <w:t>的</w:t>
      </w:r>
      <w:r>
        <w:rPr>
          <w:rFonts w:hint="eastAsia"/>
        </w:rPr>
        <w:t xml:space="preserve"> MAD </w:t>
      </w:r>
      <w:r>
        <w:rPr>
          <w:rFonts w:hint="eastAsia"/>
        </w:rPr>
        <w:t>高於對照組</w:t>
      </w:r>
      <w:r>
        <w:rPr>
          <w:rFonts w:hint="eastAsia"/>
        </w:rPr>
        <w:t xml:space="preserve"> B</w:t>
      </w:r>
      <w:r>
        <w:rPr>
          <w:rFonts w:hint="eastAsia"/>
        </w:rPr>
        <w:t>，顯示大型語言模型單一配置在中分與高分考卷中的重複批改結果較為集中。由此可知，</w:t>
      </w:r>
      <w:r>
        <w:rPr>
          <w:rFonts w:hint="eastAsia"/>
        </w:rPr>
        <w:t xml:space="preserve">V4 </w:t>
      </w:r>
      <w:r>
        <w:rPr>
          <w:rFonts w:hint="eastAsia"/>
        </w:rPr>
        <w:t>雖能維持接近對照組</w:t>
      </w:r>
      <w:r>
        <w:rPr>
          <w:rFonts w:hint="eastAsia"/>
        </w:rPr>
        <w:t xml:space="preserve"> B </w:t>
      </w:r>
      <w:r>
        <w:rPr>
          <w:rFonts w:hint="eastAsia"/>
        </w:rPr>
        <w:t>的平均分數，但其重複批改穩定度尚未在所有成績區間中達到大型語言模型之水準。在大型語言模型</w:t>
      </w:r>
      <w:r>
        <w:rPr>
          <w:rFonts w:hint="eastAsia"/>
        </w:rPr>
        <w:t xml:space="preserve"> Token </w:t>
      </w:r>
      <w:r>
        <w:rPr>
          <w:rFonts w:hint="eastAsia"/>
        </w:rPr>
        <w:t>使用量方面，對照組</w:t>
      </w:r>
      <w:r>
        <w:rPr>
          <w:rFonts w:hint="eastAsia"/>
        </w:rPr>
        <w:t xml:space="preserve"> B </w:t>
      </w:r>
      <w:r>
        <w:rPr>
          <w:rFonts w:hint="eastAsia"/>
        </w:rPr>
        <w:t>於</w:t>
      </w:r>
      <w:r>
        <w:rPr>
          <w:rFonts w:hint="eastAsia"/>
        </w:rPr>
        <w:t xml:space="preserve"> C60</w:t>
      </w:r>
      <w:r>
        <w:rPr>
          <w:rFonts w:hint="eastAsia"/>
        </w:rPr>
        <w:t>、</w:t>
      </w:r>
      <w:r>
        <w:rPr>
          <w:rFonts w:hint="eastAsia"/>
        </w:rPr>
        <w:t xml:space="preserve">C80 </w:t>
      </w:r>
      <w:r>
        <w:rPr>
          <w:rFonts w:hint="eastAsia"/>
        </w:rPr>
        <w:t>及</w:t>
      </w:r>
      <w:r>
        <w:rPr>
          <w:rFonts w:hint="eastAsia"/>
        </w:rPr>
        <w:t xml:space="preserve"> C100 </w:t>
      </w:r>
      <w:r>
        <w:rPr>
          <w:rFonts w:hint="eastAsia"/>
        </w:rPr>
        <w:t>分別使用</w:t>
      </w:r>
      <w:r>
        <w:rPr>
          <w:rFonts w:hint="eastAsia"/>
        </w:rPr>
        <w:t xml:space="preserve"> 73,877</w:t>
      </w:r>
      <w:r>
        <w:rPr>
          <w:rFonts w:hint="eastAsia"/>
        </w:rPr>
        <w:t>、</w:t>
      </w:r>
      <w:r>
        <w:rPr>
          <w:rFonts w:hint="eastAsia"/>
        </w:rPr>
        <w:t xml:space="preserve">68,840 </w:t>
      </w:r>
      <w:r>
        <w:rPr>
          <w:rFonts w:hint="eastAsia"/>
        </w:rPr>
        <w:t>及</w:t>
      </w:r>
      <w:r>
        <w:rPr>
          <w:rFonts w:hint="eastAsia"/>
        </w:rPr>
        <w:t xml:space="preserve"> 59,259 </w:t>
      </w:r>
      <w:r>
        <w:rPr>
          <w:rFonts w:hint="eastAsia"/>
        </w:rPr>
        <w:t>個</w:t>
      </w:r>
      <w:r>
        <w:rPr>
          <w:rFonts w:hint="eastAsia"/>
        </w:rPr>
        <w:t xml:space="preserve"> Token</w:t>
      </w:r>
      <w:r>
        <w:rPr>
          <w:rFonts w:hint="eastAsia"/>
        </w:rPr>
        <w:t>；實驗組</w:t>
      </w:r>
      <w:r>
        <w:rPr>
          <w:rFonts w:hint="eastAsia"/>
        </w:rPr>
        <w:t xml:space="preserve"> V4 </w:t>
      </w:r>
      <w:r>
        <w:rPr>
          <w:rFonts w:hint="eastAsia"/>
        </w:rPr>
        <w:t>則分別使用</w:t>
      </w:r>
      <w:r>
        <w:rPr>
          <w:rFonts w:hint="eastAsia"/>
        </w:rPr>
        <w:t xml:space="preserve"> 9,304</w:t>
      </w:r>
      <w:r>
        <w:rPr>
          <w:rFonts w:hint="eastAsia"/>
        </w:rPr>
        <w:t>、</w:t>
      </w:r>
      <w:r>
        <w:rPr>
          <w:rFonts w:hint="eastAsia"/>
        </w:rPr>
        <w:t xml:space="preserve">12,522 </w:t>
      </w:r>
      <w:r>
        <w:rPr>
          <w:rFonts w:hint="eastAsia"/>
        </w:rPr>
        <w:t>及</w:t>
      </w:r>
      <w:r>
        <w:rPr>
          <w:rFonts w:hint="eastAsia"/>
        </w:rPr>
        <w:t xml:space="preserve"> 5,899 </w:t>
      </w:r>
      <w:r>
        <w:rPr>
          <w:rFonts w:hint="eastAsia"/>
        </w:rPr>
        <w:t>個</w:t>
      </w:r>
      <w:r>
        <w:rPr>
          <w:rFonts w:hint="eastAsia"/>
        </w:rPr>
        <w:t xml:space="preserve"> Token</w:t>
      </w:r>
      <w:r>
        <w:rPr>
          <w:rFonts w:hint="eastAsia"/>
        </w:rPr>
        <w:t>。</w:t>
      </w:r>
      <w:r>
        <w:rPr>
          <w:rFonts w:hint="eastAsia"/>
        </w:rPr>
        <w:t xml:space="preserve">V4 </w:t>
      </w:r>
      <w:r>
        <w:rPr>
          <w:rFonts w:hint="eastAsia"/>
        </w:rPr>
        <w:t>於三種成績區間中的大型語言模型</w:t>
      </w:r>
      <w:r>
        <w:rPr>
          <w:rFonts w:hint="eastAsia"/>
        </w:rPr>
        <w:t xml:space="preserve"> Token </w:t>
      </w:r>
      <w:r>
        <w:rPr>
          <w:rFonts w:hint="eastAsia"/>
        </w:rPr>
        <w:t>使用量分別減少約</w:t>
      </w:r>
      <w:r>
        <w:rPr>
          <w:rFonts w:hint="eastAsia"/>
        </w:rPr>
        <w:t xml:space="preserve"> 87.4%</w:t>
      </w:r>
      <w:r>
        <w:rPr>
          <w:rFonts w:hint="eastAsia"/>
        </w:rPr>
        <w:t>、</w:t>
      </w:r>
      <w:r>
        <w:rPr>
          <w:rFonts w:hint="eastAsia"/>
        </w:rPr>
        <w:t xml:space="preserve">81.8% </w:t>
      </w:r>
      <w:r>
        <w:rPr>
          <w:rFonts w:hint="eastAsia"/>
        </w:rPr>
        <w:t>及</w:t>
      </w:r>
      <w:r>
        <w:rPr>
          <w:rFonts w:hint="eastAsia"/>
        </w:rPr>
        <w:t xml:space="preserve"> 90.0%</w:t>
      </w:r>
      <w:r>
        <w:rPr>
          <w:rFonts w:hint="eastAsia"/>
        </w:rPr>
        <w:t>，顯示其僅在分歧項目需要仲裁時呼叫大型語言模型，能大幅減少大型語言模型參與主要評分流程的比例。若以三種成績區間合計，對照組</w:t>
      </w:r>
      <w:r>
        <w:rPr>
          <w:rFonts w:hint="eastAsia"/>
        </w:rPr>
        <w:t xml:space="preserve"> B </w:t>
      </w:r>
      <w:r>
        <w:rPr>
          <w:rFonts w:hint="eastAsia"/>
        </w:rPr>
        <w:t>共使用</w:t>
      </w:r>
      <w:r>
        <w:rPr>
          <w:rFonts w:hint="eastAsia"/>
        </w:rPr>
        <w:t xml:space="preserve"> 201,976 </w:t>
      </w:r>
      <w:r>
        <w:rPr>
          <w:rFonts w:hint="eastAsia"/>
        </w:rPr>
        <w:t>個大型語言模型</w:t>
      </w:r>
      <w:r>
        <w:rPr>
          <w:rFonts w:hint="eastAsia"/>
        </w:rPr>
        <w:t xml:space="preserve"> Token</w:t>
      </w:r>
      <w:r>
        <w:rPr>
          <w:rFonts w:hint="eastAsia"/>
        </w:rPr>
        <w:t>，實驗組</w:t>
      </w:r>
      <w:r>
        <w:rPr>
          <w:rFonts w:hint="eastAsia"/>
        </w:rPr>
        <w:t xml:space="preserve"> V4 </w:t>
      </w:r>
      <w:r>
        <w:rPr>
          <w:rFonts w:hint="eastAsia"/>
        </w:rPr>
        <w:t>共使用</w:t>
      </w:r>
      <w:r>
        <w:rPr>
          <w:rFonts w:hint="eastAsia"/>
        </w:rPr>
        <w:t xml:space="preserve"> 27,725 </w:t>
      </w:r>
      <w:r>
        <w:rPr>
          <w:rFonts w:hint="eastAsia"/>
        </w:rPr>
        <w:t>個</w:t>
      </w:r>
      <w:r>
        <w:rPr>
          <w:rFonts w:hint="eastAsia"/>
        </w:rPr>
        <w:t xml:space="preserve"> Token</w:t>
      </w:r>
      <w:r>
        <w:rPr>
          <w:rFonts w:hint="eastAsia"/>
        </w:rPr>
        <w:t>，總計減少</w:t>
      </w:r>
      <w:r>
        <w:rPr>
          <w:rFonts w:hint="eastAsia"/>
        </w:rPr>
        <w:t xml:space="preserve"> 174,251 </w:t>
      </w:r>
      <w:r>
        <w:rPr>
          <w:rFonts w:hint="eastAsia"/>
        </w:rPr>
        <w:t>個</w:t>
      </w:r>
      <w:r>
        <w:rPr>
          <w:rFonts w:hint="eastAsia"/>
        </w:rPr>
        <w:t xml:space="preserve"> Token</w:t>
      </w:r>
      <w:r>
        <w:rPr>
          <w:rFonts w:hint="eastAsia"/>
        </w:rPr>
        <w:t>。</w:t>
      </w:r>
      <w:r>
        <w:rPr>
          <w:rFonts w:hint="eastAsia"/>
        </w:rPr>
        <w:t xml:space="preserve">V4 </w:t>
      </w:r>
      <w:r>
        <w:rPr>
          <w:rFonts w:hint="eastAsia"/>
        </w:rPr>
        <w:t>僅使用約</w:t>
      </w:r>
      <w:r>
        <w:rPr>
          <w:rFonts w:hint="eastAsia"/>
        </w:rPr>
        <w:t xml:space="preserve"> 13.7% </w:t>
      </w:r>
      <w:r>
        <w:rPr>
          <w:rFonts w:hint="eastAsia"/>
        </w:rPr>
        <w:t>的大型語言模型</w:t>
      </w:r>
      <w:r>
        <w:rPr>
          <w:rFonts w:hint="eastAsia"/>
        </w:rPr>
        <w:t xml:space="preserve"> Token</w:t>
      </w:r>
      <w:r>
        <w:rPr>
          <w:rFonts w:hint="eastAsia"/>
        </w:rPr>
        <w:t>，即可將三種成績區間中的最終平均分數控制在與對照組</w:t>
      </w:r>
      <w:r>
        <w:rPr>
          <w:rFonts w:hint="eastAsia"/>
        </w:rPr>
        <w:t xml:space="preserve"> B </w:t>
      </w:r>
      <w:r>
        <w:rPr>
          <w:rFonts w:hint="eastAsia"/>
        </w:rPr>
        <w:t>相差</w:t>
      </w:r>
      <w:r>
        <w:rPr>
          <w:rFonts w:hint="eastAsia"/>
        </w:rPr>
        <w:t xml:space="preserve"> 3 </w:t>
      </w:r>
      <w:r>
        <w:rPr>
          <w:rFonts w:hint="eastAsia"/>
        </w:rPr>
        <w:t>分以內。</w:t>
      </w:r>
    </w:p>
    <w:p w14:paraId="45562C43" w14:textId="77777777" w:rsidR="00E236F6" w:rsidRDefault="00E9285F" w:rsidP="00E9285F">
      <w:pPr>
        <w:spacing w:before="180" w:after="180"/>
        <w:ind w:firstLine="480"/>
      </w:pPr>
      <w:r>
        <w:rPr>
          <w:rFonts w:hint="eastAsia"/>
        </w:rPr>
        <w:t>綜合而言，實驗組</w:t>
      </w:r>
      <w:r>
        <w:rPr>
          <w:rFonts w:hint="eastAsia"/>
        </w:rPr>
        <w:t xml:space="preserve"> V4 </w:t>
      </w:r>
      <w:r>
        <w:rPr>
          <w:rFonts w:hint="eastAsia"/>
        </w:rPr>
        <w:t>並非在所有指標上皆優於對照組</w:t>
      </w:r>
      <w:r>
        <w:rPr>
          <w:rFonts w:hint="eastAsia"/>
        </w:rPr>
        <w:t xml:space="preserve"> B</w:t>
      </w:r>
      <w:r>
        <w:rPr>
          <w:rFonts w:hint="eastAsia"/>
        </w:rPr>
        <w:t>。對照組</w:t>
      </w:r>
      <w:r>
        <w:rPr>
          <w:rFonts w:hint="eastAsia"/>
        </w:rPr>
        <w:t xml:space="preserve"> B </w:t>
      </w:r>
      <w:r>
        <w:rPr>
          <w:rFonts w:hint="eastAsia"/>
        </w:rPr>
        <w:t>於</w:t>
      </w:r>
      <w:r>
        <w:rPr>
          <w:rFonts w:hint="eastAsia"/>
        </w:rPr>
        <w:t xml:space="preserve"> C80 </w:t>
      </w:r>
      <w:r>
        <w:rPr>
          <w:rFonts w:hint="eastAsia"/>
        </w:rPr>
        <w:t>與</w:t>
      </w:r>
      <w:r>
        <w:rPr>
          <w:rFonts w:hint="eastAsia"/>
        </w:rPr>
        <w:t xml:space="preserve"> C100 </w:t>
      </w:r>
      <w:r>
        <w:rPr>
          <w:rFonts w:hint="eastAsia"/>
        </w:rPr>
        <w:t>中具有較低的</w:t>
      </w:r>
      <w:r>
        <w:rPr>
          <w:rFonts w:hint="eastAsia"/>
        </w:rPr>
        <w:t xml:space="preserve"> MAD</w:t>
      </w:r>
      <w:r>
        <w:rPr>
          <w:rFonts w:hint="eastAsia"/>
        </w:rPr>
        <w:t>，顯示其重複批改穩定度仍具有優勢；然而，</w:t>
      </w:r>
      <w:r>
        <w:rPr>
          <w:rFonts w:hint="eastAsia"/>
        </w:rPr>
        <w:t xml:space="preserve">V4 </w:t>
      </w:r>
      <w:r>
        <w:rPr>
          <w:rFonts w:hint="eastAsia"/>
        </w:rPr>
        <w:t>在三種成績區間中的平均分數皆維持接近對照組</w:t>
      </w:r>
      <w:r>
        <w:rPr>
          <w:rFonts w:hint="eastAsia"/>
        </w:rPr>
        <w:t xml:space="preserve"> B </w:t>
      </w:r>
      <w:r>
        <w:rPr>
          <w:rFonts w:hint="eastAsia"/>
        </w:rPr>
        <w:t>的水準，同時將大型語言模型</w:t>
      </w:r>
      <w:r>
        <w:rPr>
          <w:rFonts w:hint="eastAsia"/>
        </w:rPr>
        <w:t xml:space="preserve"> Token </w:t>
      </w:r>
      <w:r>
        <w:rPr>
          <w:rFonts w:hint="eastAsia"/>
        </w:rPr>
        <w:t>使用量降低</w:t>
      </w:r>
      <w:r>
        <w:rPr>
          <w:rFonts w:hint="eastAsia"/>
        </w:rPr>
        <w:t xml:space="preserve"> 81.8% </w:t>
      </w:r>
      <w:r>
        <w:rPr>
          <w:rFonts w:hint="eastAsia"/>
        </w:rPr>
        <w:t>至</w:t>
      </w:r>
      <w:r>
        <w:rPr>
          <w:rFonts w:hint="eastAsia"/>
        </w:rPr>
        <w:t xml:space="preserve"> 90.0%</w:t>
      </w:r>
      <w:r>
        <w:rPr>
          <w:rFonts w:hint="eastAsia"/>
        </w:rPr>
        <w:t>，整體減少約</w:t>
      </w:r>
      <w:r>
        <w:rPr>
          <w:rFonts w:hint="eastAsia"/>
        </w:rPr>
        <w:t xml:space="preserve"> 86.3%</w:t>
      </w:r>
      <w:r>
        <w:rPr>
          <w:rFonts w:hint="eastAsia"/>
        </w:rPr>
        <w:t>。此結果顯示，本論文架構所達成的降低成本，並非單純追求最低</w:t>
      </w:r>
      <w:r>
        <w:rPr>
          <w:rFonts w:hint="eastAsia"/>
        </w:rPr>
        <w:t xml:space="preserve"> Token </w:t>
      </w:r>
      <w:r>
        <w:rPr>
          <w:rFonts w:hint="eastAsia"/>
        </w:rPr>
        <w:t>用量或完全取代大型語言模型，而是在保留大型語言模型作為分歧仲裁機制的前提下，將主要評分工作交由小型語言模型執行，使系統在本研究樣本中以較低的大型語言模型</w:t>
      </w:r>
      <w:r>
        <w:rPr>
          <w:rFonts w:hint="eastAsia"/>
        </w:rPr>
        <w:t xml:space="preserve"> </w:t>
      </w:r>
      <w:proofErr w:type="spellStart"/>
      <w:r>
        <w:rPr>
          <w:rFonts w:hint="eastAsia"/>
        </w:rPr>
        <w:t>Token</w:t>
      </w:r>
      <w:proofErr w:type="spellEnd"/>
      <w:r>
        <w:rPr>
          <w:rFonts w:hint="eastAsia"/>
        </w:rPr>
        <w:t xml:space="preserve"> </w:t>
      </w:r>
      <w:r>
        <w:rPr>
          <w:rFonts w:hint="eastAsia"/>
        </w:rPr>
        <w:t>使用量，維持接近大型語言模型單一配置之評分結果。因此，本研究結果支持小型語言模型異質分層與大型語言模型仲裁協作架構具備實際應用價值，並顯示</w:t>
      </w:r>
      <w:r>
        <w:rPr>
          <w:rFonts w:hint="eastAsia"/>
        </w:rPr>
        <w:t xml:space="preserve"> V4 </w:t>
      </w:r>
      <w:r>
        <w:rPr>
          <w:rFonts w:hint="eastAsia"/>
        </w:rPr>
        <w:t>已達成本研究所設定之降低成本目標。</w:t>
      </w:r>
    </w:p>
    <w:p w14:paraId="15ECDE9C" w14:textId="77777777" w:rsidR="006C11A2" w:rsidRPr="00E236F6" w:rsidRDefault="006C11A2" w:rsidP="006C11A2">
      <w:pPr>
        <w:pStyle w:val="af5"/>
        <w:spacing w:before="180" w:after="180"/>
      </w:pPr>
      <w:bookmarkStart w:id="94" w:name="_Toc235523635"/>
      <w:bookmarkStart w:id="95" w:name="_Toc237966531"/>
      <w:r>
        <w:rPr>
          <w:rFonts w:hint="eastAsia"/>
        </w:rPr>
        <w:t xml:space="preserve">4-4 </w:t>
      </w:r>
      <w:r>
        <w:rPr>
          <w:rFonts w:hint="eastAsia"/>
        </w:rPr>
        <w:t>本章小結</w:t>
      </w:r>
      <w:bookmarkEnd w:id="94"/>
      <w:bookmarkEnd w:id="95"/>
    </w:p>
    <w:p w14:paraId="3B24B919" w14:textId="77777777" w:rsidR="00F63FA6" w:rsidRDefault="00F63FA6" w:rsidP="00F63FA6">
      <w:pPr>
        <w:spacing w:before="180" w:after="180"/>
        <w:ind w:firstLine="480"/>
      </w:pPr>
      <w:r>
        <w:rPr>
          <w:rFonts w:hint="eastAsia"/>
        </w:rPr>
        <w:t>本章透過對照組</w:t>
      </w:r>
      <w:r>
        <w:rPr>
          <w:rFonts w:hint="eastAsia"/>
        </w:rPr>
        <w:t xml:space="preserve"> B</w:t>
      </w:r>
      <w:r>
        <w:rPr>
          <w:rFonts w:hint="eastAsia"/>
        </w:rPr>
        <w:t>、對照組</w:t>
      </w:r>
      <w:r>
        <w:rPr>
          <w:rFonts w:hint="eastAsia"/>
        </w:rPr>
        <w:t xml:space="preserve"> C</w:t>
      </w:r>
      <w:r>
        <w:rPr>
          <w:rFonts w:hint="eastAsia"/>
        </w:rPr>
        <w:t>、對照組</w:t>
      </w:r>
      <w:r>
        <w:rPr>
          <w:rFonts w:hint="eastAsia"/>
        </w:rPr>
        <w:t xml:space="preserve"> D </w:t>
      </w:r>
      <w:r>
        <w:rPr>
          <w:rFonts w:hint="eastAsia"/>
        </w:rPr>
        <w:t>與實驗組</w:t>
      </w:r>
      <w:r>
        <w:rPr>
          <w:rFonts w:hint="eastAsia"/>
        </w:rPr>
        <w:t xml:space="preserve"> V4 </w:t>
      </w:r>
      <w:r>
        <w:rPr>
          <w:rFonts w:hint="eastAsia"/>
        </w:rPr>
        <w:t>之比較，逐步檢驗單</w:t>
      </w:r>
      <w:r>
        <w:rPr>
          <w:rFonts w:hint="eastAsia"/>
        </w:rPr>
        <w:lastRenderedPageBreak/>
        <w:t>一小型語言模型替代、任務拆解、模型異質化及選擇性大型語言模型仲裁等設計，對評分結果、重複批改穩定度、執行時間與大型語言模型使用成本所產生的影響。</w:t>
      </w:r>
    </w:p>
    <w:p w14:paraId="0ADDD74A" w14:textId="77777777" w:rsidR="00F63FA6" w:rsidRDefault="00F63FA6" w:rsidP="00F63FA6">
      <w:pPr>
        <w:spacing w:before="180" w:after="180"/>
        <w:ind w:firstLine="480"/>
      </w:pPr>
      <w:r>
        <w:rPr>
          <w:rFonts w:hint="eastAsia"/>
        </w:rPr>
        <w:t>首先，對照組</w:t>
      </w:r>
      <w:r>
        <w:rPr>
          <w:rFonts w:hint="eastAsia"/>
        </w:rPr>
        <w:t xml:space="preserve"> B </w:t>
      </w:r>
      <w:r>
        <w:rPr>
          <w:rFonts w:hint="eastAsia"/>
        </w:rPr>
        <w:t>與對照組</w:t>
      </w:r>
      <w:r>
        <w:rPr>
          <w:rFonts w:hint="eastAsia"/>
        </w:rPr>
        <w:t xml:space="preserve"> C </w:t>
      </w:r>
      <w:r>
        <w:rPr>
          <w:rFonts w:hint="eastAsia"/>
        </w:rPr>
        <w:t>之比較結果顯示，單一</w:t>
      </w:r>
      <w:r>
        <w:rPr>
          <w:rFonts w:hint="eastAsia"/>
        </w:rPr>
        <w:t xml:space="preserve"> Gemma 4 E4B </w:t>
      </w:r>
      <w:r>
        <w:rPr>
          <w:rFonts w:hint="eastAsia"/>
        </w:rPr>
        <w:t>雖能在部分成績區間產生接近大型語言模型或人工批改標準的平均分數，且具有一定的重複批改穩定度，但其在</w:t>
      </w:r>
      <w:r>
        <w:rPr>
          <w:rFonts w:hint="eastAsia"/>
        </w:rPr>
        <w:t xml:space="preserve"> C100 </w:t>
      </w:r>
      <w:r>
        <w:rPr>
          <w:rFonts w:hint="eastAsia"/>
        </w:rPr>
        <w:t>中呈現低</w:t>
      </w:r>
      <w:r>
        <w:rPr>
          <w:rFonts w:hint="eastAsia"/>
        </w:rPr>
        <w:t xml:space="preserve"> MAD </w:t>
      </w:r>
      <w:r>
        <w:rPr>
          <w:rFonts w:hint="eastAsia"/>
        </w:rPr>
        <w:t>卻具有明顯分數偏差的情形。此外，對照組</w:t>
      </w:r>
      <w:r>
        <w:rPr>
          <w:rFonts w:hint="eastAsia"/>
        </w:rPr>
        <w:t xml:space="preserve"> C </w:t>
      </w:r>
      <w:r>
        <w:rPr>
          <w:rFonts w:hint="eastAsia"/>
        </w:rPr>
        <w:t>於同一次呼叫中同時處理三層評分時，亦可能出現跨層判斷混淆與虛構不存在評分標準等問題。此結果顯示，穩定的重複批改結果不必然代表評分結果較為正確，單一小型語言模型同時承擔多種異質評分任務亦可能產生固定方向的偏誤。其次，對照組</w:t>
      </w:r>
      <w:r>
        <w:rPr>
          <w:rFonts w:hint="eastAsia"/>
        </w:rPr>
        <w:t xml:space="preserve"> C </w:t>
      </w:r>
      <w:r>
        <w:rPr>
          <w:rFonts w:hint="eastAsia"/>
        </w:rPr>
        <w:t>與對照組</w:t>
      </w:r>
      <w:r>
        <w:rPr>
          <w:rFonts w:hint="eastAsia"/>
        </w:rPr>
        <w:t xml:space="preserve"> D </w:t>
      </w:r>
      <w:r>
        <w:rPr>
          <w:rFonts w:hint="eastAsia"/>
        </w:rPr>
        <w:t>之比較結果顯示，將三層評分內容拆分為獨立任務後，對照組</w:t>
      </w:r>
      <w:r>
        <w:rPr>
          <w:rFonts w:hint="eastAsia"/>
        </w:rPr>
        <w:t xml:space="preserve"> D </w:t>
      </w:r>
      <w:r>
        <w:rPr>
          <w:rFonts w:hint="eastAsia"/>
        </w:rPr>
        <w:t>在</w:t>
      </w:r>
      <w:r>
        <w:rPr>
          <w:rFonts w:hint="eastAsia"/>
        </w:rPr>
        <w:t xml:space="preserve"> C60 </w:t>
      </w:r>
      <w:r>
        <w:rPr>
          <w:rFonts w:hint="eastAsia"/>
        </w:rPr>
        <w:t>與</w:t>
      </w:r>
      <w:r>
        <w:rPr>
          <w:rFonts w:hint="eastAsia"/>
        </w:rPr>
        <w:t xml:space="preserve"> C80 </w:t>
      </w:r>
      <w:r>
        <w:rPr>
          <w:rFonts w:hint="eastAsia"/>
        </w:rPr>
        <w:t>中縮小了與對照組</w:t>
      </w:r>
      <w:r>
        <w:rPr>
          <w:rFonts w:hint="eastAsia"/>
        </w:rPr>
        <w:t xml:space="preserve"> B </w:t>
      </w:r>
      <w:r>
        <w:rPr>
          <w:rFonts w:hint="eastAsia"/>
        </w:rPr>
        <w:t>之間的分數差距，但在</w:t>
      </w:r>
      <w:r>
        <w:rPr>
          <w:rFonts w:hint="eastAsia"/>
        </w:rPr>
        <w:t xml:space="preserve"> C100 </w:t>
      </w:r>
      <w:r>
        <w:rPr>
          <w:rFonts w:hint="eastAsia"/>
        </w:rPr>
        <w:t>中的差距反而擴大，且三種成績區間的</w:t>
      </w:r>
      <w:r>
        <w:rPr>
          <w:rFonts w:hint="eastAsia"/>
        </w:rPr>
        <w:t xml:space="preserve"> MAD </w:t>
      </w:r>
      <w:r>
        <w:rPr>
          <w:rFonts w:hint="eastAsia"/>
        </w:rPr>
        <w:t>皆高於對照組</w:t>
      </w:r>
      <w:r>
        <w:rPr>
          <w:rFonts w:hint="eastAsia"/>
        </w:rPr>
        <w:t xml:space="preserve"> C</w:t>
      </w:r>
      <w:r>
        <w:rPr>
          <w:rFonts w:hint="eastAsia"/>
        </w:rPr>
        <w:t>。由此可知，任務拆解雖可降低多層內容集中於同一次提示詞所造成的跨層干擾風險，但若三層仍由同一小型語言模型執行，尚不足以在不同成績區間中一致改善評分接近程度與重複批改穩定度。進一步比較對照組</w:t>
      </w:r>
      <w:r>
        <w:rPr>
          <w:rFonts w:hint="eastAsia"/>
        </w:rPr>
        <w:t xml:space="preserve"> D </w:t>
      </w:r>
      <w:r>
        <w:rPr>
          <w:rFonts w:hint="eastAsia"/>
        </w:rPr>
        <w:t>與實驗組</w:t>
      </w:r>
      <w:r>
        <w:rPr>
          <w:rFonts w:hint="eastAsia"/>
        </w:rPr>
        <w:t xml:space="preserve"> V4 </w:t>
      </w:r>
      <w:r>
        <w:rPr>
          <w:rFonts w:hint="eastAsia"/>
        </w:rPr>
        <w:t>後發現，在相同的三層任務拆解與大型語言模型仲裁機制下，依各層任務特性配置不同小型語言模型，可改善同質模型分層配置之限制。實驗組</w:t>
      </w:r>
      <w:r>
        <w:rPr>
          <w:rFonts w:hint="eastAsia"/>
        </w:rPr>
        <w:t xml:space="preserve"> V4 </w:t>
      </w:r>
      <w:r>
        <w:rPr>
          <w:rFonts w:hint="eastAsia"/>
        </w:rPr>
        <w:t>在</w:t>
      </w:r>
      <w:r>
        <w:rPr>
          <w:rFonts w:hint="eastAsia"/>
        </w:rPr>
        <w:t xml:space="preserve"> C80 </w:t>
      </w:r>
      <w:r>
        <w:rPr>
          <w:rFonts w:hint="eastAsia"/>
        </w:rPr>
        <w:t>與</w:t>
      </w:r>
      <w:r>
        <w:rPr>
          <w:rFonts w:hint="eastAsia"/>
        </w:rPr>
        <w:t xml:space="preserve"> C100 </w:t>
      </w:r>
      <w:r>
        <w:rPr>
          <w:rFonts w:hint="eastAsia"/>
        </w:rPr>
        <w:t>中的平均分數均較對照組</w:t>
      </w:r>
      <w:r>
        <w:rPr>
          <w:rFonts w:hint="eastAsia"/>
        </w:rPr>
        <w:t xml:space="preserve"> D </w:t>
      </w:r>
      <w:r>
        <w:rPr>
          <w:rFonts w:hint="eastAsia"/>
        </w:rPr>
        <w:t>接近對照組</w:t>
      </w:r>
      <w:r>
        <w:rPr>
          <w:rFonts w:hint="eastAsia"/>
        </w:rPr>
        <w:t xml:space="preserve"> B</w:t>
      </w:r>
      <w:r>
        <w:rPr>
          <w:rFonts w:hint="eastAsia"/>
        </w:rPr>
        <w:t>，並降低</w:t>
      </w:r>
      <w:r>
        <w:rPr>
          <w:rFonts w:hint="eastAsia"/>
        </w:rPr>
        <w:t xml:space="preserve"> C60 </w:t>
      </w:r>
      <w:r>
        <w:rPr>
          <w:rFonts w:hint="eastAsia"/>
        </w:rPr>
        <w:t>與</w:t>
      </w:r>
      <w:r>
        <w:rPr>
          <w:rFonts w:hint="eastAsia"/>
        </w:rPr>
        <w:t xml:space="preserve"> C100 </w:t>
      </w:r>
      <w:r>
        <w:rPr>
          <w:rFonts w:hint="eastAsia"/>
        </w:rPr>
        <w:t>的重複批改波動。在本研究實驗環境下，</w:t>
      </w:r>
      <w:r>
        <w:rPr>
          <w:rFonts w:hint="eastAsia"/>
        </w:rPr>
        <w:t xml:space="preserve">V4 </w:t>
      </w:r>
      <w:r>
        <w:rPr>
          <w:rFonts w:hint="eastAsia"/>
        </w:rPr>
        <w:t>的批改時間約為對照組</w:t>
      </w:r>
      <w:r>
        <w:rPr>
          <w:rFonts w:hint="eastAsia"/>
        </w:rPr>
        <w:t xml:space="preserve"> D</w:t>
      </w:r>
      <w:r w:rsidR="00780676">
        <w:rPr>
          <w:rFonts w:hint="eastAsia"/>
        </w:rPr>
        <w:t xml:space="preserve"> </w:t>
      </w:r>
      <w:r w:rsidR="00780676">
        <w:rPr>
          <w:rFonts w:hint="eastAsia"/>
        </w:rPr>
        <w:t>的一半</w:t>
      </w:r>
      <w:r>
        <w:rPr>
          <w:rFonts w:hint="eastAsia"/>
        </w:rPr>
        <w:t>，顯示異質模型配置亦能改善整體執行效率。最後，實驗組</w:t>
      </w:r>
      <w:r>
        <w:rPr>
          <w:rFonts w:hint="eastAsia"/>
        </w:rPr>
        <w:t xml:space="preserve"> V4 </w:t>
      </w:r>
      <w:r>
        <w:rPr>
          <w:rFonts w:hint="eastAsia"/>
        </w:rPr>
        <w:t>與對照組</w:t>
      </w:r>
      <w:r>
        <w:rPr>
          <w:rFonts w:hint="eastAsia"/>
        </w:rPr>
        <w:t xml:space="preserve"> B </w:t>
      </w:r>
      <w:r>
        <w:rPr>
          <w:rFonts w:hint="eastAsia"/>
        </w:rPr>
        <w:t>之比較結果顯示，</w:t>
      </w:r>
      <w:r>
        <w:rPr>
          <w:rFonts w:hint="eastAsia"/>
        </w:rPr>
        <w:t xml:space="preserve">V4 </w:t>
      </w:r>
      <w:r>
        <w:rPr>
          <w:rFonts w:hint="eastAsia"/>
        </w:rPr>
        <w:t>在</w:t>
      </w:r>
      <w:r>
        <w:rPr>
          <w:rFonts w:hint="eastAsia"/>
        </w:rPr>
        <w:t xml:space="preserve"> C60</w:t>
      </w:r>
      <w:r>
        <w:rPr>
          <w:rFonts w:hint="eastAsia"/>
        </w:rPr>
        <w:t>、</w:t>
      </w:r>
      <w:r>
        <w:rPr>
          <w:rFonts w:hint="eastAsia"/>
        </w:rPr>
        <w:t xml:space="preserve">C80 </w:t>
      </w:r>
      <w:r>
        <w:rPr>
          <w:rFonts w:hint="eastAsia"/>
        </w:rPr>
        <w:t>與</w:t>
      </w:r>
      <w:r>
        <w:rPr>
          <w:rFonts w:hint="eastAsia"/>
        </w:rPr>
        <w:t xml:space="preserve"> C100 </w:t>
      </w:r>
      <w:r>
        <w:rPr>
          <w:rFonts w:hint="eastAsia"/>
        </w:rPr>
        <w:t>中的平均分數分別與對照組</w:t>
      </w:r>
      <w:r>
        <w:rPr>
          <w:rFonts w:hint="eastAsia"/>
        </w:rPr>
        <w:t xml:space="preserve"> B </w:t>
      </w:r>
      <w:r>
        <w:rPr>
          <w:rFonts w:hint="eastAsia"/>
        </w:rPr>
        <w:t>相差</w:t>
      </w:r>
      <w:r>
        <w:rPr>
          <w:rFonts w:hint="eastAsia"/>
        </w:rPr>
        <w:t xml:space="preserve"> 0.96 </w:t>
      </w:r>
      <w:r>
        <w:rPr>
          <w:rFonts w:hint="eastAsia"/>
        </w:rPr>
        <w:t>分、</w:t>
      </w:r>
      <w:r>
        <w:rPr>
          <w:rFonts w:hint="eastAsia"/>
        </w:rPr>
        <w:t xml:space="preserve">0.34 </w:t>
      </w:r>
      <w:r>
        <w:rPr>
          <w:rFonts w:hint="eastAsia"/>
        </w:rPr>
        <w:t>分及</w:t>
      </w:r>
      <w:r>
        <w:rPr>
          <w:rFonts w:hint="eastAsia"/>
        </w:rPr>
        <w:t xml:space="preserve"> 2.83 </w:t>
      </w:r>
      <w:r>
        <w:rPr>
          <w:rFonts w:hint="eastAsia"/>
        </w:rPr>
        <w:t>分，三種成績區間的差距皆未超過</w:t>
      </w:r>
      <w:r>
        <w:rPr>
          <w:rFonts w:hint="eastAsia"/>
        </w:rPr>
        <w:t xml:space="preserve"> 3 </w:t>
      </w:r>
      <w:r>
        <w:rPr>
          <w:rFonts w:hint="eastAsia"/>
        </w:rPr>
        <w:t>分。在大型語言模型</w:t>
      </w:r>
      <w:r>
        <w:rPr>
          <w:rFonts w:hint="eastAsia"/>
        </w:rPr>
        <w:t xml:space="preserve"> Token </w:t>
      </w:r>
      <w:r>
        <w:rPr>
          <w:rFonts w:hint="eastAsia"/>
        </w:rPr>
        <w:t>使用量方面，</w:t>
      </w:r>
      <w:r>
        <w:rPr>
          <w:rFonts w:hint="eastAsia"/>
        </w:rPr>
        <w:t xml:space="preserve">V4 </w:t>
      </w:r>
      <w:r>
        <w:rPr>
          <w:rFonts w:hint="eastAsia"/>
        </w:rPr>
        <w:t>於三種成績區間分別減少約</w:t>
      </w:r>
      <w:r>
        <w:rPr>
          <w:rFonts w:hint="eastAsia"/>
        </w:rPr>
        <w:t xml:space="preserve"> 87.4%</w:t>
      </w:r>
      <w:r>
        <w:rPr>
          <w:rFonts w:hint="eastAsia"/>
        </w:rPr>
        <w:t>、</w:t>
      </w:r>
      <w:r>
        <w:rPr>
          <w:rFonts w:hint="eastAsia"/>
        </w:rPr>
        <w:t xml:space="preserve">81.8% </w:t>
      </w:r>
      <w:r>
        <w:rPr>
          <w:rFonts w:hint="eastAsia"/>
        </w:rPr>
        <w:t>及</w:t>
      </w:r>
      <w:r>
        <w:rPr>
          <w:rFonts w:hint="eastAsia"/>
        </w:rPr>
        <w:t xml:space="preserve"> 90.0%</w:t>
      </w:r>
      <w:r>
        <w:rPr>
          <w:rFonts w:hint="eastAsia"/>
        </w:rPr>
        <w:t>；合計由對照組</w:t>
      </w:r>
      <w:r>
        <w:rPr>
          <w:rFonts w:hint="eastAsia"/>
        </w:rPr>
        <w:t xml:space="preserve"> B </w:t>
      </w:r>
      <w:r>
        <w:rPr>
          <w:rFonts w:hint="eastAsia"/>
        </w:rPr>
        <w:t>的</w:t>
      </w:r>
      <w:r>
        <w:rPr>
          <w:rFonts w:hint="eastAsia"/>
        </w:rPr>
        <w:t xml:space="preserve"> 201,976 </w:t>
      </w:r>
      <w:r>
        <w:rPr>
          <w:rFonts w:hint="eastAsia"/>
        </w:rPr>
        <w:t>個</w:t>
      </w:r>
      <w:r>
        <w:rPr>
          <w:rFonts w:hint="eastAsia"/>
        </w:rPr>
        <w:t xml:space="preserve"> Token </w:t>
      </w:r>
      <w:r>
        <w:rPr>
          <w:rFonts w:hint="eastAsia"/>
        </w:rPr>
        <w:t>降低至</w:t>
      </w:r>
      <w:r>
        <w:rPr>
          <w:rFonts w:hint="eastAsia"/>
        </w:rPr>
        <w:t xml:space="preserve"> 27,725 </w:t>
      </w:r>
      <w:r>
        <w:rPr>
          <w:rFonts w:hint="eastAsia"/>
        </w:rPr>
        <w:t>個</w:t>
      </w:r>
      <w:r>
        <w:rPr>
          <w:rFonts w:hint="eastAsia"/>
        </w:rPr>
        <w:t xml:space="preserve"> Token</w:t>
      </w:r>
      <w:r>
        <w:rPr>
          <w:rFonts w:hint="eastAsia"/>
        </w:rPr>
        <w:t>，整體減少率約為</w:t>
      </w:r>
      <w:r>
        <w:rPr>
          <w:rFonts w:hint="eastAsia"/>
        </w:rPr>
        <w:t xml:space="preserve"> 86.3%</w:t>
      </w:r>
      <w:r>
        <w:rPr>
          <w:rFonts w:hint="eastAsia"/>
        </w:rPr>
        <w:t>。雖然</w:t>
      </w:r>
      <w:r>
        <w:rPr>
          <w:rFonts w:hint="eastAsia"/>
        </w:rPr>
        <w:t xml:space="preserve"> </w:t>
      </w:r>
      <w:r>
        <w:rPr>
          <w:rFonts w:hint="eastAsia"/>
        </w:rPr>
        <w:lastRenderedPageBreak/>
        <w:t xml:space="preserve">V4 </w:t>
      </w:r>
      <w:r>
        <w:rPr>
          <w:rFonts w:hint="eastAsia"/>
        </w:rPr>
        <w:t>在</w:t>
      </w:r>
      <w:r>
        <w:rPr>
          <w:rFonts w:hint="eastAsia"/>
        </w:rPr>
        <w:t xml:space="preserve"> C80 </w:t>
      </w:r>
      <w:r>
        <w:rPr>
          <w:rFonts w:hint="eastAsia"/>
        </w:rPr>
        <w:t>與</w:t>
      </w:r>
      <w:r>
        <w:rPr>
          <w:rFonts w:hint="eastAsia"/>
        </w:rPr>
        <w:t xml:space="preserve"> C100 </w:t>
      </w:r>
      <w:r>
        <w:rPr>
          <w:rFonts w:hint="eastAsia"/>
        </w:rPr>
        <w:t>中的</w:t>
      </w:r>
      <w:r>
        <w:rPr>
          <w:rFonts w:hint="eastAsia"/>
        </w:rPr>
        <w:t xml:space="preserve"> MAD </w:t>
      </w:r>
      <w:r>
        <w:rPr>
          <w:rFonts w:hint="eastAsia"/>
        </w:rPr>
        <w:t>仍高於對照組</w:t>
      </w:r>
      <w:r>
        <w:rPr>
          <w:rFonts w:hint="eastAsia"/>
        </w:rPr>
        <w:t xml:space="preserve"> B</w:t>
      </w:r>
      <w:r>
        <w:rPr>
          <w:rFonts w:hint="eastAsia"/>
        </w:rPr>
        <w:t>，顯示其重複批改穩定度尚未全面達到大型語言模型單</w:t>
      </w:r>
      <w:r w:rsidR="00522951">
        <w:rPr>
          <w:rFonts w:hint="eastAsia"/>
        </w:rPr>
        <w:t>一</w:t>
      </w:r>
      <w:r>
        <w:rPr>
          <w:rFonts w:hint="eastAsia"/>
        </w:rPr>
        <w:t>配置之水準，但其已能在大幅降低大型語言模型使用量的情況下，維持相近的平均評分結果。</w:t>
      </w:r>
    </w:p>
    <w:p w14:paraId="7B98F83D" w14:textId="77777777" w:rsidR="006C11A2" w:rsidRDefault="00F63FA6" w:rsidP="00F63FA6">
      <w:pPr>
        <w:spacing w:before="180" w:after="180"/>
        <w:ind w:firstLine="480"/>
      </w:pPr>
      <w:r>
        <w:rPr>
          <w:rFonts w:hint="eastAsia"/>
        </w:rPr>
        <w:t>綜合而言，單一小型語言模型直接取代大型語言模型，或僅將評分任務拆分為三層，皆不足以同時兼顧評分接近程度、重複批改穩定度與執行效率。相較之下，本論文提出之</w:t>
      </w:r>
      <w:r w:rsidR="00D157DC">
        <w:rPr>
          <w:rFonts w:hint="eastAsia"/>
        </w:rPr>
        <w:t>「</w:t>
      </w:r>
      <w:r w:rsidR="00D157DC" w:rsidRPr="00D157DC">
        <w:t>小型語言模型異質分層與大型語言模型仲裁協作架構</w:t>
      </w:r>
      <w:r w:rsidR="00D157DC">
        <w:rPr>
          <w:rFonts w:hint="eastAsia"/>
        </w:rPr>
        <w:t>」</w:t>
      </w:r>
      <w:r>
        <w:rPr>
          <w:rFonts w:hint="eastAsia"/>
        </w:rPr>
        <w:t>，透過任務拆解、適性模型配置及選擇性大型語言模型仲裁，使主要評分工作得以由小型語言模型執行，並僅於雙</w:t>
      </w:r>
      <w:r w:rsidR="007A426A">
        <w:rPr>
          <w:rFonts w:hint="eastAsia"/>
        </w:rPr>
        <w:t>次</w:t>
      </w:r>
      <w:r>
        <w:rPr>
          <w:rFonts w:hint="eastAsia"/>
        </w:rPr>
        <w:t>批改結果出現分歧時使用大型語言模型。實驗結果顯示，本論文架構僅使用約</w:t>
      </w:r>
      <w:r>
        <w:rPr>
          <w:rFonts w:hint="eastAsia"/>
        </w:rPr>
        <w:t xml:space="preserve"> 13.7% </w:t>
      </w:r>
      <w:r>
        <w:rPr>
          <w:rFonts w:hint="eastAsia"/>
        </w:rPr>
        <w:t>的大型語言模型</w:t>
      </w:r>
      <w:r>
        <w:rPr>
          <w:rFonts w:hint="eastAsia"/>
        </w:rPr>
        <w:t xml:space="preserve"> Token</w:t>
      </w:r>
      <w:r>
        <w:rPr>
          <w:rFonts w:hint="eastAsia"/>
        </w:rPr>
        <w:t>，即可維持與大型語言模型單</w:t>
      </w:r>
      <w:r w:rsidR="00522951">
        <w:rPr>
          <w:rFonts w:hint="eastAsia"/>
        </w:rPr>
        <w:t>一</w:t>
      </w:r>
      <w:r>
        <w:rPr>
          <w:rFonts w:hint="eastAsia"/>
        </w:rPr>
        <w:t>配置相差</w:t>
      </w:r>
      <w:r>
        <w:rPr>
          <w:rFonts w:hint="eastAsia"/>
        </w:rPr>
        <w:t xml:space="preserve"> 3 </w:t>
      </w:r>
      <w:r>
        <w:rPr>
          <w:rFonts w:hint="eastAsia"/>
        </w:rPr>
        <w:t>分以內的平均評分結果。因此，本研究認為該架構已初步達成降低大型語言模型使用成本之研究目標</w:t>
      </w:r>
      <w:r w:rsidR="006C11A2">
        <w:rPr>
          <w:rFonts w:hint="eastAsia"/>
        </w:rPr>
        <w:t>。</w:t>
      </w:r>
    </w:p>
    <w:p w14:paraId="36782B81" w14:textId="77777777" w:rsidR="00BE69A0" w:rsidRDefault="00BE69A0" w:rsidP="00BE69A0">
      <w:pPr>
        <w:widowControl/>
        <w:spacing w:beforeLines="0" w:before="0" w:afterLines="0" w:after="0" w:line="240" w:lineRule="auto"/>
        <w:ind w:firstLineChars="0" w:firstLine="0"/>
        <w:jc w:val="left"/>
      </w:pPr>
      <w:r>
        <w:br w:type="page"/>
      </w:r>
    </w:p>
    <w:p w14:paraId="3B29CAB5" w14:textId="77777777" w:rsidR="00B13372" w:rsidRDefault="00B13372" w:rsidP="00B13372">
      <w:pPr>
        <w:pStyle w:val="a6"/>
        <w:spacing w:before="180" w:after="180"/>
      </w:pPr>
      <w:bookmarkStart w:id="96" w:name="_Toc235523636"/>
      <w:bookmarkStart w:id="97" w:name="_Toc237966532"/>
      <w:r>
        <w:rPr>
          <w:rFonts w:hint="eastAsia"/>
        </w:rPr>
        <w:lastRenderedPageBreak/>
        <w:t>五、結論與未來展望</w:t>
      </w:r>
      <w:bookmarkEnd w:id="96"/>
      <w:bookmarkEnd w:id="97"/>
    </w:p>
    <w:p w14:paraId="4D52493C" w14:textId="77777777" w:rsidR="009E1FA6" w:rsidRDefault="00B13372" w:rsidP="009E1FA6">
      <w:pPr>
        <w:spacing w:before="180" w:after="180"/>
        <w:ind w:firstLine="480"/>
      </w:pPr>
      <w:r>
        <w:tab/>
      </w:r>
      <w:r w:rsidR="009E1FA6">
        <w:rPr>
          <w:rFonts w:hint="eastAsia"/>
        </w:rPr>
        <w:t>本研究提出「</w:t>
      </w:r>
      <w:r w:rsidR="007D4C26" w:rsidRPr="007D4C26">
        <w:t>小型語言模型異質分層與大型語言模型仲裁協作架構</w:t>
      </w:r>
      <w:r w:rsidR="009E1FA6">
        <w:rPr>
          <w:rFonts w:hint="eastAsia"/>
        </w:rPr>
        <w:t>」，將程式測驗自動評分工作拆分為行為層、規範層與語言層，並依各層任務特性，分別交由訓練方向較為相符之小型語言模型執行初步評分，包括行為層使用</w:t>
      </w:r>
      <w:r w:rsidR="009E1FA6">
        <w:rPr>
          <w:rFonts w:hint="eastAsia"/>
        </w:rPr>
        <w:t xml:space="preserve"> Qwen2.5-Coder</w:t>
      </w:r>
      <w:r w:rsidR="009E1FA6">
        <w:rPr>
          <w:rFonts w:hint="eastAsia"/>
        </w:rPr>
        <w:t>、規範層使用</w:t>
      </w:r>
      <w:r w:rsidR="009E1FA6">
        <w:rPr>
          <w:rFonts w:hint="eastAsia"/>
        </w:rPr>
        <w:t xml:space="preserve"> Gemma 4 E4B</w:t>
      </w:r>
      <w:r w:rsidR="009E1FA6">
        <w:rPr>
          <w:rFonts w:hint="eastAsia"/>
        </w:rPr>
        <w:t>，以及語言層使用</w:t>
      </w:r>
      <w:r w:rsidR="009E1FA6">
        <w:rPr>
          <w:rFonts w:hint="eastAsia"/>
        </w:rPr>
        <w:t xml:space="preserve"> Phi-4</w:t>
      </w:r>
      <w:r w:rsidR="009E1FA6">
        <w:rPr>
          <w:rFonts w:hint="eastAsia"/>
        </w:rPr>
        <w:t>。當雙次批改結果出現分歧時，系統才交由大型語言模型</w:t>
      </w:r>
      <w:r w:rsidR="009E1FA6">
        <w:rPr>
          <w:rFonts w:hint="eastAsia"/>
        </w:rPr>
        <w:t xml:space="preserve"> Claude Sonnet 5 </w:t>
      </w:r>
      <w:r w:rsidR="009E1FA6">
        <w:rPr>
          <w:rFonts w:hint="eastAsia"/>
        </w:rPr>
        <w:t>進行仲裁與最終計分整合。</w:t>
      </w:r>
    </w:p>
    <w:p w14:paraId="68D06793" w14:textId="77777777" w:rsidR="009E1FA6" w:rsidRDefault="009E1FA6" w:rsidP="009E1FA6">
      <w:pPr>
        <w:spacing w:before="180" w:after="180"/>
        <w:ind w:firstLine="480"/>
      </w:pPr>
      <w:r>
        <w:rPr>
          <w:rFonts w:hint="eastAsia"/>
        </w:rPr>
        <w:t>實驗結果顯示，當單一小型語言模型同時承擔全部評分工作時，容易因需處理多種性質不同的判斷任務，而出現跨層混淆、虛構不存在之評分標準，以及系統性偏誤等情形。相較之下，本論文所提出之架構透過任務拆解與異質模型配置，使各模型僅需處理與自身能力特性相符之評分層級。</w:t>
      </w:r>
      <w:r w:rsidR="00F4059F">
        <w:rPr>
          <w:rFonts w:hint="eastAsia"/>
        </w:rPr>
        <w:t>同時</w:t>
      </w:r>
      <w:r>
        <w:rPr>
          <w:rFonts w:hint="eastAsia"/>
        </w:rPr>
        <w:t>，該架構在維持與大型語言模型單</w:t>
      </w:r>
      <w:r w:rsidR="00522951">
        <w:rPr>
          <w:rFonts w:hint="eastAsia"/>
        </w:rPr>
        <w:t>一</w:t>
      </w:r>
      <w:r>
        <w:rPr>
          <w:rFonts w:hint="eastAsia"/>
        </w:rPr>
        <w:t>配置相近之平均評分結果下，可將大型語言模型</w:t>
      </w:r>
      <w:r>
        <w:rPr>
          <w:rFonts w:hint="eastAsia"/>
        </w:rPr>
        <w:t xml:space="preserve"> Token </w:t>
      </w:r>
      <w:r>
        <w:rPr>
          <w:rFonts w:hint="eastAsia"/>
        </w:rPr>
        <w:t>使用量降低</w:t>
      </w:r>
      <w:r>
        <w:rPr>
          <w:rFonts w:hint="eastAsia"/>
        </w:rPr>
        <w:t xml:space="preserve"> 81.8% </w:t>
      </w:r>
      <w:r>
        <w:rPr>
          <w:rFonts w:hint="eastAsia"/>
        </w:rPr>
        <w:t>至</w:t>
      </w:r>
      <w:r>
        <w:rPr>
          <w:rFonts w:hint="eastAsia"/>
        </w:rPr>
        <w:t xml:space="preserve"> 90.0%</w:t>
      </w:r>
      <w:r>
        <w:rPr>
          <w:rFonts w:hint="eastAsia"/>
        </w:rPr>
        <w:t>。在本研究設定與樣本下，結果顯示透過任務拆解與異質模型配置，可在維持相近平均評分結果的同時，降低大型語言模型的使用成本。然而，當前小型語言模型之發展與版本更新速度極快，本研究受限於研究時間、運算資源及消費級硬體條件，僅針對可於本地端量化部署之特定模型版本進行測試，包括</w:t>
      </w:r>
      <w:r>
        <w:rPr>
          <w:rFonts w:hint="eastAsia"/>
        </w:rPr>
        <w:t xml:space="preserve"> Qwen2.5-Coder</w:t>
      </w:r>
      <w:r>
        <w:rPr>
          <w:rFonts w:hint="eastAsia"/>
        </w:rPr>
        <w:t>、</w:t>
      </w:r>
      <w:r>
        <w:rPr>
          <w:rFonts w:hint="eastAsia"/>
        </w:rPr>
        <w:t xml:space="preserve">Gemma 4 E4B </w:t>
      </w:r>
      <w:r>
        <w:rPr>
          <w:rFonts w:hint="eastAsia"/>
        </w:rPr>
        <w:t>與</w:t>
      </w:r>
      <w:r>
        <w:rPr>
          <w:rFonts w:hint="eastAsia"/>
        </w:rPr>
        <w:t xml:space="preserve"> Phi-4</w:t>
      </w:r>
      <w:r>
        <w:rPr>
          <w:rFonts w:hint="eastAsia"/>
        </w:rPr>
        <w:t>，尚未涵蓋所有可能適用之小型語言模型及其組合。因此，本研究所得結果應理解為在特定模型版本、量化方式與硬體環境下之實證發現，而非宣稱目前所採用之模型組合為所有任務與應用情境下的最佳配置。</w:t>
      </w:r>
    </w:p>
    <w:p w14:paraId="1E225802" w14:textId="77777777" w:rsidR="00442053" w:rsidRDefault="009E1FA6" w:rsidP="009E1FA6">
      <w:pPr>
        <w:spacing w:before="180" w:after="180"/>
        <w:ind w:firstLine="480"/>
      </w:pPr>
      <w:r>
        <w:rPr>
          <w:rFonts w:hint="eastAsia"/>
        </w:rPr>
        <w:t>未來隨著消費級硬體效能持續提升，以及小型語言模型不斷推出參數規模更小、推論速度更快且能力更強之新版本，本論文所提出之架構仍具有延伸與重新配置的彈性。後續研究可在不同硬體條件與模型版本下，重新評估各評分</w:t>
      </w:r>
      <w:r>
        <w:rPr>
          <w:rFonts w:hint="eastAsia"/>
        </w:rPr>
        <w:lastRenderedPageBreak/>
        <w:t>層所適用之模型，並進一步比較不同異質模型組合在評分品質、穩定度、推論速度與大型語言模型使用成本上的差異。此外，各評分層所採用之推論參數（如溫度設定）如何影響評分結果與分歧偵測，本研究未進行系統性測試，亦可作為未來研究之方向。因此，本論文所提出之任務拆解、模型適性配置與選擇性大型語言模型仲裁機制，可作為未來程式測驗自動評分系統進行模型更新與架構調整之參考框架。</w:t>
      </w:r>
    </w:p>
    <w:p w14:paraId="269703E5" w14:textId="77777777" w:rsidR="00442053" w:rsidRDefault="00442053">
      <w:pPr>
        <w:widowControl/>
        <w:spacing w:beforeLines="0" w:before="0" w:afterLines="0" w:after="0" w:line="240" w:lineRule="auto"/>
        <w:ind w:firstLineChars="0" w:firstLine="0"/>
        <w:jc w:val="left"/>
      </w:pPr>
      <w:r>
        <w:br w:type="page"/>
      </w:r>
    </w:p>
    <w:p w14:paraId="0A7D2064" w14:textId="77777777" w:rsidR="0033443C" w:rsidRPr="00442053" w:rsidRDefault="00D76931" w:rsidP="00442053">
      <w:pPr>
        <w:pStyle w:val="a6"/>
        <w:spacing w:before="180" w:after="180"/>
      </w:pPr>
      <w:bookmarkStart w:id="98" w:name="_Toc235523637"/>
      <w:bookmarkStart w:id="99" w:name="_Toc237966533"/>
      <w:r w:rsidRPr="00442053">
        <w:lastRenderedPageBreak/>
        <w:t>參考文獻</w:t>
      </w:r>
      <w:bookmarkEnd w:id="98"/>
      <w:bookmarkEnd w:id="99"/>
    </w:p>
    <w:p w14:paraId="7D5058A4" w14:textId="77777777" w:rsidR="00FB4AD4" w:rsidRPr="00981B07" w:rsidRDefault="00FB4AD4" w:rsidP="00DD6370">
      <w:pPr>
        <w:pStyle w:val="aff5"/>
        <w:numPr>
          <w:ilvl w:val="0"/>
          <w:numId w:val="48"/>
        </w:numPr>
      </w:pPr>
      <w:bookmarkStart w:id="100" w:name="_Toc235523638"/>
      <w:r w:rsidRPr="00981B07">
        <w:t>王苙芸</w:t>
      </w:r>
      <w:r w:rsidRPr="00981B07">
        <w:t xml:space="preserve">. (2026). </w:t>
      </w:r>
      <w:r w:rsidRPr="00981B07">
        <w:rPr>
          <w:i/>
          <w:iCs/>
        </w:rPr>
        <w:t>基於協作型生成式</w:t>
      </w:r>
      <w:r w:rsidRPr="00981B07">
        <w:rPr>
          <w:i/>
          <w:iCs/>
        </w:rPr>
        <w:t xml:space="preserve"> AI </w:t>
      </w:r>
      <w:r w:rsidRPr="00981B07">
        <w:rPr>
          <w:i/>
          <w:iCs/>
        </w:rPr>
        <w:t>代理人架構之程式考試自動評分方法研究</w:t>
      </w:r>
      <w:r w:rsidRPr="00981B07">
        <w:t>〔碩士論文，世新大學管理學院資訊管理學系〕</w:t>
      </w:r>
      <w:r w:rsidRPr="00981B07">
        <w:t>.</w:t>
      </w:r>
    </w:p>
    <w:p w14:paraId="0E659440" w14:textId="77777777" w:rsidR="00FB4AD4" w:rsidRPr="00BA10BF" w:rsidRDefault="00FB4AD4" w:rsidP="00DD6370">
      <w:pPr>
        <w:pStyle w:val="aff5"/>
        <w:numPr>
          <w:ilvl w:val="0"/>
          <w:numId w:val="48"/>
        </w:numPr>
      </w:pPr>
      <w:r w:rsidRPr="00BA10BF">
        <w:t xml:space="preserve">Abdin, M., et al. (2024). “Phi-4 technical report.” </w:t>
      </w:r>
      <w:proofErr w:type="spellStart"/>
      <w:r w:rsidRPr="00BA10BF">
        <w:t>arXiv</w:t>
      </w:r>
      <w:proofErr w:type="spellEnd"/>
      <w:r w:rsidRPr="00BA10BF">
        <w:t xml:space="preserve"> preprint arXiv:2412.08905.</w:t>
      </w:r>
    </w:p>
    <w:p w14:paraId="69F51AB6" w14:textId="77777777" w:rsidR="00FB4AD4" w:rsidRPr="00BA10BF" w:rsidRDefault="00FB4AD4" w:rsidP="00DD6370">
      <w:pPr>
        <w:pStyle w:val="aff5"/>
        <w:numPr>
          <w:ilvl w:val="0"/>
          <w:numId w:val="48"/>
        </w:numPr>
      </w:pPr>
      <w:r w:rsidRPr="00BA10BF">
        <w:t>Anthropic. (2026). “Claude Sonnet 5 system card.” https://www.anthropic.com/claude-sonnet-5-system-card</w:t>
      </w:r>
    </w:p>
    <w:p w14:paraId="7B0EB28C" w14:textId="77777777" w:rsidR="00FB4AD4" w:rsidRPr="00BA10BF" w:rsidRDefault="00FB4AD4" w:rsidP="00DD6370">
      <w:pPr>
        <w:pStyle w:val="aff5"/>
        <w:numPr>
          <w:ilvl w:val="0"/>
          <w:numId w:val="48"/>
        </w:numPr>
      </w:pPr>
      <w:r w:rsidRPr="00BA10BF">
        <w:t xml:space="preserve">Aratchige, R. M., &amp; </w:t>
      </w:r>
      <w:proofErr w:type="spellStart"/>
      <w:r w:rsidRPr="00BA10BF">
        <w:t>Ilmini</w:t>
      </w:r>
      <w:proofErr w:type="spellEnd"/>
      <w:r w:rsidRPr="00BA10BF">
        <w:t xml:space="preserve">, W. M. K. S. (2025). “LLMs working in harmony: A survey on the technological aspects of building effective LLM-based multi-agent systems.” </w:t>
      </w:r>
      <w:proofErr w:type="spellStart"/>
      <w:r w:rsidRPr="00BA10BF">
        <w:t>arXiv</w:t>
      </w:r>
      <w:proofErr w:type="spellEnd"/>
      <w:r w:rsidRPr="00BA10BF">
        <w:t xml:space="preserve"> preprint arXiv:2504.01963.</w:t>
      </w:r>
    </w:p>
    <w:p w14:paraId="7DE49D6A" w14:textId="77777777" w:rsidR="00FB4AD4" w:rsidRPr="00BA10BF" w:rsidRDefault="00FB4AD4" w:rsidP="00DD6370">
      <w:pPr>
        <w:pStyle w:val="aff5"/>
        <w:numPr>
          <w:ilvl w:val="0"/>
          <w:numId w:val="48"/>
        </w:numPr>
      </w:pPr>
      <w:r w:rsidRPr="00BA10BF">
        <w:t xml:space="preserve">Ashraf, H., Danish, S. M., </w:t>
      </w:r>
      <w:proofErr w:type="spellStart"/>
      <w:r w:rsidRPr="00BA10BF">
        <w:t>Leivadeas</w:t>
      </w:r>
      <w:proofErr w:type="spellEnd"/>
      <w:r w:rsidRPr="00BA10BF">
        <w:t xml:space="preserve">, A., </w:t>
      </w:r>
      <w:proofErr w:type="spellStart"/>
      <w:r w:rsidRPr="00BA10BF">
        <w:t>Otoum</w:t>
      </w:r>
      <w:proofErr w:type="spellEnd"/>
      <w:r w:rsidRPr="00BA10BF">
        <w:t xml:space="preserve">, Y., &amp; Sattar, Z. (2025). “Energy-aware code generation with LLMs: Benchmarking small vs. large language models for sustainable AI programming.” </w:t>
      </w:r>
      <w:proofErr w:type="spellStart"/>
      <w:r w:rsidRPr="00BA10BF">
        <w:t>arXiv</w:t>
      </w:r>
      <w:proofErr w:type="spellEnd"/>
      <w:r w:rsidRPr="00BA10BF">
        <w:t xml:space="preserve"> preprint arXiv:2508.08332.</w:t>
      </w:r>
    </w:p>
    <w:p w14:paraId="4677F5C0" w14:textId="77777777" w:rsidR="00FB4AD4" w:rsidRPr="00981B07" w:rsidRDefault="00FB4AD4" w:rsidP="00DD6370">
      <w:pPr>
        <w:pStyle w:val="aff5"/>
        <w:numPr>
          <w:ilvl w:val="0"/>
          <w:numId w:val="48"/>
        </w:numPr>
      </w:pPr>
      <w:r w:rsidRPr="00981B07">
        <w:t xml:space="preserve">Bernik, A., Radošević, D., &amp; </w:t>
      </w:r>
      <w:proofErr w:type="spellStart"/>
      <w:r w:rsidRPr="00981B07">
        <w:t>Čep</w:t>
      </w:r>
      <w:proofErr w:type="spellEnd"/>
      <w:r w:rsidRPr="00981B07">
        <w:t>, A. (2025). “A comparative study of large language models in programming education: Accuracy, efficiency, and feedback in student assignment grading.”</w:t>
      </w:r>
      <w:r w:rsidRPr="00981B07">
        <w:rPr>
          <w:i/>
          <w:iCs/>
        </w:rPr>
        <w:t xml:space="preserve"> Applied Sciences, 15</w:t>
      </w:r>
      <w:r w:rsidRPr="00981B07">
        <w:t>(18), 10055.</w:t>
      </w:r>
    </w:p>
    <w:p w14:paraId="031BA58A" w14:textId="77777777" w:rsidR="00FB4AD4" w:rsidRPr="00981B07" w:rsidRDefault="00FB4AD4" w:rsidP="00DD6370">
      <w:pPr>
        <w:pStyle w:val="aff5"/>
        <w:numPr>
          <w:ilvl w:val="0"/>
          <w:numId w:val="48"/>
        </w:numPr>
      </w:pPr>
      <w:proofErr w:type="spellStart"/>
      <w:r w:rsidRPr="00981B07">
        <w:t>Cemri</w:t>
      </w:r>
      <w:proofErr w:type="spellEnd"/>
      <w:r w:rsidRPr="00981B07">
        <w:t xml:space="preserve">, M., et al. (2025). “Why do multi-agent LLM systems fail?” In </w:t>
      </w:r>
      <w:r w:rsidRPr="00981B07">
        <w:rPr>
          <w:i/>
          <w:iCs/>
        </w:rPr>
        <w:t>Proceedings of the 39th Annual Conference on Neural Information Processing Systems, Datasets and Benchmarks Track</w:t>
      </w:r>
      <w:r w:rsidRPr="00981B07">
        <w:t>.</w:t>
      </w:r>
    </w:p>
    <w:p w14:paraId="56AA49FE" w14:textId="77777777" w:rsidR="00FB4AD4" w:rsidRPr="00981B07" w:rsidRDefault="00FB4AD4" w:rsidP="00DD6370">
      <w:pPr>
        <w:pStyle w:val="aff5"/>
        <w:numPr>
          <w:ilvl w:val="0"/>
          <w:numId w:val="48"/>
        </w:numPr>
      </w:pPr>
      <w:r w:rsidRPr="00981B07">
        <w:t xml:space="preserve">Chen, D., et al. (2024). “Data shunt: Collaboration of small and large models for lower costs and better performance.” In </w:t>
      </w:r>
      <w:r w:rsidRPr="00981B07">
        <w:rPr>
          <w:i/>
          <w:iCs/>
        </w:rPr>
        <w:t>Proceedings of the AAAI Conference on Artificial Intelligence, 38</w:t>
      </w:r>
      <w:r w:rsidRPr="00981B07">
        <w:t>(10).</w:t>
      </w:r>
    </w:p>
    <w:p w14:paraId="5DE56B38" w14:textId="77777777" w:rsidR="00FB4AD4" w:rsidRPr="00BA10BF" w:rsidRDefault="00FB4AD4" w:rsidP="00DD6370">
      <w:pPr>
        <w:pStyle w:val="aff5"/>
        <w:numPr>
          <w:ilvl w:val="0"/>
          <w:numId w:val="48"/>
        </w:numPr>
      </w:pPr>
      <w:r w:rsidRPr="00BA10BF">
        <w:t xml:space="preserve">Chen, Y., Zhao, J., &amp; Han, H. (2025). “A survey on collaborative mechanisms between large and small language models.” </w:t>
      </w:r>
      <w:proofErr w:type="spellStart"/>
      <w:r w:rsidRPr="00BA10BF">
        <w:t>arXiv</w:t>
      </w:r>
      <w:proofErr w:type="spellEnd"/>
      <w:r w:rsidRPr="00BA10BF">
        <w:t xml:space="preserve"> preprint arXiv:2505.07460.</w:t>
      </w:r>
    </w:p>
    <w:p w14:paraId="454F1AEF" w14:textId="77777777" w:rsidR="00FB4AD4" w:rsidRPr="00981B07" w:rsidRDefault="00FB4AD4" w:rsidP="00DD6370">
      <w:pPr>
        <w:pStyle w:val="aff5"/>
        <w:numPr>
          <w:ilvl w:val="0"/>
          <w:numId w:val="48"/>
        </w:numPr>
      </w:pPr>
      <w:r w:rsidRPr="00981B07">
        <w:t>Cisneros-González, J., Gordo-Herrera, N., Barcia-Santos, I., &amp; Sánchez-Soriano, J. (2025). “</w:t>
      </w:r>
      <w:proofErr w:type="spellStart"/>
      <w:r w:rsidRPr="00981B07">
        <w:t>JorGPT</w:t>
      </w:r>
      <w:proofErr w:type="spellEnd"/>
      <w:r w:rsidRPr="00981B07">
        <w:t>: Instructor-aided grading of programming assignments with large language models (LLMs).”</w:t>
      </w:r>
      <w:r w:rsidRPr="00312BCC">
        <w:rPr>
          <w:i/>
          <w:iCs/>
        </w:rPr>
        <w:t xml:space="preserve"> Future Internet, 17</w:t>
      </w:r>
      <w:r w:rsidRPr="00981B07">
        <w:t>(6), 265.</w:t>
      </w:r>
    </w:p>
    <w:p w14:paraId="06C929A1" w14:textId="77777777" w:rsidR="00FB4AD4" w:rsidRPr="00BA10BF" w:rsidRDefault="00FB4AD4" w:rsidP="00DD6370">
      <w:pPr>
        <w:pStyle w:val="aff5"/>
        <w:numPr>
          <w:ilvl w:val="0"/>
          <w:numId w:val="48"/>
        </w:numPr>
      </w:pPr>
      <w:proofErr w:type="spellStart"/>
      <w:r w:rsidRPr="00BA10BF">
        <w:t>Dahshan</w:t>
      </w:r>
      <w:proofErr w:type="spellEnd"/>
      <w:r w:rsidRPr="00BA10BF">
        <w:t xml:space="preserve">, M., Mamun, Q., &amp; Debnath, T. (2026). “SWARM-LLM: Collaborative inference for edge-based small language models.” </w:t>
      </w:r>
      <w:proofErr w:type="spellStart"/>
      <w:r w:rsidRPr="00BA10BF">
        <w:t>arXiv</w:t>
      </w:r>
      <w:proofErr w:type="spellEnd"/>
      <w:r w:rsidRPr="00BA10BF">
        <w:t xml:space="preserve"> preprint arXiv:2606.14711.</w:t>
      </w:r>
    </w:p>
    <w:p w14:paraId="6E4EC10E" w14:textId="77777777" w:rsidR="00FB4AD4" w:rsidRPr="00BA10BF" w:rsidRDefault="00FB4AD4" w:rsidP="00DD6370">
      <w:pPr>
        <w:pStyle w:val="aff5"/>
        <w:numPr>
          <w:ilvl w:val="0"/>
          <w:numId w:val="48"/>
        </w:numPr>
      </w:pPr>
      <w:r w:rsidRPr="00BA10BF">
        <w:t xml:space="preserve">Gemma Team, et al. (2024). “Gemma 2: Improving open language models at a practical size.” </w:t>
      </w:r>
      <w:proofErr w:type="spellStart"/>
      <w:r w:rsidRPr="00BA10BF">
        <w:t>arXiv</w:t>
      </w:r>
      <w:proofErr w:type="spellEnd"/>
      <w:r w:rsidRPr="00BA10BF">
        <w:t xml:space="preserve"> preprint arXiv:2408.00118.</w:t>
      </w:r>
    </w:p>
    <w:p w14:paraId="5E511F6F" w14:textId="77777777" w:rsidR="00FB4AD4" w:rsidRPr="00BA10BF" w:rsidRDefault="00FB4AD4" w:rsidP="00DD6370">
      <w:pPr>
        <w:pStyle w:val="aff5"/>
        <w:numPr>
          <w:ilvl w:val="0"/>
          <w:numId w:val="48"/>
        </w:numPr>
      </w:pPr>
      <w:r w:rsidRPr="00BA10BF">
        <w:t xml:space="preserve">Gunasekar, S., et al. (2023). “Textbooks are all you need.” </w:t>
      </w:r>
      <w:proofErr w:type="spellStart"/>
      <w:r w:rsidRPr="00BA10BF">
        <w:t>arXiv</w:t>
      </w:r>
      <w:proofErr w:type="spellEnd"/>
      <w:r w:rsidRPr="00BA10BF">
        <w:t xml:space="preserve"> preprint arXiv:2306.11644.</w:t>
      </w:r>
    </w:p>
    <w:p w14:paraId="692FCE26" w14:textId="77777777" w:rsidR="00DD6370" w:rsidRPr="00BA10BF" w:rsidRDefault="00DD6370" w:rsidP="00DD6370">
      <w:pPr>
        <w:pStyle w:val="aff5"/>
        <w:ind w:left="480"/>
        <w:rPr>
          <w:i/>
          <w:iCs/>
        </w:rPr>
      </w:pPr>
    </w:p>
    <w:p w14:paraId="6A046610" w14:textId="77777777" w:rsidR="00FB4AD4" w:rsidRPr="00312BCC" w:rsidRDefault="00FB4AD4" w:rsidP="00DD6370">
      <w:pPr>
        <w:pStyle w:val="aff5"/>
        <w:numPr>
          <w:ilvl w:val="0"/>
          <w:numId w:val="48"/>
        </w:numPr>
      </w:pPr>
      <w:r w:rsidRPr="00312BCC">
        <w:lastRenderedPageBreak/>
        <w:t>Hong, S., et al. (2024). “</w:t>
      </w:r>
      <w:proofErr w:type="spellStart"/>
      <w:r w:rsidRPr="00312BCC">
        <w:t>MetaGPT</w:t>
      </w:r>
      <w:proofErr w:type="spellEnd"/>
      <w:r w:rsidRPr="00312BCC">
        <w:t xml:space="preserve">: Meta programming for a multi-agent collaborative framework.” In </w:t>
      </w:r>
      <w:r w:rsidRPr="00312BCC">
        <w:rPr>
          <w:i/>
          <w:iCs/>
        </w:rPr>
        <w:t>Proceedings of the International Conference on Learning Representations (ICLR)</w:t>
      </w:r>
      <w:r w:rsidRPr="00312BCC">
        <w:t>.</w:t>
      </w:r>
    </w:p>
    <w:p w14:paraId="45CC60FC" w14:textId="77777777" w:rsidR="00FB4AD4" w:rsidRPr="00BA10BF" w:rsidRDefault="00FB4AD4" w:rsidP="00DD6370">
      <w:pPr>
        <w:pStyle w:val="aff5"/>
        <w:numPr>
          <w:ilvl w:val="0"/>
          <w:numId w:val="48"/>
        </w:numPr>
      </w:pPr>
      <w:r w:rsidRPr="00BA10BF">
        <w:t xml:space="preserve">Hui, B., et al. (2024). “Qwen2.5-Coder technical report.” </w:t>
      </w:r>
      <w:proofErr w:type="spellStart"/>
      <w:r w:rsidRPr="00BA10BF">
        <w:t>arXiv</w:t>
      </w:r>
      <w:proofErr w:type="spellEnd"/>
      <w:r w:rsidRPr="00BA10BF">
        <w:t xml:space="preserve"> preprint arXiv:2409.12186.</w:t>
      </w:r>
    </w:p>
    <w:p w14:paraId="4CB16FF9" w14:textId="77777777" w:rsidR="00FB4AD4" w:rsidRPr="00BA10BF" w:rsidRDefault="00FB4AD4" w:rsidP="00DD6370">
      <w:pPr>
        <w:pStyle w:val="aff5"/>
        <w:numPr>
          <w:ilvl w:val="0"/>
          <w:numId w:val="48"/>
        </w:numPr>
      </w:pPr>
      <w:r w:rsidRPr="00BA10BF">
        <w:t xml:space="preserve">Jukiewicz, M. (2025). “A systematic comparison of large language models for automated assignment assessment in programming education: Exploring the importance of architecture and vendor.” </w:t>
      </w:r>
      <w:proofErr w:type="spellStart"/>
      <w:r w:rsidRPr="00BA10BF">
        <w:t>arXiv</w:t>
      </w:r>
      <w:proofErr w:type="spellEnd"/>
      <w:r w:rsidRPr="00BA10BF">
        <w:t xml:space="preserve"> preprint arXiv:2509.26483.</w:t>
      </w:r>
    </w:p>
    <w:p w14:paraId="4E2187C9" w14:textId="77777777" w:rsidR="00FB4AD4" w:rsidRPr="00312BCC" w:rsidRDefault="00FB4AD4" w:rsidP="00DD6370">
      <w:pPr>
        <w:pStyle w:val="aff5"/>
        <w:numPr>
          <w:ilvl w:val="0"/>
          <w:numId w:val="48"/>
        </w:numPr>
      </w:pPr>
      <w:r w:rsidRPr="00312BCC">
        <w:t xml:space="preserve">Li, G., et al. (2023). “CAMEL: Communicative agents for ‘mind’ exploration of large language model society.” </w:t>
      </w:r>
      <w:r w:rsidRPr="00312BCC">
        <w:rPr>
          <w:i/>
          <w:iCs/>
        </w:rPr>
        <w:t>Advances in Neural Information Processing Systems, 36</w:t>
      </w:r>
      <w:r w:rsidRPr="00312BCC">
        <w:t>.</w:t>
      </w:r>
    </w:p>
    <w:p w14:paraId="77630C2C" w14:textId="77777777" w:rsidR="00FB4AD4" w:rsidRPr="00312BCC" w:rsidRDefault="00FB4AD4" w:rsidP="00DD6370">
      <w:pPr>
        <w:pStyle w:val="aff5"/>
        <w:numPr>
          <w:ilvl w:val="0"/>
          <w:numId w:val="48"/>
        </w:numPr>
      </w:pPr>
      <w:r w:rsidRPr="00312BCC">
        <w:t xml:space="preserve">Messer, M., Brown, N. C. C., </w:t>
      </w:r>
      <w:proofErr w:type="spellStart"/>
      <w:r w:rsidRPr="00312BCC">
        <w:t>Kölling</w:t>
      </w:r>
      <w:proofErr w:type="spellEnd"/>
      <w:r w:rsidRPr="00312BCC">
        <w:t xml:space="preserve">, M., &amp; Shi, M. (2024). “Automated grading and feedback tools for programming education: A systematic review.” </w:t>
      </w:r>
      <w:r w:rsidRPr="00312BCC">
        <w:rPr>
          <w:i/>
          <w:iCs/>
        </w:rPr>
        <w:t>ACM Transactions on Computing Education, 24</w:t>
      </w:r>
      <w:r w:rsidRPr="00312BCC">
        <w:t>(1), 10:1–10:43.</w:t>
      </w:r>
    </w:p>
    <w:p w14:paraId="2DD6F23D" w14:textId="77777777" w:rsidR="00FB4AD4" w:rsidRPr="00312BCC" w:rsidRDefault="00FB4AD4" w:rsidP="00DD6370">
      <w:pPr>
        <w:pStyle w:val="aff5"/>
        <w:numPr>
          <w:ilvl w:val="0"/>
          <w:numId w:val="48"/>
        </w:numPr>
      </w:pPr>
      <w:proofErr w:type="spellStart"/>
      <w:r w:rsidRPr="00312BCC">
        <w:t>Nagakalyani</w:t>
      </w:r>
      <w:proofErr w:type="spellEnd"/>
      <w:r w:rsidRPr="00312BCC">
        <w:t xml:space="preserve">, G., Chaudhary, S., Apte, V., Ramakrishnan, G., &amp; Tamilselvam, S. (2025). “Design and evaluation of an AI-assisted grading tool for introductory programming assignments: An experience report.” In </w:t>
      </w:r>
      <w:r w:rsidRPr="00312BCC">
        <w:rPr>
          <w:i/>
          <w:iCs/>
        </w:rPr>
        <w:t>Proceedings of the 56th ACM Technical Symposium on Computer Science Education.</w:t>
      </w:r>
    </w:p>
    <w:p w14:paraId="2A17EA8C" w14:textId="77777777" w:rsidR="00FB4AD4" w:rsidRPr="00BA10BF" w:rsidRDefault="00FB4AD4" w:rsidP="00DD6370">
      <w:pPr>
        <w:pStyle w:val="aff5"/>
        <w:numPr>
          <w:ilvl w:val="0"/>
          <w:numId w:val="48"/>
        </w:numPr>
      </w:pPr>
      <w:r w:rsidRPr="00BA10BF">
        <w:t>Ong, I., et al. (2024). “</w:t>
      </w:r>
      <w:proofErr w:type="spellStart"/>
      <w:r w:rsidRPr="00BA10BF">
        <w:t>RouteLLM</w:t>
      </w:r>
      <w:proofErr w:type="spellEnd"/>
      <w:r w:rsidRPr="00BA10BF">
        <w:t xml:space="preserve">: Learning to route LLMs with preference data.” </w:t>
      </w:r>
      <w:proofErr w:type="spellStart"/>
      <w:r w:rsidRPr="00BA10BF">
        <w:t>arXiv</w:t>
      </w:r>
      <w:proofErr w:type="spellEnd"/>
      <w:r w:rsidRPr="00BA10BF">
        <w:t xml:space="preserve"> preprint arXiv:2406.18665.</w:t>
      </w:r>
    </w:p>
    <w:p w14:paraId="728DD546" w14:textId="77777777" w:rsidR="00FB4AD4" w:rsidRPr="00312BCC" w:rsidRDefault="00FB4AD4" w:rsidP="00DD6370">
      <w:pPr>
        <w:pStyle w:val="aff5"/>
        <w:numPr>
          <w:ilvl w:val="0"/>
          <w:numId w:val="48"/>
        </w:numPr>
      </w:pPr>
      <w:r w:rsidRPr="00312BCC">
        <w:t xml:space="preserve">Pathak, A., et al. (2025). “Rubric is all you need: Improving LLM-based code evaluation with question-specific rubrics.” In </w:t>
      </w:r>
      <w:r w:rsidRPr="00312BCC">
        <w:rPr>
          <w:i/>
          <w:iCs/>
        </w:rPr>
        <w:t>Proceedings of the 2025 ACM Conference on International Computing Education Research, Vol. 1 (ICER ’25)</w:t>
      </w:r>
      <w:r w:rsidRPr="00312BCC">
        <w:t>.</w:t>
      </w:r>
    </w:p>
    <w:p w14:paraId="463BC528" w14:textId="77777777" w:rsidR="00FB4AD4" w:rsidRPr="00312BCC" w:rsidRDefault="00FB4AD4" w:rsidP="00DD6370">
      <w:pPr>
        <w:pStyle w:val="aff5"/>
        <w:numPr>
          <w:ilvl w:val="0"/>
          <w:numId w:val="48"/>
        </w:numPr>
      </w:pPr>
      <w:r w:rsidRPr="00312BCC">
        <w:t xml:space="preserve">Piscitelli, A., De Rosa, M., </w:t>
      </w:r>
      <w:proofErr w:type="spellStart"/>
      <w:r w:rsidRPr="00312BCC">
        <w:t>Fuccella</w:t>
      </w:r>
      <w:proofErr w:type="spellEnd"/>
      <w:r w:rsidRPr="00312BCC">
        <w:t xml:space="preserve">, V., &amp; Costagliola, G. (2025). “Large language models for student code evaluation: Insights and accuracy.” In </w:t>
      </w:r>
      <w:r w:rsidRPr="00312BCC">
        <w:rPr>
          <w:i/>
          <w:iCs/>
        </w:rPr>
        <w:t>Proceedings of the 17th International Conference on Computer Supported Education (CSEDU)</w:t>
      </w:r>
      <w:r w:rsidRPr="00312BCC">
        <w:t>.</w:t>
      </w:r>
    </w:p>
    <w:p w14:paraId="7E076A91" w14:textId="77777777" w:rsidR="00FB4AD4" w:rsidRPr="00312BCC" w:rsidRDefault="00FB4AD4" w:rsidP="00DD6370">
      <w:pPr>
        <w:pStyle w:val="aff5"/>
        <w:numPr>
          <w:ilvl w:val="0"/>
          <w:numId w:val="48"/>
        </w:numPr>
      </w:pPr>
      <w:r w:rsidRPr="00312BCC">
        <w:t xml:space="preserve">Piscitelli, A., De Rosa, M., </w:t>
      </w:r>
      <w:proofErr w:type="spellStart"/>
      <w:r w:rsidRPr="00312BCC">
        <w:t>Fuccella</w:t>
      </w:r>
      <w:proofErr w:type="spellEnd"/>
      <w:r w:rsidRPr="00312BCC">
        <w:t>, V., &amp; Costagliola, G. (2026). “LLM-based rubric grading for programming assignments: An empirical study.”</w:t>
      </w:r>
      <w:r w:rsidRPr="00312BCC">
        <w:rPr>
          <w:i/>
          <w:iCs/>
        </w:rPr>
        <w:t xml:space="preserve"> In Proceedings of the 18th International Conference on Computer Supported Education (CSEDU)</w:t>
      </w:r>
      <w:r w:rsidRPr="00312BCC">
        <w:t>.</w:t>
      </w:r>
    </w:p>
    <w:p w14:paraId="7D90311C" w14:textId="77777777" w:rsidR="00BA10BF" w:rsidRPr="00312BCC" w:rsidRDefault="00FB4AD4" w:rsidP="00BA10BF">
      <w:pPr>
        <w:pStyle w:val="aff5"/>
        <w:numPr>
          <w:ilvl w:val="0"/>
          <w:numId w:val="48"/>
        </w:numPr>
      </w:pPr>
      <w:r w:rsidRPr="00312BCC">
        <w:t>Tseng, E.-Q., Huang, P.-C., Hsu, C., Wu, P.-Y., Ku, C.-T., &amp; Kang, Y. (2024). “</w:t>
      </w:r>
      <w:proofErr w:type="spellStart"/>
      <w:r w:rsidRPr="00312BCC">
        <w:t>CodEv</w:t>
      </w:r>
      <w:proofErr w:type="spellEnd"/>
      <w:r w:rsidRPr="00312BCC">
        <w:t xml:space="preserve">: An automated grading framework leveraging large language models for consistent and constructive feedback.” In </w:t>
      </w:r>
      <w:r w:rsidRPr="00312BCC">
        <w:rPr>
          <w:i/>
          <w:iCs/>
        </w:rPr>
        <w:t>Proceedings of the IEEE International Conference on Big Data (</w:t>
      </w:r>
      <w:proofErr w:type="spellStart"/>
      <w:r w:rsidRPr="00312BCC">
        <w:rPr>
          <w:i/>
          <w:iCs/>
        </w:rPr>
        <w:t>BigData</w:t>
      </w:r>
      <w:proofErr w:type="spellEnd"/>
      <w:r w:rsidRPr="00312BCC">
        <w:rPr>
          <w:i/>
          <w:iCs/>
        </w:rPr>
        <w:t>)</w:t>
      </w:r>
      <w:r w:rsidRPr="00312BCC">
        <w:t>.</w:t>
      </w:r>
    </w:p>
    <w:p w14:paraId="1FB909DE" w14:textId="77777777" w:rsidR="00FB4AD4" w:rsidRDefault="00FB4AD4" w:rsidP="00DD6370">
      <w:pPr>
        <w:pStyle w:val="aff5"/>
        <w:numPr>
          <w:ilvl w:val="0"/>
          <w:numId w:val="48"/>
        </w:numPr>
      </w:pPr>
      <w:r w:rsidRPr="00BA10BF">
        <w:t xml:space="preserve">Wang, F., et al. (2024). “A comprehensive survey of small language models in the era of large language models: Techniques, enhancements, applications, collaboration with LLMs, and trustworthiness.” </w:t>
      </w:r>
      <w:proofErr w:type="spellStart"/>
      <w:r w:rsidRPr="00BA10BF">
        <w:t>arXiv</w:t>
      </w:r>
      <w:proofErr w:type="spellEnd"/>
      <w:r w:rsidRPr="00BA10BF">
        <w:t xml:space="preserve"> preprint arXiv:2411.03350.</w:t>
      </w:r>
    </w:p>
    <w:p w14:paraId="18BC4585" w14:textId="77777777" w:rsidR="00312BCC" w:rsidRPr="00BA10BF" w:rsidRDefault="00312BCC" w:rsidP="00312BCC">
      <w:pPr>
        <w:pStyle w:val="aff5"/>
        <w:ind w:left="480"/>
      </w:pPr>
    </w:p>
    <w:p w14:paraId="09C3B7D1" w14:textId="77777777" w:rsidR="00FB4AD4" w:rsidRPr="00BA10BF" w:rsidRDefault="00FB4AD4" w:rsidP="00DD6370">
      <w:pPr>
        <w:pStyle w:val="aff5"/>
        <w:numPr>
          <w:ilvl w:val="0"/>
          <w:numId w:val="48"/>
        </w:numPr>
      </w:pPr>
      <w:r w:rsidRPr="00BA10BF">
        <w:lastRenderedPageBreak/>
        <w:t xml:space="preserve">Yang, A., et al. (2024). “Qwen2.5 technical report.” </w:t>
      </w:r>
      <w:proofErr w:type="spellStart"/>
      <w:r w:rsidRPr="00BA10BF">
        <w:t>arXiv</w:t>
      </w:r>
      <w:proofErr w:type="spellEnd"/>
      <w:r w:rsidRPr="00BA10BF">
        <w:t xml:space="preserve"> preprint arXiv:2412.15115.</w:t>
      </w:r>
    </w:p>
    <w:p w14:paraId="346F7EC1" w14:textId="77777777" w:rsidR="00FB4AD4" w:rsidRPr="00BA10BF" w:rsidRDefault="00FB4AD4" w:rsidP="00DD6370">
      <w:pPr>
        <w:pStyle w:val="aff5"/>
        <w:numPr>
          <w:ilvl w:val="0"/>
          <w:numId w:val="48"/>
        </w:numPr>
      </w:pPr>
      <w:proofErr w:type="spellStart"/>
      <w:r w:rsidRPr="00BA10BF">
        <w:t>ZeroJudge</w:t>
      </w:r>
      <w:proofErr w:type="spellEnd"/>
      <w:r w:rsidRPr="00BA10BF">
        <w:t>. (n.d.). “</w:t>
      </w:r>
      <w:proofErr w:type="spellStart"/>
      <w:r w:rsidRPr="00BA10BF">
        <w:t>ZeroJudge</w:t>
      </w:r>
      <w:proofErr w:type="spellEnd"/>
      <w:r w:rsidRPr="00BA10BF">
        <w:t xml:space="preserve"> </w:t>
      </w:r>
      <w:r w:rsidRPr="00BA10BF">
        <w:t>線上程式設計評測系統</w:t>
      </w:r>
      <w:r w:rsidRPr="00BA10BF">
        <w:t>.” https://zerojudge.tw/</w:t>
      </w:r>
    </w:p>
    <w:p w14:paraId="345E83F0" w14:textId="77777777" w:rsidR="00FB4AD4" w:rsidRPr="00312BCC" w:rsidRDefault="00FB4AD4" w:rsidP="00DD6370">
      <w:pPr>
        <w:pStyle w:val="aff5"/>
        <w:numPr>
          <w:ilvl w:val="0"/>
          <w:numId w:val="48"/>
        </w:numPr>
      </w:pPr>
      <w:r w:rsidRPr="00312BCC">
        <w:t xml:space="preserve">Zhang, C., et al. (2026). “Confidence-calibrated small-large language model collaboration for cost-efficient reasoning.” In </w:t>
      </w:r>
      <w:r w:rsidRPr="00312BCC">
        <w:rPr>
          <w:i/>
          <w:iCs/>
        </w:rPr>
        <w:t>Proceedings of the 19th Conference of the European Chapter of the Association for Computational Linguistics (EACL)</w:t>
      </w:r>
      <w:r w:rsidRPr="00312BCC">
        <w:t>.</w:t>
      </w:r>
    </w:p>
    <w:p w14:paraId="28F84F27" w14:textId="77777777" w:rsidR="00DD6370" w:rsidRDefault="00FB4AD4" w:rsidP="00DD6370">
      <w:pPr>
        <w:pStyle w:val="aff5"/>
        <w:numPr>
          <w:ilvl w:val="0"/>
          <w:numId w:val="48"/>
        </w:numPr>
      </w:pPr>
      <w:r w:rsidRPr="00312BCC">
        <w:t xml:space="preserve">Zheng, L., et al. (2023). “Judging LLM-as-a-judge with MT-Bench and Chatbot Arena.” </w:t>
      </w:r>
      <w:r w:rsidRPr="00312BCC">
        <w:rPr>
          <w:i/>
          <w:iCs/>
        </w:rPr>
        <w:t>Advances in Neural Information Processing Systems, 36</w:t>
      </w:r>
      <w:r w:rsidRPr="00312BCC">
        <w:t>.</w:t>
      </w:r>
    </w:p>
    <w:p w14:paraId="59015126" w14:textId="77777777" w:rsidR="002131EC" w:rsidRPr="00312BCC" w:rsidRDefault="002131EC" w:rsidP="00DD6370">
      <w:pPr>
        <w:pStyle w:val="aff5"/>
        <w:numPr>
          <w:ilvl w:val="0"/>
          <w:numId w:val="48"/>
        </w:numPr>
      </w:pPr>
      <w:r w:rsidRPr="002131EC">
        <w:t xml:space="preserve">Zheng, T., &amp; Hsu, K.-T. (2026). “Grading the grader: Lessons from evaluating an agentic data analysis system.” </w:t>
      </w:r>
      <w:proofErr w:type="spellStart"/>
      <w:r w:rsidRPr="002131EC">
        <w:t>arXiv</w:t>
      </w:r>
      <w:proofErr w:type="spellEnd"/>
      <w:r w:rsidRPr="002131EC">
        <w:t xml:space="preserve"> preprint arXiv:2606.24839.</w:t>
      </w:r>
    </w:p>
    <w:p w14:paraId="229311AC" w14:textId="77777777" w:rsidR="00DD6370" w:rsidRDefault="00DD6370" w:rsidP="00DD6370">
      <w:pPr>
        <w:widowControl/>
        <w:spacing w:beforeLines="0" w:before="0" w:afterLines="0" w:after="0" w:line="240" w:lineRule="auto"/>
        <w:ind w:firstLineChars="0" w:firstLine="0"/>
        <w:jc w:val="left"/>
      </w:pPr>
      <w:r>
        <w:br w:type="page"/>
      </w:r>
    </w:p>
    <w:p w14:paraId="7F19B86A" w14:textId="77777777" w:rsidR="00464CA6" w:rsidRPr="00FB4AD4" w:rsidRDefault="00464CA6" w:rsidP="00464CA6">
      <w:pPr>
        <w:pStyle w:val="a6"/>
        <w:spacing w:before="180" w:after="180"/>
        <w:rPr>
          <w:rFonts w:cs="Times New Roman"/>
          <w:i/>
          <w:iCs/>
        </w:rPr>
      </w:pPr>
      <w:bookmarkStart w:id="101" w:name="_Toc237966534"/>
      <w:r w:rsidRPr="00F61998">
        <w:rPr>
          <w:rFonts w:hint="eastAsia"/>
        </w:rPr>
        <w:lastRenderedPageBreak/>
        <w:t>附錄</w:t>
      </w:r>
      <w:r w:rsidRPr="00F61998">
        <w:rPr>
          <w:rFonts w:hint="eastAsia"/>
        </w:rPr>
        <w:t>1</w:t>
      </w:r>
      <w:r>
        <w:rPr>
          <w:rFonts w:hint="eastAsia"/>
        </w:rPr>
        <w:t>、題型與題目範例</w:t>
      </w:r>
      <w:bookmarkEnd w:id="101"/>
    </w:p>
    <w:p w14:paraId="18C4BEE9" w14:textId="3A0091C8" w:rsidR="00763878" w:rsidRDefault="00763878" w:rsidP="008C54BE">
      <w:pPr>
        <w:pStyle w:val="afd"/>
        <w:keepNext/>
        <w:spacing w:before="180" w:after="180"/>
        <w:ind w:firstLine="400"/>
        <w:jc w:val="center"/>
      </w:pPr>
      <w:bookmarkStart w:id="102" w:name="_Toc236984083"/>
      <w:r>
        <w:rPr>
          <w:rFonts w:hint="eastAsia"/>
        </w:rPr>
        <w:t>表</w:t>
      </w:r>
      <w:r>
        <w:rPr>
          <w:rFonts w:hint="eastAsia"/>
        </w:rPr>
        <w:t xml:space="preserve"> 7</w:t>
      </w:r>
      <w:r>
        <w:rPr>
          <w:rFonts w:hint="eastAsia"/>
        </w:rPr>
        <w:t>、題型與題目範例</w:t>
      </w:r>
      <w:bookmarkEnd w:id="102"/>
    </w:p>
    <w:tbl>
      <w:tblPr>
        <w:tblStyle w:val="aff0"/>
        <w:tblW w:w="0" w:type="auto"/>
        <w:tblLook w:val="04A0" w:firstRow="1" w:lastRow="0" w:firstColumn="1" w:lastColumn="0" w:noHBand="0" w:noVBand="1"/>
      </w:tblPr>
      <w:tblGrid>
        <w:gridCol w:w="1837"/>
        <w:gridCol w:w="6457"/>
      </w:tblGrid>
      <w:tr w:rsidR="00464CA6" w14:paraId="384B6427" w14:textId="77777777" w:rsidTr="00464CA6">
        <w:tc>
          <w:tcPr>
            <w:tcW w:w="1837" w:type="dxa"/>
          </w:tcPr>
          <w:p w14:paraId="4EDCA29F" w14:textId="77777777" w:rsidR="00092CE5" w:rsidRPr="0017577D" w:rsidRDefault="0017577D" w:rsidP="0017577D">
            <w:pPr>
              <w:pStyle w:val="aff2"/>
              <w:jc w:val="both"/>
            </w:pPr>
            <w:r>
              <w:t>Q</w:t>
            </w:r>
            <w:r>
              <w:rPr>
                <w:rFonts w:hint="eastAsia"/>
              </w:rPr>
              <w:t>1</w:t>
            </w:r>
            <w:r w:rsidR="00092CE5" w:rsidRPr="0017577D">
              <w:rPr>
                <w:rFonts w:hint="eastAsia"/>
              </w:rPr>
              <w:t>規則題</w:t>
            </w:r>
          </w:p>
          <w:p w14:paraId="01578D86" w14:textId="77777777" w:rsidR="00464CA6" w:rsidRPr="00464CA6" w:rsidRDefault="00464CA6" w:rsidP="0017577D">
            <w:pPr>
              <w:pStyle w:val="aff2"/>
              <w:jc w:val="both"/>
            </w:pPr>
          </w:p>
        </w:tc>
        <w:tc>
          <w:tcPr>
            <w:tcW w:w="6457" w:type="dxa"/>
          </w:tcPr>
          <w:p w14:paraId="16DD0667" w14:textId="77777777" w:rsidR="00464CA6" w:rsidRDefault="00464CA6" w:rsidP="00464CA6">
            <w:pPr>
              <w:pStyle w:val="aff2"/>
              <w:jc w:val="both"/>
            </w:pPr>
            <w:r w:rsidRPr="00464CA6">
              <w:t>為計算兩個整數之和並顯示結果的應用程式編寫一個</w:t>
            </w:r>
            <w:r w:rsidRPr="00464CA6">
              <w:t>try-catch</w:t>
            </w:r>
            <w:r w:rsidRPr="00464CA6">
              <w:t>語句。</w:t>
            </w:r>
            <w:r w:rsidRPr="00464CA6">
              <w:t xml:space="preserve"> </w:t>
            </w:r>
            <w:r w:rsidRPr="00464CA6">
              <w:t>該應用程式使用兩個名為</w:t>
            </w:r>
            <w:r w:rsidRPr="00464CA6">
              <w:t>value1TextBox</w:t>
            </w:r>
            <w:r w:rsidRPr="00464CA6">
              <w:t>和</w:t>
            </w:r>
            <w:r w:rsidRPr="00464CA6">
              <w:t>value2TextBox</w:t>
            </w:r>
            <w:r w:rsidRPr="00464CA6">
              <w:t>的</w:t>
            </w:r>
            <w:proofErr w:type="spellStart"/>
            <w:r w:rsidRPr="00464CA6">
              <w:t>TextBox</w:t>
            </w:r>
            <w:proofErr w:type="spellEnd"/>
            <w:r w:rsidRPr="00464CA6">
              <w:t>控制元件來收集輸入，並使用名為</w:t>
            </w:r>
            <w:proofErr w:type="spellStart"/>
            <w:r w:rsidRPr="00464CA6">
              <w:t>sumLabel</w:t>
            </w:r>
            <w:proofErr w:type="spellEnd"/>
            <w:r w:rsidRPr="00464CA6">
              <w:t>的標籤控制元件來顯示結果。</w:t>
            </w:r>
          </w:p>
        </w:tc>
      </w:tr>
      <w:tr w:rsidR="00464CA6" w14:paraId="3D29F72A" w14:textId="77777777" w:rsidTr="00464CA6">
        <w:tc>
          <w:tcPr>
            <w:tcW w:w="1837" w:type="dxa"/>
          </w:tcPr>
          <w:p w14:paraId="3F4DFD21" w14:textId="77777777" w:rsidR="00092CE5" w:rsidRPr="0017577D" w:rsidRDefault="0017577D" w:rsidP="0017577D">
            <w:pPr>
              <w:pStyle w:val="aff2"/>
              <w:jc w:val="both"/>
            </w:pPr>
            <w:r>
              <w:t>Q</w:t>
            </w:r>
            <w:r>
              <w:rPr>
                <w:rFonts w:hint="eastAsia"/>
              </w:rPr>
              <w:t>2</w:t>
            </w:r>
            <w:r w:rsidR="00092CE5" w:rsidRPr="0017577D">
              <w:rPr>
                <w:rFonts w:hint="eastAsia"/>
              </w:rPr>
              <w:t>邏輯題</w:t>
            </w:r>
          </w:p>
          <w:p w14:paraId="2DF4ABC3" w14:textId="77777777" w:rsidR="00464CA6" w:rsidRDefault="00464CA6" w:rsidP="0017577D">
            <w:pPr>
              <w:pStyle w:val="aff2"/>
              <w:jc w:val="both"/>
            </w:pPr>
          </w:p>
        </w:tc>
        <w:tc>
          <w:tcPr>
            <w:tcW w:w="6457" w:type="dxa"/>
          </w:tcPr>
          <w:p w14:paraId="1E6E2A57" w14:textId="77777777" w:rsidR="00464CA6" w:rsidRDefault="00464CA6" w:rsidP="00464CA6">
            <w:pPr>
              <w:pStyle w:val="aff2"/>
              <w:jc w:val="left"/>
            </w:pPr>
            <w:r>
              <w:rPr>
                <w:rFonts w:hint="eastAsia"/>
              </w:rPr>
              <w:t>小明：你知道蝸牛老師是什麼星座的嗎？</w:t>
            </w:r>
          </w:p>
          <w:p w14:paraId="035AFE90" w14:textId="77777777" w:rsidR="00464CA6" w:rsidRDefault="00464CA6" w:rsidP="00464CA6">
            <w:pPr>
              <w:pStyle w:val="aff2"/>
              <w:jc w:val="left"/>
            </w:pPr>
            <w:r>
              <w:rPr>
                <w:rFonts w:hint="eastAsia"/>
              </w:rPr>
              <w:t>小華：他那麼龜毛，一定是處女座！</w:t>
            </w:r>
          </w:p>
          <w:p w14:paraId="54E47B34" w14:textId="77777777" w:rsidR="00464CA6" w:rsidRDefault="00464CA6" w:rsidP="00464CA6">
            <w:pPr>
              <w:pStyle w:val="aff2"/>
              <w:jc w:val="left"/>
            </w:pPr>
            <w:r>
              <w:rPr>
                <w:rFonts w:hint="eastAsia"/>
              </w:rPr>
              <w:t>給你蝸牛老師的生日，請問他是什麼星座的？</w:t>
            </w:r>
          </w:p>
          <w:p w14:paraId="5C577020" w14:textId="77777777" w:rsidR="00464CA6" w:rsidRDefault="00464CA6" w:rsidP="00464CA6">
            <w:pPr>
              <w:pStyle w:val="aff2"/>
              <w:jc w:val="left"/>
            </w:pPr>
            <w:r>
              <w:rPr>
                <w:rFonts w:hint="eastAsia"/>
              </w:rPr>
              <w:t>星座日期</w:t>
            </w:r>
            <w:r>
              <w:rPr>
                <w:rFonts w:hint="eastAsia"/>
              </w:rPr>
              <w:t xml:space="preserve">Aries </w:t>
            </w:r>
            <w:r>
              <w:rPr>
                <w:rFonts w:hint="eastAsia"/>
              </w:rPr>
              <w:t>牡羊座</w:t>
            </w:r>
            <w:r>
              <w:rPr>
                <w:rFonts w:hint="eastAsia"/>
              </w:rPr>
              <w:t xml:space="preserve"> 3/21 ~ 4/20Taurus </w:t>
            </w:r>
            <w:r>
              <w:rPr>
                <w:rFonts w:hint="eastAsia"/>
              </w:rPr>
              <w:t>金牛座</w:t>
            </w:r>
            <w:r>
              <w:rPr>
                <w:rFonts w:hint="eastAsia"/>
              </w:rPr>
              <w:t xml:space="preserve"> 4/21 ~ 5/21Gemini </w:t>
            </w:r>
            <w:r>
              <w:rPr>
                <w:rFonts w:hint="eastAsia"/>
              </w:rPr>
              <w:t>雙子座</w:t>
            </w:r>
            <w:r>
              <w:rPr>
                <w:rFonts w:hint="eastAsia"/>
              </w:rPr>
              <w:t xml:space="preserve"> 5/22 ~ 6/21Cancer </w:t>
            </w:r>
            <w:r>
              <w:rPr>
                <w:rFonts w:hint="eastAsia"/>
              </w:rPr>
              <w:t>巨蟹座</w:t>
            </w:r>
            <w:r>
              <w:rPr>
                <w:rFonts w:hint="eastAsia"/>
              </w:rPr>
              <w:t xml:space="preserve"> 6/22 ~ 7/22Leo </w:t>
            </w:r>
            <w:r>
              <w:rPr>
                <w:rFonts w:hint="eastAsia"/>
              </w:rPr>
              <w:t>獅子座</w:t>
            </w:r>
            <w:r>
              <w:rPr>
                <w:rFonts w:hint="eastAsia"/>
              </w:rPr>
              <w:t xml:space="preserve"> 7/23 ~ 8/21Virgo </w:t>
            </w:r>
            <w:r>
              <w:rPr>
                <w:rFonts w:hint="eastAsia"/>
              </w:rPr>
              <w:t>處女座</w:t>
            </w:r>
            <w:r>
              <w:rPr>
                <w:rFonts w:hint="eastAsia"/>
              </w:rPr>
              <w:t xml:space="preserve"> 8/22 ~ 9/23Libra </w:t>
            </w:r>
            <w:r>
              <w:rPr>
                <w:rFonts w:hint="eastAsia"/>
              </w:rPr>
              <w:t>天秤座</w:t>
            </w:r>
            <w:r>
              <w:rPr>
                <w:rFonts w:hint="eastAsia"/>
              </w:rPr>
              <w:t xml:space="preserve"> 9/24 ~ 10/23Scorpio </w:t>
            </w:r>
            <w:r>
              <w:rPr>
                <w:rFonts w:hint="eastAsia"/>
              </w:rPr>
              <w:t>天蠍座</w:t>
            </w:r>
            <w:r>
              <w:rPr>
                <w:rFonts w:hint="eastAsia"/>
              </w:rPr>
              <w:t xml:space="preserve"> 10/24 ~ 11/22Sagittarius </w:t>
            </w:r>
            <w:r>
              <w:rPr>
                <w:rFonts w:hint="eastAsia"/>
              </w:rPr>
              <w:t>射手座</w:t>
            </w:r>
            <w:r>
              <w:rPr>
                <w:rFonts w:hint="eastAsia"/>
              </w:rPr>
              <w:t xml:space="preserve"> 11/23 ~ 12/22Capricorn </w:t>
            </w:r>
            <w:r>
              <w:rPr>
                <w:rFonts w:hint="eastAsia"/>
              </w:rPr>
              <w:t>摩羯座</w:t>
            </w:r>
            <w:r>
              <w:rPr>
                <w:rFonts w:hint="eastAsia"/>
              </w:rPr>
              <w:t xml:space="preserve"> 12/23 ~ 1/20Aquarius </w:t>
            </w:r>
            <w:r>
              <w:rPr>
                <w:rFonts w:hint="eastAsia"/>
              </w:rPr>
              <w:t>水瓶座</w:t>
            </w:r>
            <w:r>
              <w:rPr>
                <w:rFonts w:hint="eastAsia"/>
              </w:rPr>
              <w:t xml:space="preserve"> 1/21 ~ 2/19Pisces </w:t>
            </w:r>
            <w:r>
              <w:rPr>
                <w:rFonts w:hint="eastAsia"/>
              </w:rPr>
              <w:t>雙魚座</w:t>
            </w:r>
            <w:r>
              <w:rPr>
                <w:rFonts w:hint="eastAsia"/>
              </w:rPr>
              <w:t xml:space="preserve"> 2/20 ~ 3/20</w:t>
            </w:r>
          </w:p>
          <w:p w14:paraId="21756D98" w14:textId="77777777" w:rsidR="00464CA6" w:rsidRDefault="00464CA6" w:rsidP="00464CA6">
            <w:pPr>
              <w:pStyle w:val="aff2"/>
              <w:jc w:val="left"/>
            </w:pPr>
            <w:r>
              <w:rPr>
                <w:rFonts w:hint="eastAsia"/>
              </w:rPr>
              <w:t>輸入說明</w:t>
            </w:r>
            <w:r>
              <w:rPr>
                <w:rFonts w:hint="eastAsia"/>
              </w:rPr>
              <w:t>:</w:t>
            </w:r>
          </w:p>
          <w:p w14:paraId="30FA1E43" w14:textId="77777777" w:rsidR="00464CA6" w:rsidRDefault="00464CA6" w:rsidP="00464CA6">
            <w:pPr>
              <w:pStyle w:val="aff2"/>
              <w:jc w:val="left"/>
            </w:pPr>
            <w:r>
              <w:rPr>
                <w:rFonts w:hint="eastAsia"/>
              </w:rPr>
              <w:t>輸入含有兩個整數</w:t>
            </w:r>
            <w:r>
              <w:t xml:space="preserve"> </w:t>
            </w:r>
            <w:r>
              <w:rPr>
                <w:rFonts w:ascii="Cambria Math" w:hAnsi="Cambria Math" w:cs="Cambria Math"/>
              </w:rPr>
              <w:t>𝑚</w:t>
            </w:r>
            <w:r>
              <w:t xml:space="preserve">, </w:t>
            </w:r>
            <w:r>
              <w:rPr>
                <w:rFonts w:ascii="Cambria Math" w:hAnsi="Cambria Math" w:cs="Cambria Math"/>
              </w:rPr>
              <w:t>𝑑</w:t>
            </w:r>
            <w:r>
              <w:t xml:space="preserve"> (1 ≤ </w:t>
            </w:r>
            <w:r>
              <w:rPr>
                <w:rFonts w:ascii="Cambria Math" w:hAnsi="Cambria Math" w:cs="Cambria Math"/>
              </w:rPr>
              <w:t>𝑚</w:t>
            </w:r>
            <w:r>
              <w:t xml:space="preserve"> ≤ 12, 1 ≤ </w:t>
            </w:r>
            <w:r>
              <w:rPr>
                <w:rFonts w:ascii="Cambria Math" w:hAnsi="Cambria Math" w:cs="Cambria Math"/>
              </w:rPr>
              <w:t>𝑑</w:t>
            </w:r>
            <w:r>
              <w:t xml:space="preserve"> ≤ 31)</w:t>
            </w:r>
            <w:r>
              <w:rPr>
                <w:rFonts w:hint="eastAsia"/>
              </w:rPr>
              <w:t>，代表生日的月和日。</w:t>
            </w:r>
          </w:p>
          <w:p w14:paraId="0667B31B" w14:textId="77777777" w:rsidR="00464CA6" w:rsidRDefault="00464CA6" w:rsidP="00464CA6">
            <w:pPr>
              <w:pStyle w:val="aff2"/>
              <w:jc w:val="left"/>
            </w:pPr>
            <w:r>
              <w:rPr>
                <w:rFonts w:hint="eastAsia"/>
              </w:rPr>
              <w:t>輸出說明</w:t>
            </w:r>
            <w:r>
              <w:rPr>
                <w:rFonts w:hint="eastAsia"/>
              </w:rPr>
              <w:t>:</w:t>
            </w:r>
          </w:p>
          <w:p w14:paraId="534EC037" w14:textId="77777777" w:rsidR="00464CA6" w:rsidRDefault="00464CA6" w:rsidP="00464CA6">
            <w:pPr>
              <w:pStyle w:val="aff2"/>
              <w:jc w:val="left"/>
            </w:pPr>
            <w:r>
              <w:rPr>
                <w:rFonts w:hint="eastAsia"/>
              </w:rPr>
              <w:t>請依題目所提供的星座日期，輸出蝸牛老師的星座名稱。</w:t>
            </w:r>
          </w:p>
          <w:p w14:paraId="0F30DAAC" w14:textId="77777777" w:rsidR="00464CA6" w:rsidRDefault="00464CA6" w:rsidP="00464CA6">
            <w:pPr>
              <w:pStyle w:val="aff2"/>
              <w:jc w:val="left"/>
            </w:pPr>
            <w:r>
              <w:rPr>
                <w:rFonts w:hint="eastAsia"/>
              </w:rPr>
              <w:t>範例輸入</w:t>
            </w:r>
            <w:r>
              <w:rPr>
                <w:rFonts w:hint="eastAsia"/>
              </w:rPr>
              <w:t>:</w:t>
            </w:r>
          </w:p>
          <w:p w14:paraId="6041A00B" w14:textId="77777777" w:rsidR="00464CA6" w:rsidRDefault="00464CA6" w:rsidP="00464CA6">
            <w:pPr>
              <w:pStyle w:val="aff2"/>
              <w:jc w:val="left"/>
            </w:pPr>
            <w:r>
              <w:t>8 10</w:t>
            </w:r>
          </w:p>
          <w:p w14:paraId="50A5C29A" w14:textId="77777777" w:rsidR="00464CA6" w:rsidRDefault="00464CA6" w:rsidP="00464CA6">
            <w:pPr>
              <w:pStyle w:val="aff2"/>
              <w:jc w:val="left"/>
            </w:pPr>
            <w:r>
              <w:rPr>
                <w:rFonts w:hint="eastAsia"/>
              </w:rPr>
              <w:t>範例輸出</w:t>
            </w:r>
            <w:r>
              <w:rPr>
                <w:rFonts w:hint="eastAsia"/>
              </w:rPr>
              <w:t>:</w:t>
            </w:r>
          </w:p>
          <w:p w14:paraId="02276A69" w14:textId="77777777" w:rsidR="00464CA6" w:rsidRDefault="00464CA6" w:rsidP="00464CA6">
            <w:pPr>
              <w:pStyle w:val="aff2"/>
              <w:jc w:val="left"/>
            </w:pPr>
            <w:r>
              <w:t>Leo</w:t>
            </w:r>
          </w:p>
        </w:tc>
      </w:tr>
      <w:tr w:rsidR="00464CA6" w14:paraId="0418C840" w14:textId="77777777" w:rsidTr="00464CA6">
        <w:tc>
          <w:tcPr>
            <w:tcW w:w="1837" w:type="dxa"/>
          </w:tcPr>
          <w:p w14:paraId="0DFBE8DF" w14:textId="77777777" w:rsidR="00092CE5" w:rsidRPr="0017577D" w:rsidRDefault="0017577D" w:rsidP="0017577D">
            <w:pPr>
              <w:pStyle w:val="aff2"/>
              <w:jc w:val="both"/>
            </w:pPr>
            <w:r>
              <w:t>Q</w:t>
            </w:r>
            <w:r>
              <w:rPr>
                <w:rFonts w:hint="eastAsia"/>
              </w:rPr>
              <w:t>3</w:t>
            </w:r>
            <w:r w:rsidR="00092CE5" w:rsidRPr="0017577D">
              <w:rPr>
                <w:rFonts w:hint="eastAsia"/>
              </w:rPr>
              <w:t>規則題</w:t>
            </w:r>
          </w:p>
          <w:p w14:paraId="142158A1" w14:textId="77777777" w:rsidR="00464CA6" w:rsidRPr="00092CE5" w:rsidRDefault="00464CA6" w:rsidP="0017577D">
            <w:pPr>
              <w:pStyle w:val="aff2"/>
              <w:jc w:val="both"/>
            </w:pPr>
          </w:p>
        </w:tc>
        <w:tc>
          <w:tcPr>
            <w:tcW w:w="6457" w:type="dxa"/>
          </w:tcPr>
          <w:p w14:paraId="5E51D301" w14:textId="77777777" w:rsidR="00464CA6" w:rsidRDefault="00464CA6" w:rsidP="00464CA6">
            <w:pPr>
              <w:pStyle w:val="aff2"/>
              <w:jc w:val="both"/>
            </w:pPr>
            <w:r w:rsidRPr="00464CA6">
              <w:t>假設</w:t>
            </w:r>
            <w:r w:rsidRPr="00464CA6">
              <w:t xml:space="preserve"> </w:t>
            </w:r>
            <w:proofErr w:type="spellStart"/>
            <w:r w:rsidRPr="00464CA6">
              <w:t>tempTextBox</w:t>
            </w:r>
            <w:proofErr w:type="spellEnd"/>
            <w:r w:rsidRPr="00464CA6">
              <w:t xml:space="preserve"> </w:t>
            </w:r>
            <w:r w:rsidRPr="00464CA6">
              <w:t>是一個</w:t>
            </w:r>
            <w:r w:rsidRPr="00464CA6">
              <w:t xml:space="preserve"> </w:t>
            </w:r>
            <w:proofErr w:type="spellStart"/>
            <w:r w:rsidRPr="00464CA6">
              <w:t>TextBox</w:t>
            </w:r>
            <w:proofErr w:type="spellEnd"/>
            <w:r w:rsidRPr="00464CA6">
              <w:t xml:space="preserve"> </w:t>
            </w:r>
            <w:r w:rsidRPr="00464CA6">
              <w:t>控制項的名稱，</w:t>
            </w:r>
            <w:r w:rsidRPr="00464CA6">
              <w:t xml:space="preserve">temperature </w:t>
            </w:r>
            <w:r w:rsidRPr="00464CA6">
              <w:t>是一個</w:t>
            </w:r>
            <w:r w:rsidRPr="00464CA6">
              <w:t xml:space="preserve"> double </w:t>
            </w:r>
            <w:r w:rsidRPr="00464CA6">
              <w:t>變數的名稱。請撰寫一個使用其中一個</w:t>
            </w:r>
            <w:r w:rsidRPr="00464CA6">
              <w:t xml:space="preserve"> </w:t>
            </w:r>
            <w:proofErr w:type="spellStart"/>
            <w:r w:rsidRPr="00464CA6">
              <w:t>TryParse</w:t>
            </w:r>
            <w:proofErr w:type="spellEnd"/>
            <w:r w:rsidRPr="00464CA6">
              <w:t xml:space="preserve"> </w:t>
            </w:r>
            <w:r w:rsidRPr="00464CA6">
              <w:t>方法的</w:t>
            </w:r>
            <w:r w:rsidRPr="00464CA6">
              <w:t xml:space="preserve"> if-else </w:t>
            </w:r>
            <w:r w:rsidRPr="00464CA6">
              <w:t>陳述式，將</w:t>
            </w:r>
            <w:r w:rsidRPr="00464CA6">
              <w:t xml:space="preserve"> </w:t>
            </w:r>
            <w:proofErr w:type="spellStart"/>
            <w:r w:rsidRPr="00464CA6">
              <w:lastRenderedPageBreak/>
              <w:t>tempTextBox</w:t>
            </w:r>
            <w:proofErr w:type="spellEnd"/>
            <w:r w:rsidRPr="00464CA6">
              <w:t xml:space="preserve"> </w:t>
            </w:r>
            <w:r w:rsidRPr="00464CA6">
              <w:t>控制項的</w:t>
            </w:r>
            <w:r w:rsidRPr="00464CA6">
              <w:t xml:space="preserve"> Text </w:t>
            </w:r>
            <w:r w:rsidRPr="00464CA6">
              <w:t>屬性轉換為</w:t>
            </w:r>
            <w:r w:rsidRPr="00464CA6">
              <w:t xml:space="preserve"> double</w:t>
            </w:r>
            <w:r w:rsidRPr="00464CA6">
              <w:t>，並將結果儲存在</w:t>
            </w:r>
            <w:r w:rsidRPr="00464CA6">
              <w:t xml:space="preserve"> temperature </w:t>
            </w:r>
            <w:r w:rsidRPr="00464CA6">
              <w:t>變數中，並將其值顯示在訊息框中。如果轉換失敗，則在訊息框中顯示錯誤訊息。</w:t>
            </w:r>
          </w:p>
        </w:tc>
      </w:tr>
      <w:tr w:rsidR="00464CA6" w14:paraId="138E276F" w14:textId="77777777" w:rsidTr="00464CA6">
        <w:tc>
          <w:tcPr>
            <w:tcW w:w="1837" w:type="dxa"/>
          </w:tcPr>
          <w:p w14:paraId="45C6EE88" w14:textId="77777777" w:rsidR="0017577D" w:rsidRPr="0017577D" w:rsidRDefault="0017577D" w:rsidP="0017577D">
            <w:pPr>
              <w:pStyle w:val="aff2"/>
              <w:jc w:val="both"/>
            </w:pPr>
            <w:r w:rsidRPr="0017577D">
              <w:lastRenderedPageBreak/>
              <w:t>Q</w:t>
            </w:r>
            <w:r w:rsidRPr="0017577D">
              <w:rPr>
                <w:rFonts w:hint="eastAsia"/>
              </w:rPr>
              <w:t>4</w:t>
            </w:r>
            <w:r w:rsidRPr="0017577D">
              <w:rPr>
                <w:rFonts w:hint="eastAsia"/>
              </w:rPr>
              <w:t>邏輯題</w:t>
            </w:r>
          </w:p>
          <w:p w14:paraId="7BB9A27B" w14:textId="77777777" w:rsidR="00464CA6" w:rsidRDefault="00464CA6" w:rsidP="0017577D">
            <w:pPr>
              <w:pStyle w:val="aff2"/>
              <w:jc w:val="both"/>
            </w:pPr>
          </w:p>
        </w:tc>
        <w:tc>
          <w:tcPr>
            <w:tcW w:w="6457" w:type="dxa"/>
          </w:tcPr>
          <w:p w14:paraId="1B9B490A" w14:textId="77777777" w:rsidR="00464CA6" w:rsidRDefault="00464CA6" w:rsidP="00464CA6">
            <w:pPr>
              <w:pStyle w:val="aff2"/>
              <w:jc w:val="left"/>
            </w:pPr>
            <w:r>
              <w:rPr>
                <w:rFonts w:hint="eastAsia"/>
              </w:rPr>
              <w:t>給你兩個日期，問這兩個日期相差幾天。</w:t>
            </w:r>
          </w:p>
          <w:p w14:paraId="2F4DBDF4" w14:textId="77777777" w:rsidR="00464CA6" w:rsidRDefault="00464CA6" w:rsidP="00464CA6">
            <w:pPr>
              <w:pStyle w:val="aff2"/>
              <w:jc w:val="left"/>
            </w:pPr>
            <w:r>
              <w:rPr>
                <w:rFonts w:hint="eastAsia"/>
              </w:rPr>
              <w:t>輸入說明</w:t>
            </w:r>
            <w:r>
              <w:rPr>
                <w:rFonts w:hint="eastAsia"/>
              </w:rPr>
              <w:t>:</w:t>
            </w:r>
          </w:p>
          <w:p w14:paraId="547D11C1" w14:textId="77777777" w:rsidR="00464CA6" w:rsidRDefault="00464CA6" w:rsidP="00464CA6">
            <w:pPr>
              <w:pStyle w:val="aff2"/>
              <w:jc w:val="left"/>
            </w:pPr>
            <w:r>
              <w:rPr>
                <w:rFonts w:hint="eastAsia"/>
              </w:rPr>
              <w:t>輸入有多筆測資，每筆測資有兩行，每行有三個整數依序是年、月、日。題目保證不會有不符合的測資出現。</w:t>
            </w:r>
          </w:p>
          <w:p w14:paraId="5D1F0A54" w14:textId="77777777" w:rsidR="00464CA6" w:rsidRDefault="00464CA6" w:rsidP="00464CA6">
            <w:pPr>
              <w:pStyle w:val="aff2"/>
              <w:jc w:val="left"/>
            </w:pPr>
            <w:r>
              <w:rPr>
                <w:rFonts w:hint="eastAsia"/>
              </w:rPr>
              <w:t>輸出說明</w:t>
            </w:r>
            <w:r>
              <w:rPr>
                <w:rFonts w:hint="eastAsia"/>
              </w:rPr>
              <w:t>:</w:t>
            </w:r>
          </w:p>
          <w:p w14:paraId="0ADC23F7" w14:textId="77777777" w:rsidR="00464CA6" w:rsidRDefault="00464CA6" w:rsidP="00464CA6">
            <w:pPr>
              <w:pStyle w:val="aff2"/>
              <w:jc w:val="left"/>
            </w:pPr>
            <w:r>
              <w:rPr>
                <w:rFonts w:hint="eastAsia"/>
              </w:rPr>
              <w:t>輸出兩個日期差幾天。</w:t>
            </w:r>
          </w:p>
          <w:p w14:paraId="3A5C8057" w14:textId="77777777" w:rsidR="00464CA6" w:rsidRDefault="00464CA6" w:rsidP="00464CA6">
            <w:pPr>
              <w:pStyle w:val="aff2"/>
              <w:jc w:val="left"/>
            </w:pPr>
            <w:r>
              <w:rPr>
                <w:rFonts w:hint="eastAsia"/>
              </w:rPr>
              <w:t>範例輸入</w:t>
            </w:r>
            <w:r>
              <w:rPr>
                <w:rFonts w:hint="eastAsia"/>
              </w:rPr>
              <w:t>:</w:t>
            </w:r>
          </w:p>
          <w:p w14:paraId="09B459A2" w14:textId="77777777" w:rsidR="00464CA6" w:rsidRDefault="00464CA6" w:rsidP="00464CA6">
            <w:pPr>
              <w:pStyle w:val="aff2"/>
              <w:jc w:val="left"/>
            </w:pPr>
            <w:r>
              <w:t>2011 10 19</w:t>
            </w:r>
          </w:p>
          <w:p w14:paraId="66DF4F07" w14:textId="77777777" w:rsidR="00464CA6" w:rsidRDefault="00464CA6" w:rsidP="00464CA6">
            <w:pPr>
              <w:pStyle w:val="aff2"/>
              <w:jc w:val="left"/>
            </w:pPr>
            <w:r>
              <w:t>2011 10 18</w:t>
            </w:r>
          </w:p>
          <w:p w14:paraId="1FE79BB5" w14:textId="77777777" w:rsidR="00464CA6" w:rsidRDefault="00464CA6" w:rsidP="00464CA6">
            <w:pPr>
              <w:pStyle w:val="aff2"/>
              <w:jc w:val="left"/>
            </w:pPr>
            <w:r>
              <w:rPr>
                <w:rFonts w:hint="eastAsia"/>
              </w:rPr>
              <w:t>範例輸出</w:t>
            </w:r>
            <w:r>
              <w:rPr>
                <w:rFonts w:hint="eastAsia"/>
              </w:rPr>
              <w:t>:</w:t>
            </w:r>
          </w:p>
          <w:p w14:paraId="134D3244" w14:textId="77777777" w:rsidR="00464CA6" w:rsidRDefault="00464CA6" w:rsidP="00464CA6">
            <w:pPr>
              <w:pStyle w:val="aff2"/>
              <w:jc w:val="left"/>
            </w:pPr>
            <w:r>
              <w:t>1</w:t>
            </w:r>
          </w:p>
        </w:tc>
      </w:tr>
      <w:tr w:rsidR="00464CA6" w14:paraId="28A10139" w14:textId="77777777" w:rsidTr="00464CA6">
        <w:tc>
          <w:tcPr>
            <w:tcW w:w="1837" w:type="dxa"/>
          </w:tcPr>
          <w:p w14:paraId="4F8B80CD" w14:textId="77777777" w:rsidR="0017577D" w:rsidRPr="0017577D" w:rsidRDefault="0017577D" w:rsidP="0017577D">
            <w:pPr>
              <w:pStyle w:val="aff2"/>
              <w:jc w:val="both"/>
            </w:pPr>
            <w:r w:rsidRPr="0017577D">
              <w:t>Q</w:t>
            </w:r>
            <w:r w:rsidRPr="0017577D">
              <w:rPr>
                <w:rFonts w:hint="eastAsia"/>
              </w:rPr>
              <w:t>5</w:t>
            </w:r>
            <w:r w:rsidRPr="0017577D">
              <w:rPr>
                <w:rFonts w:hint="eastAsia"/>
              </w:rPr>
              <w:t>規則題</w:t>
            </w:r>
          </w:p>
          <w:p w14:paraId="35D90A25" w14:textId="77777777" w:rsidR="00464CA6" w:rsidRDefault="00464CA6" w:rsidP="0017577D">
            <w:pPr>
              <w:pStyle w:val="aff2"/>
              <w:jc w:val="both"/>
            </w:pPr>
          </w:p>
        </w:tc>
        <w:tc>
          <w:tcPr>
            <w:tcW w:w="6457" w:type="dxa"/>
          </w:tcPr>
          <w:p w14:paraId="626706D4" w14:textId="77777777" w:rsidR="00464CA6" w:rsidRDefault="00464CA6" w:rsidP="00464CA6">
            <w:pPr>
              <w:pStyle w:val="aff2"/>
              <w:jc w:val="left"/>
            </w:pPr>
            <w:r>
              <w:rPr>
                <w:rFonts w:hint="eastAsia"/>
              </w:rPr>
              <w:t>假設名為</w:t>
            </w:r>
            <w:r>
              <w:rPr>
                <w:rFonts w:hint="eastAsia"/>
              </w:rPr>
              <w:t>rainfall.txt</w:t>
            </w:r>
            <w:r>
              <w:rPr>
                <w:rFonts w:hint="eastAsia"/>
              </w:rPr>
              <w:t>的檔案包含一個月的降雨資料。</w:t>
            </w:r>
            <w:r>
              <w:rPr>
                <w:rFonts w:hint="eastAsia"/>
              </w:rPr>
              <w:t xml:space="preserve"> </w:t>
            </w:r>
            <w:r>
              <w:rPr>
                <w:rFonts w:hint="eastAsia"/>
              </w:rPr>
              <w:t>編寫一個程式碼示例，該程式碼示例使用</w:t>
            </w:r>
            <w:r>
              <w:rPr>
                <w:rFonts w:hint="eastAsia"/>
              </w:rPr>
              <w:t>while</w:t>
            </w:r>
            <w:r>
              <w:rPr>
                <w:rFonts w:hint="eastAsia"/>
              </w:rPr>
              <w:t>迴圈讀取檔案，並在</w:t>
            </w:r>
            <w:proofErr w:type="spellStart"/>
            <w:r>
              <w:rPr>
                <w:rFonts w:hint="eastAsia"/>
              </w:rPr>
              <w:t>ListBox</w:t>
            </w:r>
            <w:proofErr w:type="spellEnd"/>
            <w:r>
              <w:rPr>
                <w:rFonts w:hint="eastAsia"/>
              </w:rPr>
              <w:t>控制元件中顯示其內容，同時計算月降雨總量，顯示在</w:t>
            </w:r>
            <w:r>
              <w:rPr>
                <w:rFonts w:hint="eastAsia"/>
              </w:rPr>
              <w:t>Label</w:t>
            </w:r>
            <w:r>
              <w:rPr>
                <w:rFonts w:hint="eastAsia"/>
              </w:rPr>
              <w:t>中。</w:t>
            </w:r>
          </w:p>
          <w:p w14:paraId="257DE79B" w14:textId="77777777" w:rsidR="00464CA6" w:rsidRDefault="00464CA6" w:rsidP="00464CA6">
            <w:pPr>
              <w:pStyle w:val="aff2"/>
              <w:jc w:val="left"/>
            </w:pPr>
            <w:r>
              <w:rPr>
                <w:rFonts w:hint="eastAsia"/>
              </w:rPr>
              <w:t>提示：</w:t>
            </w:r>
          </w:p>
          <w:p w14:paraId="6A2AF10F" w14:textId="77777777" w:rsidR="00464CA6" w:rsidRDefault="00464CA6" w:rsidP="00464CA6">
            <w:pPr>
              <w:pStyle w:val="aff2"/>
              <w:jc w:val="left"/>
            </w:pPr>
            <w:proofErr w:type="spellStart"/>
            <w:r>
              <w:rPr>
                <w:rFonts w:hint="eastAsia"/>
              </w:rPr>
              <w:t>ListBox</w:t>
            </w:r>
            <w:proofErr w:type="spellEnd"/>
            <w:r>
              <w:rPr>
                <w:rFonts w:hint="eastAsia"/>
              </w:rPr>
              <w:t>名稱為</w:t>
            </w:r>
            <w:proofErr w:type="spellStart"/>
            <w:r>
              <w:rPr>
                <w:rFonts w:hint="eastAsia"/>
              </w:rPr>
              <w:t>rainfallListBox</w:t>
            </w:r>
            <w:proofErr w:type="spellEnd"/>
          </w:p>
          <w:p w14:paraId="0C6EBECB" w14:textId="77777777" w:rsidR="00464CA6" w:rsidRDefault="00464CA6" w:rsidP="00464CA6">
            <w:pPr>
              <w:pStyle w:val="aff2"/>
              <w:jc w:val="left"/>
            </w:pPr>
            <w:proofErr w:type="spellStart"/>
            <w:r>
              <w:t>StreamReader</w:t>
            </w:r>
            <w:proofErr w:type="spellEnd"/>
            <w:r>
              <w:t xml:space="preserve"> reader</w:t>
            </w:r>
          </w:p>
          <w:p w14:paraId="0F9A2C45" w14:textId="77777777" w:rsidR="00464CA6" w:rsidRDefault="00464CA6" w:rsidP="00464CA6">
            <w:pPr>
              <w:pStyle w:val="aff2"/>
              <w:jc w:val="left"/>
            </w:pPr>
            <w:r>
              <w:rPr>
                <w:rFonts w:hint="eastAsia"/>
              </w:rPr>
              <w:t>Label</w:t>
            </w:r>
            <w:r>
              <w:rPr>
                <w:rFonts w:hint="eastAsia"/>
              </w:rPr>
              <w:t>名稱為</w:t>
            </w:r>
            <w:proofErr w:type="spellStart"/>
            <w:r>
              <w:rPr>
                <w:rFonts w:hint="eastAsia"/>
              </w:rPr>
              <w:t>totalRainFallLabel</w:t>
            </w:r>
            <w:proofErr w:type="spellEnd"/>
          </w:p>
        </w:tc>
      </w:tr>
      <w:tr w:rsidR="00464CA6" w14:paraId="5FD11D75" w14:textId="77777777" w:rsidTr="00464CA6">
        <w:tc>
          <w:tcPr>
            <w:tcW w:w="1837" w:type="dxa"/>
          </w:tcPr>
          <w:p w14:paraId="43B8BD5A" w14:textId="77777777" w:rsidR="0017577D" w:rsidRPr="0017577D" w:rsidRDefault="0017577D" w:rsidP="0017577D">
            <w:pPr>
              <w:pStyle w:val="aff2"/>
              <w:jc w:val="both"/>
            </w:pPr>
            <w:r w:rsidRPr="0017577D">
              <w:t>Q</w:t>
            </w:r>
            <w:r w:rsidRPr="0017577D">
              <w:rPr>
                <w:rFonts w:hint="eastAsia"/>
              </w:rPr>
              <w:t>6</w:t>
            </w:r>
            <w:r w:rsidRPr="0017577D">
              <w:rPr>
                <w:rFonts w:hint="eastAsia"/>
              </w:rPr>
              <w:t>邏輯題</w:t>
            </w:r>
          </w:p>
          <w:p w14:paraId="2144F0C7" w14:textId="77777777" w:rsidR="00464CA6" w:rsidRDefault="00464CA6" w:rsidP="0017577D">
            <w:pPr>
              <w:pStyle w:val="aff2"/>
              <w:jc w:val="both"/>
            </w:pPr>
          </w:p>
        </w:tc>
        <w:tc>
          <w:tcPr>
            <w:tcW w:w="6457" w:type="dxa"/>
          </w:tcPr>
          <w:p w14:paraId="6CD5B5EB" w14:textId="77777777" w:rsidR="00464CA6" w:rsidRDefault="00464CA6" w:rsidP="00464CA6">
            <w:pPr>
              <w:pStyle w:val="aff2"/>
              <w:jc w:val="left"/>
            </w:pPr>
            <w:r>
              <w:rPr>
                <w:rFonts w:hint="eastAsia"/>
              </w:rPr>
              <w:t>求一個數全部質因數之和比如，</w:t>
            </w:r>
          </w:p>
          <w:p w14:paraId="5DB0D7FA" w14:textId="77777777" w:rsidR="00464CA6" w:rsidRDefault="00464CA6" w:rsidP="00464CA6">
            <w:pPr>
              <w:pStyle w:val="aff2"/>
              <w:jc w:val="left"/>
            </w:pPr>
            <w:r>
              <w:rPr>
                <w:rFonts w:hint="eastAsia"/>
              </w:rPr>
              <w:t>6 = 2 x 3</w:t>
            </w:r>
            <w:r>
              <w:rPr>
                <w:rFonts w:hint="eastAsia"/>
              </w:rPr>
              <w:t>，則輸出</w:t>
            </w:r>
            <w:r>
              <w:rPr>
                <w:rFonts w:hint="eastAsia"/>
              </w:rPr>
              <w:t xml:space="preserve"> 2 + 3 = 5</w:t>
            </w:r>
          </w:p>
          <w:p w14:paraId="645A8954" w14:textId="77777777" w:rsidR="00464CA6" w:rsidRDefault="00464CA6" w:rsidP="00464CA6">
            <w:pPr>
              <w:pStyle w:val="aff2"/>
              <w:jc w:val="left"/>
            </w:pPr>
            <w:r>
              <w:rPr>
                <w:rFonts w:hint="eastAsia"/>
              </w:rPr>
              <w:t>8 = 2 x 2 x 2</w:t>
            </w:r>
            <w:r>
              <w:rPr>
                <w:rFonts w:hint="eastAsia"/>
              </w:rPr>
              <w:t>，則輸出</w:t>
            </w:r>
            <w:r>
              <w:rPr>
                <w:rFonts w:hint="eastAsia"/>
              </w:rPr>
              <w:t xml:space="preserve"> 2 + 2 + 2 = 6</w:t>
            </w:r>
          </w:p>
          <w:p w14:paraId="005350DC" w14:textId="77777777" w:rsidR="00464CA6" w:rsidRDefault="00464CA6" w:rsidP="00464CA6">
            <w:pPr>
              <w:pStyle w:val="aff2"/>
              <w:jc w:val="left"/>
            </w:pPr>
            <w:r>
              <w:rPr>
                <w:rFonts w:hint="eastAsia"/>
              </w:rPr>
              <w:t>輸入說明</w:t>
            </w:r>
            <w:r>
              <w:rPr>
                <w:rFonts w:hint="eastAsia"/>
              </w:rPr>
              <w:t>:</w:t>
            </w:r>
          </w:p>
          <w:p w14:paraId="1751A645" w14:textId="77777777" w:rsidR="00464CA6" w:rsidRDefault="00464CA6" w:rsidP="00464CA6">
            <w:pPr>
              <w:pStyle w:val="aff2"/>
              <w:jc w:val="left"/>
            </w:pPr>
            <w:r>
              <w:rPr>
                <w:rFonts w:hint="eastAsia"/>
              </w:rPr>
              <w:t>每行一個正整數，</w:t>
            </w:r>
            <w:r>
              <w:rPr>
                <w:rFonts w:hint="eastAsia"/>
              </w:rPr>
              <w:t>x&lt;2000000000</w:t>
            </w:r>
          </w:p>
          <w:p w14:paraId="32646E33" w14:textId="77777777" w:rsidR="00464CA6" w:rsidRDefault="00464CA6" w:rsidP="00464CA6">
            <w:pPr>
              <w:pStyle w:val="aff2"/>
              <w:jc w:val="left"/>
            </w:pPr>
            <w:r>
              <w:rPr>
                <w:rFonts w:hint="eastAsia"/>
              </w:rPr>
              <w:t>輸出說明</w:t>
            </w:r>
            <w:r>
              <w:rPr>
                <w:rFonts w:hint="eastAsia"/>
              </w:rPr>
              <w:t>:</w:t>
            </w:r>
          </w:p>
          <w:p w14:paraId="51E46729" w14:textId="77777777" w:rsidR="00464CA6" w:rsidRDefault="00464CA6" w:rsidP="00464CA6">
            <w:pPr>
              <w:pStyle w:val="aff2"/>
              <w:jc w:val="left"/>
            </w:pPr>
            <w:r>
              <w:rPr>
                <w:rFonts w:hint="eastAsia"/>
              </w:rPr>
              <w:lastRenderedPageBreak/>
              <w:t>對應的因數和</w:t>
            </w:r>
          </w:p>
          <w:p w14:paraId="42566AA2" w14:textId="77777777" w:rsidR="00464CA6" w:rsidRDefault="00464CA6" w:rsidP="00464CA6">
            <w:pPr>
              <w:pStyle w:val="aff2"/>
              <w:jc w:val="left"/>
            </w:pPr>
            <w:r>
              <w:rPr>
                <w:rFonts w:hint="eastAsia"/>
              </w:rPr>
              <w:t>範例輸入</w:t>
            </w:r>
            <w:r>
              <w:rPr>
                <w:rFonts w:hint="eastAsia"/>
              </w:rPr>
              <w:t>:</w:t>
            </w:r>
          </w:p>
          <w:p w14:paraId="0845A16C" w14:textId="77777777" w:rsidR="00464CA6" w:rsidRDefault="00464CA6" w:rsidP="00464CA6">
            <w:pPr>
              <w:pStyle w:val="aff2"/>
              <w:jc w:val="left"/>
            </w:pPr>
            <w:r>
              <w:t>19</w:t>
            </w:r>
          </w:p>
          <w:p w14:paraId="724E542B" w14:textId="77777777" w:rsidR="00464CA6" w:rsidRDefault="00464CA6" w:rsidP="00464CA6">
            <w:pPr>
              <w:pStyle w:val="aff2"/>
              <w:jc w:val="left"/>
            </w:pPr>
            <w:r>
              <w:t>32</w:t>
            </w:r>
          </w:p>
          <w:p w14:paraId="41FFEEB5" w14:textId="77777777" w:rsidR="00464CA6" w:rsidRDefault="00464CA6" w:rsidP="00464CA6">
            <w:pPr>
              <w:pStyle w:val="aff2"/>
              <w:jc w:val="left"/>
            </w:pPr>
            <w:r>
              <w:rPr>
                <w:rFonts w:hint="eastAsia"/>
              </w:rPr>
              <w:t>範例輸出</w:t>
            </w:r>
            <w:r>
              <w:rPr>
                <w:rFonts w:hint="eastAsia"/>
              </w:rPr>
              <w:t>:</w:t>
            </w:r>
          </w:p>
          <w:p w14:paraId="12755D9D" w14:textId="77777777" w:rsidR="00464CA6" w:rsidRDefault="00464CA6" w:rsidP="00464CA6">
            <w:pPr>
              <w:pStyle w:val="aff2"/>
              <w:jc w:val="left"/>
            </w:pPr>
            <w:r>
              <w:t>19</w:t>
            </w:r>
          </w:p>
          <w:p w14:paraId="3B950AEE" w14:textId="77777777" w:rsidR="00464CA6" w:rsidRDefault="00464CA6" w:rsidP="00464CA6">
            <w:pPr>
              <w:pStyle w:val="aff2"/>
              <w:jc w:val="left"/>
            </w:pPr>
            <w:r>
              <w:t>10</w:t>
            </w:r>
          </w:p>
        </w:tc>
      </w:tr>
      <w:tr w:rsidR="00464CA6" w14:paraId="24618A85" w14:textId="77777777" w:rsidTr="00464CA6">
        <w:tc>
          <w:tcPr>
            <w:tcW w:w="1837" w:type="dxa"/>
          </w:tcPr>
          <w:p w14:paraId="7463F8E7" w14:textId="77777777" w:rsidR="0017577D" w:rsidRPr="0017577D" w:rsidRDefault="0017577D" w:rsidP="0017577D">
            <w:pPr>
              <w:pStyle w:val="aff2"/>
              <w:jc w:val="both"/>
            </w:pPr>
            <w:r w:rsidRPr="0017577D">
              <w:lastRenderedPageBreak/>
              <w:t xml:space="preserve">Q7 </w:t>
            </w:r>
            <w:r w:rsidRPr="0017577D">
              <w:t>問答題</w:t>
            </w:r>
          </w:p>
          <w:p w14:paraId="3A50A93C" w14:textId="77777777" w:rsidR="00464CA6" w:rsidRDefault="00464CA6" w:rsidP="0017577D">
            <w:pPr>
              <w:pStyle w:val="aff2"/>
              <w:jc w:val="both"/>
            </w:pPr>
          </w:p>
        </w:tc>
        <w:tc>
          <w:tcPr>
            <w:tcW w:w="6457" w:type="dxa"/>
          </w:tcPr>
          <w:p w14:paraId="43792B41" w14:textId="77777777" w:rsidR="00464CA6" w:rsidRDefault="00464CA6" w:rsidP="00464CA6">
            <w:pPr>
              <w:pStyle w:val="aff2"/>
              <w:jc w:val="left"/>
            </w:pPr>
            <w:r>
              <w:rPr>
                <w:rFonts w:hint="eastAsia"/>
              </w:rPr>
              <w:t>請問以下程式執行結果</w:t>
            </w:r>
          </w:p>
          <w:p w14:paraId="1A7D28E5" w14:textId="77777777" w:rsidR="00464CA6" w:rsidRDefault="00464CA6" w:rsidP="00464CA6">
            <w:pPr>
              <w:pStyle w:val="aff2"/>
              <w:jc w:val="left"/>
            </w:pPr>
          </w:p>
          <w:p w14:paraId="4E968938" w14:textId="77777777" w:rsidR="00464CA6" w:rsidRDefault="00464CA6" w:rsidP="00464CA6">
            <w:pPr>
              <w:pStyle w:val="aff2"/>
              <w:jc w:val="left"/>
            </w:pPr>
            <w:r>
              <w:t xml:space="preserve">private void </w:t>
            </w:r>
            <w:proofErr w:type="spellStart"/>
            <w:r>
              <w:t>goButton_</w:t>
            </w:r>
            <w:proofErr w:type="gramStart"/>
            <w:r>
              <w:t>Click</w:t>
            </w:r>
            <w:proofErr w:type="spellEnd"/>
            <w:r>
              <w:t>(</w:t>
            </w:r>
            <w:proofErr w:type="gramEnd"/>
            <w:r>
              <w:t xml:space="preserve">object sender, </w:t>
            </w:r>
            <w:proofErr w:type="spellStart"/>
            <w:r>
              <w:t>EventArgs</w:t>
            </w:r>
            <w:proofErr w:type="spellEnd"/>
            <w:r>
              <w:t xml:space="preserve"> e)</w:t>
            </w:r>
          </w:p>
          <w:p w14:paraId="001B13BF" w14:textId="77777777" w:rsidR="00464CA6" w:rsidRDefault="00464CA6" w:rsidP="00464CA6">
            <w:pPr>
              <w:pStyle w:val="aff2"/>
              <w:jc w:val="left"/>
            </w:pPr>
            <w:r>
              <w:t>{</w:t>
            </w:r>
          </w:p>
          <w:p w14:paraId="29D1372B" w14:textId="77777777" w:rsidR="00464CA6" w:rsidRDefault="00464CA6" w:rsidP="00464CA6">
            <w:pPr>
              <w:pStyle w:val="aff2"/>
              <w:jc w:val="left"/>
            </w:pPr>
            <w:r>
              <w:t>int number = 99;</w:t>
            </w:r>
          </w:p>
          <w:p w14:paraId="5A3E299D" w14:textId="77777777" w:rsidR="00464CA6" w:rsidRDefault="00464CA6" w:rsidP="00464CA6">
            <w:pPr>
              <w:pStyle w:val="aff2"/>
              <w:jc w:val="left"/>
            </w:pPr>
            <w:proofErr w:type="spellStart"/>
            <w:r>
              <w:t>MessageBox.Show</w:t>
            </w:r>
            <w:proofErr w:type="spellEnd"/>
            <w:r>
              <w:t>("The value of number is " + number);</w:t>
            </w:r>
          </w:p>
          <w:p w14:paraId="1DCF4EB8" w14:textId="77777777" w:rsidR="00464CA6" w:rsidRDefault="00464CA6" w:rsidP="00464CA6">
            <w:pPr>
              <w:pStyle w:val="aff2"/>
              <w:jc w:val="left"/>
            </w:pPr>
            <w:proofErr w:type="spellStart"/>
            <w:r>
              <w:t>ChangeMe</w:t>
            </w:r>
            <w:proofErr w:type="spellEnd"/>
            <w:r>
              <w:t>(number);</w:t>
            </w:r>
          </w:p>
          <w:p w14:paraId="350BA4CA" w14:textId="77777777" w:rsidR="00464CA6" w:rsidRDefault="00464CA6" w:rsidP="00464CA6">
            <w:pPr>
              <w:pStyle w:val="aff2"/>
              <w:jc w:val="left"/>
            </w:pPr>
            <w:proofErr w:type="spellStart"/>
            <w:r>
              <w:t>MessageBox.Show</w:t>
            </w:r>
            <w:proofErr w:type="spellEnd"/>
            <w:r>
              <w:t>("The value of number is " + number);</w:t>
            </w:r>
          </w:p>
          <w:p w14:paraId="1ABD98DA" w14:textId="77777777" w:rsidR="00464CA6" w:rsidRDefault="00464CA6" w:rsidP="00464CA6">
            <w:pPr>
              <w:pStyle w:val="aff2"/>
              <w:jc w:val="left"/>
            </w:pPr>
            <w:r>
              <w:t>}</w:t>
            </w:r>
          </w:p>
          <w:p w14:paraId="769D90E6" w14:textId="77777777" w:rsidR="00464CA6" w:rsidRDefault="00464CA6" w:rsidP="00464CA6">
            <w:pPr>
              <w:pStyle w:val="aff2"/>
              <w:jc w:val="left"/>
            </w:pPr>
          </w:p>
          <w:p w14:paraId="15CCC01E" w14:textId="77777777" w:rsidR="00464CA6" w:rsidRDefault="00464CA6" w:rsidP="00464CA6">
            <w:pPr>
              <w:pStyle w:val="aff2"/>
              <w:jc w:val="left"/>
            </w:pPr>
            <w:r>
              <w:t xml:space="preserve">private void </w:t>
            </w:r>
            <w:proofErr w:type="spellStart"/>
            <w:proofErr w:type="gramStart"/>
            <w:r>
              <w:t>ChangeMe</w:t>
            </w:r>
            <w:proofErr w:type="spellEnd"/>
            <w:r>
              <w:t>(</w:t>
            </w:r>
            <w:proofErr w:type="gramEnd"/>
            <w:r>
              <w:t xml:space="preserve">int </w:t>
            </w:r>
            <w:proofErr w:type="spellStart"/>
            <w:r>
              <w:t>myValue</w:t>
            </w:r>
            <w:proofErr w:type="spellEnd"/>
            <w:r>
              <w:t>)</w:t>
            </w:r>
          </w:p>
          <w:p w14:paraId="6AF2FC6A" w14:textId="77777777" w:rsidR="00464CA6" w:rsidRDefault="00464CA6" w:rsidP="00464CA6">
            <w:pPr>
              <w:pStyle w:val="aff2"/>
              <w:jc w:val="left"/>
            </w:pPr>
            <w:r>
              <w:t>{</w:t>
            </w:r>
          </w:p>
          <w:p w14:paraId="06CA4D39" w14:textId="77777777" w:rsidR="00464CA6" w:rsidRDefault="00464CA6" w:rsidP="00464CA6">
            <w:pPr>
              <w:pStyle w:val="aff2"/>
              <w:jc w:val="left"/>
            </w:pPr>
            <w:proofErr w:type="spellStart"/>
            <w:r>
              <w:t>myValue</w:t>
            </w:r>
            <w:proofErr w:type="spellEnd"/>
            <w:r>
              <w:t xml:space="preserve"> = 0;</w:t>
            </w:r>
          </w:p>
          <w:p w14:paraId="1A01279A" w14:textId="77777777" w:rsidR="00464CA6" w:rsidRDefault="00464CA6" w:rsidP="00464CA6">
            <w:pPr>
              <w:pStyle w:val="aff2"/>
              <w:jc w:val="left"/>
            </w:pPr>
            <w:proofErr w:type="spellStart"/>
            <w:r>
              <w:t>MessageBox.Show</w:t>
            </w:r>
            <w:proofErr w:type="spellEnd"/>
            <w:r>
              <w:t xml:space="preserve">("In </w:t>
            </w:r>
            <w:proofErr w:type="spellStart"/>
            <w:r>
              <w:t>ChangeMe</w:t>
            </w:r>
            <w:proofErr w:type="spellEnd"/>
            <w:r>
              <w:t xml:space="preserve">, </w:t>
            </w:r>
            <w:proofErr w:type="spellStart"/>
            <w:r>
              <w:t>myValue</w:t>
            </w:r>
            <w:proofErr w:type="spellEnd"/>
            <w:r>
              <w:t xml:space="preserve"> is " + </w:t>
            </w:r>
            <w:proofErr w:type="spellStart"/>
            <w:r>
              <w:t>myValue</w:t>
            </w:r>
            <w:proofErr w:type="spellEnd"/>
            <w:r>
              <w:t>);</w:t>
            </w:r>
          </w:p>
          <w:p w14:paraId="3958F2A6" w14:textId="77777777" w:rsidR="00464CA6" w:rsidRDefault="00464CA6" w:rsidP="00464CA6">
            <w:pPr>
              <w:pStyle w:val="aff2"/>
              <w:jc w:val="left"/>
            </w:pPr>
            <w:r>
              <w:t>}</w:t>
            </w:r>
          </w:p>
        </w:tc>
      </w:tr>
      <w:tr w:rsidR="00464CA6" w14:paraId="48D1BECD" w14:textId="77777777" w:rsidTr="00464CA6">
        <w:tc>
          <w:tcPr>
            <w:tcW w:w="1837" w:type="dxa"/>
          </w:tcPr>
          <w:p w14:paraId="4D0BDD58" w14:textId="77777777" w:rsidR="0017577D" w:rsidRPr="0017577D" w:rsidRDefault="0017577D" w:rsidP="0017577D">
            <w:pPr>
              <w:pStyle w:val="aff2"/>
              <w:jc w:val="both"/>
            </w:pPr>
            <w:r w:rsidRPr="0017577D">
              <w:t>Q</w:t>
            </w:r>
            <w:r w:rsidRPr="0017577D">
              <w:rPr>
                <w:rFonts w:hint="eastAsia"/>
              </w:rPr>
              <w:t>8</w:t>
            </w:r>
            <w:r w:rsidRPr="0017577D">
              <w:rPr>
                <w:rFonts w:hint="eastAsia"/>
              </w:rPr>
              <w:t>邏輯題</w:t>
            </w:r>
          </w:p>
          <w:p w14:paraId="5B374851" w14:textId="77777777" w:rsidR="00464CA6" w:rsidRDefault="00464CA6" w:rsidP="0017577D">
            <w:pPr>
              <w:pStyle w:val="aff2"/>
              <w:jc w:val="both"/>
            </w:pPr>
          </w:p>
        </w:tc>
        <w:tc>
          <w:tcPr>
            <w:tcW w:w="6457" w:type="dxa"/>
          </w:tcPr>
          <w:p w14:paraId="72DE32F9" w14:textId="77777777" w:rsidR="00464CA6" w:rsidRDefault="00464CA6" w:rsidP="00464CA6">
            <w:pPr>
              <w:pStyle w:val="aff2"/>
              <w:jc w:val="left"/>
            </w:pPr>
            <w:r>
              <w:rPr>
                <w:rFonts w:hint="eastAsia"/>
              </w:rPr>
              <w:t>在很多情況下</w:t>
            </w:r>
            <w:r>
              <w:rPr>
                <w:rFonts w:hint="eastAsia"/>
              </w:rPr>
              <w:t xml:space="preserve">, </w:t>
            </w:r>
            <w:r>
              <w:rPr>
                <w:rFonts w:hint="eastAsia"/>
              </w:rPr>
              <w:t>我們確實要利用程序隨機產生一個由</w:t>
            </w:r>
            <w:r>
              <w:rPr>
                <w:rFonts w:hint="eastAsia"/>
              </w:rPr>
              <w:t>1-N</w:t>
            </w:r>
            <w:r>
              <w:rPr>
                <w:rFonts w:hint="eastAsia"/>
              </w:rPr>
              <w:t>的組成的數列</w:t>
            </w:r>
            <w:r>
              <w:rPr>
                <w:rFonts w:hint="eastAsia"/>
              </w:rPr>
              <w:t xml:space="preserve">, </w:t>
            </w:r>
            <w:r>
              <w:rPr>
                <w:rFonts w:hint="eastAsia"/>
              </w:rPr>
              <w:t>例如</w:t>
            </w:r>
            <w:r>
              <w:rPr>
                <w:rFonts w:hint="eastAsia"/>
              </w:rPr>
              <w:t xml:space="preserve">: </w:t>
            </w:r>
            <w:r>
              <w:rPr>
                <w:rFonts w:hint="eastAsia"/>
              </w:rPr>
              <w:t>要將編號由</w:t>
            </w:r>
            <w:r>
              <w:rPr>
                <w:rFonts w:hint="eastAsia"/>
              </w:rPr>
              <w:t>1-N</w:t>
            </w:r>
            <w:r>
              <w:rPr>
                <w:rFonts w:hint="eastAsia"/>
              </w:rPr>
              <w:t>的學生隨機排序</w:t>
            </w:r>
            <w:r>
              <w:rPr>
                <w:rFonts w:hint="eastAsia"/>
              </w:rPr>
              <w:t xml:space="preserve">, </w:t>
            </w:r>
            <w:r>
              <w:rPr>
                <w:rFonts w:hint="eastAsia"/>
              </w:rPr>
              <w:t>要將編號由</w:t>
            </w:r>
            <w:r>
              <w:rPr>
                <w:rFonts w:hint="eastAsia"/>
              </w:rPr>
              <w:t>1-N</w:t>
            </w:r>
            <w:r>
              <w:rPr>
                <w:rFonts w:hint="eastAsia"/>
              </w:rPr>
              <w:t>的氣球隨機排序檢測等等</w:t>
            </w:r>
            <w:r>
              <w:rPr>
                <w:rFonts w:hint="eastAsia"/>
              </w:rPr>
              <w:t>...</w:t>
            </w:r>
          </w:p>
          <w:p w14:paraId="51567BB5" w14:textId="77777777" w:rsidR="00464CA6" w:rsidRDefault="00464CA6" w:rsidP="00464CA6">
            <w:pPr>
              <w:pStyle w:val="aff2"/>
              <w:jc w:val="left"/>
            </w:pPr>
            <w:r>
              <w:rPr>
                <w:rFonts w:hint="eastAsia"/>
              </w:rPr>
              <w:t>輸入說明</w:t>
            </w:r>
            <w:r>
              <w:rPr>
                <w:rFonts w:hint="eastAsia"/>
              </w:rPr>
              <w:t>:</w:t>
            </w:r>
          </w:p>
          <w:p w14:paraId="7DD4B554" w14:textId="77777777" w:rsidR="00464CA6" w:rsidRDefault="00464CA6" w:rsidP="00464CA6">
            <w:pPr>
              <w:pStyle w:val="aff2"/>
              <w:jc w:val="left"/>
            </w:pPr>
            <w:r>
              <w:rPr>
                <w:rFonts w:hint="eastAsia"/>
              </w:rPr>
              <w:lastRenderedPageBreak/>
              <w:t>輸入一個正整數</w:t>
            </w:r>
            <w:r>
              <w:rPr>
                <w:rFonts w:hint="eastAsia"/>
              </w:rPr>
              <w:t>N (N&lt;2147483647)</w:t>
            </w:r>
          </w:p>
          <w:p w14:paraId="643D4AE7" w14:textId="77777777" w:rsidR="00464CA6" w:rsidRDefault="00464CA6" w:rsidP="00464CA6">
            <w:pPr>
              <w:pStyle w:val="aff2"/>
              <w:jc w:val="left"/>
            </w:pPr>
            <w:r>
              <w:rPr>
                <w:rFonts w:hint="eastAsia"/>
              </w:rPr>
              <w:t>輸出說明</w:t>
            </w:r>
            <w:r>
              <w:rPr>
                <w:rFonts w:hint="eastAsia"/>
              </w:rPr>
              <w:t>:</w:t>
            </w:r>
          </w:p>
          <w:p w14:paraId="1E6F75A2" w14:textId="77777777" w:rsidR="00464CA6" w:rsidRDefault="00464CA6" w:rsidP="00464CA6">
            <w:pPr>
              <w:pStyle w:val="aff2"/>
              <w:jc w:val="left"/>
            </w:pPr>
            <w:r>
              <w:rPr>
                <w:rFonts w:hint="eastAsia"/>
              </w:rPr>
              <w:t>輸出一個由</w:t>
            </w:r>
            <w:r>
              <w:rPr>
                <w:rFonts w:hint="eastAsia"/>
              </w:rPr>
              <w:t>1-N</w:t>
            </w:r>
            <w:r>
              <w:rPr>
                <w:rFonts w:hint="eastAsia"/>
              </w:rPr>
              <w:t>的隨機數列</w:t>
            </w:r>
            <w:r>
              <w:rPr>
                <w:rFonts w:hint="eastAsia"/>
              </w:rPr>
              <w:t xml:space="preserve">, </w:t>
            </w:r>
            <w:r>
              <w:rPr>
                <w:rFonts w:hint="eastAsia"/>
              </w:rPr>
              <w:t>以空格分隔</w:t>
            </w:r>
          </w:p>
          <w:p w14:paraId="3500890A" w14:textId="77777777" w:rsidR="00464CA6" w:rsidRDefault="00464CA6" w:rsidP="00464CA6">
            <w:pPr>
              <w:pStyle w:val="aff2"/>
              <w:jc w:val="left"/>
            </w:pPr>
            <w:r>
              <w:rPr>
                <w:rFonts w:hint="eastAsia"/>
              </w:rPr>
              <w:t>範例輸入</w:t>
            </w:r>
            <w:r>
              <w:rPr>
                <w:rFonts w:hint="eastAsia"/>
              </w:rPr>
              <w:t>:</w:t>
            </w:r>
          </w:p>
          <w:p w14:paraId="70961F85" w14:textId="77777777" w:rsidR="00464CA6" w:rsidRDefault="00464CA6" w:rsidP="00464CA6">
            <w:pPr>
              <w:pStyle w:val="aff2"/>
              <w:jc w:val="left"/>
            </w:pPr>
            <w:r>
              <w:t>3</w:t>
            </w:r>
          </w:p>
          <w:p w14:paraId="4A4417D1" w14:textId="77777777" w:rsidR="00464CA6" w:rsidRDefault="00464CA6" w:rsidP="00464CA6">
            <w:pPr>
              <w:pStyle w:val="aff2"/>
              <w:jc w:val="left"/>
            </w:pPr>
            <w:r>
              <w:rPr>
                <w:rFonts w:hint="eastAsia"/>
              </w:rPr>
              <w:t>範例輸出</w:t>
            </w:r>
            <w:r>
              <w:rPr>
                <w:rFonts w:hint="eastAsia"/>
              </w:rPr>
              <w:t>:</w:t>
            </w:r>
          </w:p>
          <w:p w14:paraId="31529959" w14:textId="77777777" w:rsidR="00464CA6" w:rsidRDefault="00464CA6" w:rsidP="00464CA6">
            <w:pPr>
              <w:pStyle w:val="aff2"/>
              <w:jc w:val="left"/>
            </w:pPr>
            <w:r>
              <w:t>2 1 3</w:t>
            </w:r>
          </w:p>
        </w:tc>
      </w:tr>
      <w:tr w:rsidR="00464CA6" w14:paraId="22037942" w14:textId="77777777" w:rsidTr="00464CA6">
        <w:tc>
          <w:tcPr>
            <w:tcW w:w="1837" w:type="dxa"/>
          </w:tcPr>
          <w:p w14:paraId="3191A5A6" w14:textId="77777777" w:rsidR="0017577D" w:rsidRPr="0017577D" w:rsidRDefault="0017577D" w:rsidP="0017577D">
            <w:pPr>
              <w:pStyle w:val="aff2"/>
              <w:jc w:val="both"/>
            </w:pPr>
            <w:r w:rsidRPr="0017577D">
              <w:lastRenderedPageBreak/>
              <w:t>Q</w:t>
            </w:r>
            <w:r w:rsidRPr="0017577D">
              <w:rPr>
                <w:rFonts w:hint="eastAsia"/>
              </w:rPr>
              <w:t>9</w:t>
            </w:r>
            <w:r w:rsidRPr="0017577D">
              <w:rPr>
                <w:rFonts w:hint="eastAsia"/>
              </w:rPr>
              <w:t>規則題</w:t>
            </w:r>
          </w:p>
          <w:p w14:paraId="3B8CAFB7" w14:textId="77777777" w:rsidR="00464CA6" w:rsidRDefault="00464CA6" w:rsidP="0017577D">
            <w:pPr>
              <w:pStyle w:val="aff2"/>
              <w:jc w:val="both"/>
            </w:pPr>
          </w:p>
        </w:tc>
        <w:tc>
          <w:tcPr>
            <w:tcW w:w="6457" w:type="dxa"/>
          </w:tcPr>
          <w:p w14:paraId="1F3DD43A" w14:textId="77777777" w:rsidR="00464CA6" w:rsidRPr="00464CA6" w:rsidRDefault="00464CA6" w:rsidP="00464CA6">
            <w:pPr>
              <w:spacing w:before="180" w:after="180"/>
              <w:ind w:firstLineChars="0" w:firstLine="0"/>
              <w:jc w:val="left"/>
              <w:rPr>
                <w:rFonts w:cs="Times New Roman"/>
                <w:bCs/>
                <w:spacing w:val="15"/>
                <w:szCs w:val="24"/>
              </w:rPr>
            </w:pPr>
            <w:r w:rsidRPr="00464CA6">
              <w:rPr>
                <w:rFonts w:cs="Times New Roman"/>
                <w:bCs/>
                <w:spacing w:val="15"/>
                <w:szCs w:val="24"/>
              </w:rPr>
              <w:t xml:space="preserve">numberArray1 </w:t>
            </w:r>
            <w:r w:rsidRPr="00464CA6">
              <w:rPr>
                <w:rFonts w:cs="Times New Roman"/>
                <w:bCs/>
                <w:spacing w:val="15"/>
                <w:szCs w:val="24"/>
              </w:rPr>
              <w:t>和</w:t>
            </w:r>
            <w:r w:rsidRPr="00464CA6">
              <w:rPr>
                <w:rFonts w:cs="Times New Roman"/>
                <w:bCs/>
                <w:spacing w:val="15"/>
                <w:szCs w:val="24"/>
              </w:rPr>
              <w:t xml:space="preserve"> numberArray2 </w:t>
            </w:r>
            <w:r w:rsidRPr="00464CA6">
              <w:rPr>
                <w:rFonts w:cs="Times New Roman"/>
                <w:bCs/>
                <w:spacing w:val="15"/>
                <w:szCs w:val="24"/>
              </w:rPr>
              <w:t>都是可存放</w:t>
            </w:r>
            <w:r w:rsidRPr="00464CA6">
              <w:rPr>
                <w:rFonts w:cs="Times New Roman"/>
                <w:bCs/>
                <w:spacing w:val="15"/>
                <w:szCs w:val="24"/>
              </w:rPr>
              <w:t xml:space="preserve"> 100 </w:t>
            </w:r>
            <w:r w:rsidRPr="00464CA6">
              <w:rPr>
                <w:rFonts w:cs="Times New Roman"/>
                <w:bCs/>
                <w:spacing w:val="15"/>
                <w:szCs w:val="24"/>
              </w:rPr>
              <w:t>個元素的陣列。請寫出將</w:t>
            </w:r>
            <w:r w:rsidRPr="00464CA6">
              <w:rPr>
                <w:rFonts w:cs="Times New Roman"/>
                <w:bCs/>
                <w:spacing w:val="15"/>
                <w:szCs w:val="24"/>
              </w:rPr>
              <w:t xml:space="preserve"> numberArray1 </w:t>
            </w:r>
            <w:r w:rsidRPr="00464CA6">
              <w:rPr>
                <w:rFonts w:cs="Times New Roman"/>
                <w:bCs/>
                <w:spacing w:val="15"/>
                <w:szCs w:val="24"/>
              </w:rPr>
              <w:t>的值複製到</w:t>
            </w:r>
            <w:r w:rsidRPr="00464CA6">
              <w:rPr>
                <w:rFonts w:cs="Times New Roman"/>
                <w:bCs/>
                <w:spacing w:val="15"/>
                <w:szCs w:val="24"/>
              </w:rPr>
              <w:t xml:space="preserve"> numberArray2 </w:t>
            </w:r>
            <w:r w:rsidRPr="00464CA6">
              <w:rPr>
                <w:rFonts w:cs="Times New Roman"/>
                <w:bCs/>
                <w:spacing w:val="15"/>
                <w:szCs w:val="24"/>
              </w:rPr>
              <w:t>的程式碼。</w:t>
            </w:r>
          </w:p>
        </w:tc>
      </w:tr>
      <w:tr w:rsidR="00464CA6" w14:paraId="6BD26040" w14:textId="77777777" w:rsidTr="00464CA6">
        <w:tc>
          <w:tcPr>
            <w:tcW w:w="1837" w:type="dxa"/>
          </w:tcPr>
          <w:p w14:paraId="7A4F97B0" w14:textId="77777777" w:rsidR="0017577D" w:rsidRPr="0017577D" w:rsidRDefault="0017577D" w:rsidP="0017577D">
            <w:pPr>
              <w:pStyle w:val="aff2"/>
              <w:jc w:val="both"/>
            </w:pPr>
            <w:r w:rsidRPr="0017577D">
              <w:t>Q</w:t>
            </w:r>
            <w:r w:rsidRPr="0017577D">
              <w:rPr>
                <w:rFonts w:hint="eastAsia"/>
              </w:rPr>
              <w:t>10</w:t>
            </w:r>
            <w:r w:rsidRPr="0017577D">
              <w:rPr>
                <w:rFonts w:hint="eastAsia"/>
              </w:rPr>
              <w:t>邏輯題</w:t>
            </w:r>
          </w:p>
          <w:p w14:paraId="5A7B3C6A" w14:textId="77777777" w:rsidR="00464CA6" w:rsidRDefault="00464CA6" w:rsidP="0017577D">
            <w:pPr>
              <w:pStyle w:val="aff2"/>
              <w:jc w:val="both"/>
            </w:pPr>
          </w:p>
        </w:tc>
        <w:tc>
          <w:tcPr>
            <w:tcW w:w="6457" w:type="dxa"/>
          </w:tcPr>
          <w:p w14:paraId="44C9838D" w14:textId="77777777" w:rsidR="00464CA6" w:rsidRDefault="00464CA6" w:rsidP="00464CA6">
            <w:pPr>
              <w:pStyle w:val="aff2"/>
              <w:jc w:val="left"/>
            </w:pPr>
            <w:r>
              <w:rPr>
                <w:rFonts w:hint="eastAsia"/>
              </w:rPr>
              <w:t>蝸牛老師新開了一門課，第一堂課時拿了一張白紙讓學生寫上自己喜愛的水果。現在他需要用這張紙上的水果製作一份菜單。</w:t>
            </w:r>
          </w:p>
          <w:p w14:paraId="01C89849" w14:textId="77777777" w:rsidR="00464CA6" w:rsidRDefault="00464CA6" w:rsidP="00464CA6">
            <w:pPr>
              <w:pStyle w:val="aff2"/>
              <w:jc w:val="left"/>
            </w:pPr>
            <w:r>
              <w:rPr>
                <w:rFonts w:hint="eastAsia"/>
              </w:rPr>
              <w:t>輸入說明</w:t>
            </w:r>
            <w:r>
              <w:rPr>
                <w:rFonts w:hint="eastAsia"/>
              </w:rPr>
              <w:t>:</w:t>
            </w:r>
          </w:p>
          <w:p w14:paraId="0786D6C1" w14:textId="77777777" w:rsidR="00464CA6" w:rsidRDefault="00464CA6" w:rsidP="00464CA6">
            <w:pPr>
              <w:pStyle w:val="aff2"/>
              <w:jc w:val="left"/>
            </w:pPr>
            <w:r>
              <w:rPr>
                <w:rFonts w:hint="eastAsia"/>
              </w:rPr>
              <w:t>輸入只有一行，含有</w:t>
            </w:r>
            <w:r>
              <w:rPr>
                <w:rFonts w:hint="eastAsia"/>
              </w:rPr>
              <w:t> </w:t>
            </w:r>
            <w:r>
              <w:t>n  </w:t>
            </w:r>
            <w:r>
              <w:rPr>
                <w:rFonts w:hint="eastAsia"/>
              </w:rPr>
              <w:t>個</w:t>
            </w:r>
            <w:r>
              <w:t xml:space="preserve"> (1 ≤ n ≤ 30) </w:t>
            </w:r>
            <w:r>
              <w:rPr>
                <w:rFonts w:hint="eastAsia"/>
              </w:rPr>
              <w:t>以空白隔開的水果名稱。所有水果名稱均由字母組成。</w:t>
            </w:r>
            <w:r>
              <w:t>(</w:t>
            </w:r>
            <w:r>
              <w:rPr>
                <w:rFonts w:hint="eastAsia"/>
              </w:rPr>
              <w:t>假設不會有重複出現的相同水果</w:t>
            </w:r>
            <w:r>
              <w:t>)</w:t>
            </w:r>
          </w:p>
          <w:p w14:paraId="5AE9605D" w14:textId="77777777" w:rsidR="00464CA6" w:rsidRDefault="00464CA6" w:rsidP="00464CA6">
            <w:pPr>
              <w:pStyle w:val="aff2"/>
              <w:jc w:val="left"/>
            </w:pPr>
            <w:r>
              <w:rPr>
                <w:rFonts w:hint="eastAsia"/>
              </w:rPr>
              <w:t>輸出說明</w:t>
            </w:r>
            <w:r>
              <w:rPr>
                <w:rFonts w:hint="eastAsia"/>
              </w:rPr>
              <w:t>:</w:t>
            </w:r>
          </w:p>
          <w:p w14:paraId="4622ADBC" w14:textId="77777777" w:rsidR="00464CA6" w:rsidRDefault="00464CA6" w:rsidP="00464CA6">
            <w:pPr>
              <w:pStyle w:val="aff2"/>
              <w:jc w:val="left"/>
            </w:pPr>
            <w:r>
              <w:rPr>
                <w:rFonts w:hint="eastAsia"/>
              </w:rPr>
              <w:t>將每個水果單獨輸出於一行。</w:t>
            </w:r>
          </w:p>
          <w:p w14:paraId="3B6FEDAC" w14:textId="77777777" w:rsidR="00464CA6" w:rsidRDefault="00464CA6" w:rsidP="00464CA6">
            <w:pPr>
              <w:pStyle w:val="aff2"/>
              <w:jc w:val="left"/>
            </w:pPr>
            <w:r>
              <w:rPr>
                <w:rFonts w:hint="eastAsia"/>
              </w:rPr>
              <w:t>範例輸入</w:t>
            </w:r>
            <w:r>
              <w:rPr>
                <w:rFonts w:hint="eastAsia"/>
              </w:rPr>
              <w:t>:</w:t>
            </w:r>
          </w:p>
          <w:p w14:paraId="4FFDBA4C" w14:textId="77777777" w:rsidR="00464CA6" w:rsidRDefault="00464CA6" w:rsidP="00464CA6">
            <w:pPr>
              <w:pStyle w:val="aff2"/>
              <w:jc w:val="left"/>
            </w:pPr>
            <w:r>
              <w:t>Apple Orange Banana Pineapple</w:t>
            </w:r>
          </w:p>
          <w:p w14:paraId="53E0D524" w14:textId="77777777" w:rsidR="00464CA6" w:rsidRDefault="00464CA6" w:rsidP="00464CA6">
            <w:pPr>
              <w:pStyle w:val="aff2"/>
              <w:jc w:val="left"/>
            </w:pPr>
            <w:r>
              <w:rPr>
                <w:rFonts w:hint="eastAsia"/>
              </w:rPr>
              <w:t>範例輸出</w:t>
            </w:r>
            <w:r>
              <w:rPr>
                <w:rFonts w:hint="eastAsia"/>
              </w:rPr>
              <w:t>:</w:t>
            </w:r>
          </w:p>
          <w:p w14:paraId="735DB69E" w14:textId="77777777" w:rsidR="00464CA6" w:rsidRDefault="00464CA6" w:rsidP="00464CA6">
            <w:pPr>
              <w:pStyle w:val="aff2"/>
              <w:jc w:val="left"/>
            </w:pPr>
            <w:r>
              <w:t>Apple</w:t>
            </w:r>
          </w:p>
          <w:p w14:paraId="6D33C4DB" w14:textId="77777777" w:rsidR="00464CA6" w:rsidRDefault="00464CA6" w:rsidP="00464CA6">
            <w:pPr>
              <w:pStyle w:val="aff2"/>
              <w:jc w:val="left"/>
            </w:pPr>
            <w:r>
              <w:t>Orange</w:t>
            </w:r>
          </w:p>
          <w:p w14:paraId="7613F054" w14:textId="77777777" w:rsidR="00464CA6" w:rsidRDefault="00464CA6" w:rsidP="00464CA6">
            <w:pPr>
              <w:pStyle w:val="aff2"/>
              <w:jc w:val="left"/>
            </w:pPr>
            <w:r>
              <w:t>Banana</w:t>
            </w:r>
          </w:p>
          <w:p w14:paraId="75F7C092" w14:textId="77777777" w:rsidR="00464CA6" w:rsidRDefault="00464CA6" w:rsidP="00464CA6">
            <w:pPr>
              <w:pStyle w:val="aff2"/>
              <w:jc w:val="left"/>
            </w:pPr>
            <w:r>
              <w:t>Pineapple</w:t>
            </w:r>
          </w:p>
          <w:p w14:paraId="3CA39D32" w14:textId="77777777" w:rsidR="00464CA6" w:rsidRDefault="00464CA6" w:rsidP="00464CA6">
            <w:pPr>
              <w:pStyle w:val="aff2"/>
              <w:jc w:val="left"/>
            </w:pPr>
          </w:p>
        </w:tc>
      </w:tr>
    </w:tbl>
    <w:p w14:paraId="00C37655" w14:textId="77777777" w:rsidR="007A3408" w:rsidRPr="00464CA6" w:rsidRDefault="007A3408" w:rsidP="00464CA6">
      <w:pPr>
        <w:pStyle w:val="a6"/>
        <w:spacing w:before="180" w:after="180"/>
      </w:pPr>
      <w:bookmarkStart w:id="103" w:name="_Toc235523642"/>
      <w:bookmarkStart w:id="104" w:name="_Toc237966535"/>
      <w:bookmarkEnd w:id="100"/>
      <w:r>
        <w:rPr>
          <w:rFonts w:hint="eastAsia"/>
        </w:rPr>
        <w:lastRenderedPageBreak/>
        <w:t>附錄</w:t>
      </w:r>
      <w:r>
        <w:rPr>
          <w:rFonts w:hint="eastAsia"/>
        </w:rPr>
        <w:t>2</w:t>
      </w:r>
      <w:r w:rsidR="00464CA6">
        <w:rPr>
          <w:rFonts w:hint="eastAsia"/>
        </w:rPr>
        <w:t>、</w:t>
      </w:r>
      <w:r>
        <w:rPr>
          <w:rFonts w:hint="eastAsia"/>
        </w:rPr>
        <w:t>結構化題目範例</w:t>
      </w:r>
      <w:bookmarkEnd w:id="103"/>
      <w:bookmarkEnd w:id="104"/>
    </w:p>
    <w:p w14:paraId="659F50C0" w14:textId="7B485FE2" w:rsidR="00A9188C" w:rsidRDefault="00A9188C" w:rsidP="00A9188C">
      <w:pPr>
        <w:pStyle w:val="afd"/>
        <w:keepNext/>
        <w:spacing w:before="180" w:after="180"/>
        <w:ind w:firstLine="400"/>
        <w:jc w:val="center"/>
      </w:pPr>
      <w:bookmarkStart w:id="105" w:name="_Toc235523773"/>
      <w:bookmarkStart w:id="106" w:name="_Toc235524741"/>
      <w:bookmarkStart w:id="107" w:name="_Toc235524966"/>
      <w:bookmarkStart w:id="108" w:name="_Toc236981213"/>
      <w:bookmarkStart w:id="109" w:name="_Toc236984084"/>
      <w:r>
        <w:rPr>
          <w:rFonts w:hint="eastAsia"/>
        </w:rPr>
        <w:t>表</w:t>
      </w:r>
      <w:r>
        <w:rPr>
          <w:rFonts w:hint="eastAsia"/>
        </w:rPr>
        <w:t xml:space="preserve"> 8</w:t>
      </w:r>
      <w:r>
        <w:rPr>
          <w:rFonts w:hint="eastAsia"/>
        </w:rPr>
        <w:t>、結構化題目</w:t>
      </w:r>
      <w:bookmarkEnd w:id="105"/>
      <w:bookmarkEnd w:id="106"/>
      <w:bookmarkEnd w:id="107"/>
      <w:bookmarkEnd w:id="108"/>
      <w:r w:rsidR="00A173C4">
        <w:rPr>
          <w:rFonts w:hint="eastAsia"/>
        </w:rPr>
        <w:t>範例</w:t>
      </w:r>
      <w:bookmarkEnd w:id="109"/>
    </w:p>
    <w:tbl>
      <w:tblPr>
        <w:tblStyle w:val="aff0"/>
        <w:tblW w:w="0" w:type="auto"/>
        <w:tblLook w:val="04A0" w:firstRow="1" w:lastRow="0" w:firstColumn="1" w:lastColumn="0" w:noHBand="0" w:noVBand="1"/>
      </w:tblPr>
      <w:tblGrid>
        <w:gridCol w:w="1838"/>
        <w:gridCol w:w="6458"/>
      </w:tblGrid>
      <w:tr w:rsidR="005D6ECF" w14:paraId="0D44CEB6" w14:textId="77777777" w:rsidTr="006701C5">
        <w:tc>
          <w:tcPr>
            <w:tcW w:w="1838" w:type="dxa"/>
            <w:vAlign w:val="center"/>
          </w:tcPr>
          <w:p w14:paraId="2BE9C698" w14:textId="77777777" w:rsidR="005D6ECF" w:rsidRPr="009D237A" w:rsidRDefault="006751F2" w:rsidP="006701C5">
            <w:pPr>
              <w:pStyle w:val="aff2"/>
              <w:jc w:val="both"/>
            </w:pPr>
            <w:r w:rsidRPr="009D237A">
              <w:rPr>
                <w:rFonts w:hint="eastAsia"/>
              </w:rPr>
              <w:t>原題目</w:t>
            </w:r>
          </w:p>
        </w:tc>
        <w:tc>
          <w:tcPr>
            <w:tcW w:w="6458" w:type="dxa"/>
            <w:vAlign w:val="center"/>
          </w:tcPr>
          <w:p w14:paraId="4274894A" w14:textId="77777777" w:rsidR="006751F2" w:rsidRDefault="006751F2" w:rsidP="006701C5">
            <w:pPr>
              <w:pStyle w:val="aff2"/>
              <w:jc w:val="both"/>
            </w:pPr>
            <w:r>
              <w:rPr>
                <w:rFonts w:hint="eastAsia"/>
              </w:rPr>
              <w:t>Q5 : (10</w:t>
            </w:r>
            <w:r>
              <w:rPr>
                <w:rFonts w:hint="eastAsia"/>
              </w:rPr>
              <w:t>分</w:t>
            </w:r>
            <w:r>
              <w:rPr>
                <w:rFonts w:hint="eastAsia"/>
              </w:rPr>
              <w:t>)</w:t>
            </w:r>
            <w:r>
              <w:rPr>
                <w:rFonts w:hint="eastAsia"/>
              </w:rPr>
              <w:t>假設名為</w:t>
            </w:r>
            <w:r>
              <w:rPr>
                <w:rFonts w:hint="eastAsia"/>
              </w:rPr>
              <w:t>rainfall.txt</w:t>
            </w:r>
            <w:r>
              <w:rPr>
                <w:rFonts w:hint="eastAsia"/>
              </w:rPr>
              <w:t>的檔案包含一個月的降雨資料。</w:t>
            </w:r>
            <w:r>
              <w:rPr>
                <w:rFonts w:hint="eastAsia"/>
              </w:rPr>
              <w:t xml:space="preserve"> </w:t>
            </w:r>
            <w:r>
              <w:rPr>
                <w:rFonts w:hint="eastAsia"/>
              </w:rPr>
              <w:t>編寫一個程式碼示例，該程式碼示例使用</w:t>
            </w:r>
            <w:r>
              <w:rPr>
                <w:rFonts w:hint="eastAsia"/>
              </w:rPr>
              <w:t>while</w:t>
            </w:r>
            <w:r>
              <w:rPr>
                <w:rFonts w:hint="eastAsia"/>
              </w:rPr>
              <w:t>迴圈讀取檔案，並在</w:t>
            </w:r>
            <w:proofErr w:type="spellStart"/>
            <w:r>
              <w:rPr>
                <w:rFonts w:hint="eastAsia"/>
              </w:rPr>
              <w:t>ListBox</w:t>
            </w:r>
            <w:proofErr w:type="spellEnd"/>
            <w:r>
              <w:rPr>
                <w:rFonts w:hint="eastAsia"/>
              </w:rPr>
              <w:t>控制元件中顯示其內容，同時計算月降雨總量，顯示在</w:t>
            </w:r>
            <w:r>
              <w:rPr>
                <w:rFonts w:hint="eastAsia"/>
              </w:rPr>
              <w:t>Label</w:t>
            </w:r>
            <w:r>
              <w:rPr>
                <w:rFonts w:hint="eastAsia"/>
              </w:rPr>
              <w:t>中。</w:t>
            </w:r>
          </w:p>
          <w:p w14:paraId="0BC3AE15" w14:textId="77777777" w:rsidR="006751F2" w:rsidRDefault="006751F2" w:rsidP="006701C5">
            <w:pPr>
              <w:pStyle w:val="aff2"/>
              <w:jc w:val="both"/>
            </w:pPr>
            <w:r>
              <w:rPr>
                <w:rFonts w:hint="eastAsia"/>
              </w:rPr>
              <w:tab/>
            </w:r>
            <w:r>
              <w:rPr>
                <w:rFonts w:hint="eastAsia"/>
              </w:rPr>
              <w:t>提示：</w:t>
            </w:r>
          </w:p>
          <w:p w14:paraId="6CFA1911" w14:textId="77777777" w:rsidR="006751F2" w:rsidRDefault="006751F2" w:rsidP="006701C5">
            <w:pPr>
              <w:pStyle w:val="aff2"/>
              <w:jc w:val="both"/>
            </w:pPr>
            <w:r>
              <w:rPr>
                <w:rFonts w:hint="eastAsia"/>
              </w:rPr>
              <w:tab/>
            </w:r>
            <w:proofErr w:type="spellStart"/>
            <w:r>
              <w:rPr>
                <w:rFonts w:hint="eastAsia"/>
              </w:rPr>
              <w:t>ListBox</w:t>
            </w:r>
            <w:proofErr w:type="spellEnd"/>
            <w:r>
              <w:rPr>
                <w:rFonts w:hint="eastAsia"/>
              </w:rPr>
              <w:t>名稱為</w:t>
            </w:r>
            <w:proofErr w:type="spellStart"/>
            <w:r>
              <w:rPr>
                <w:rFonts w:hint="eastAsia"/>
              </w:rPr>
              <w:t>rainfallListBox</w:t>
            </w:r>
            <w:proofErr w:type="spellEnd"/>
          </w:p>
          <w:p w14:paraId="51A09F48" w14:textId="77777777" w:rsidR="006751F2" w:rsidRDefault="006751F2" w:rsidP="006701C5">
            <w:pPr>
              <w:pStyle w:val="aff2"/>
              <w:jc w:val="both"/>
            </w:pPr>
            <w:r>
              <w:tab/>
            </w:r>
            <w:proofErr w:type="spellStart"/>
            <w:r>
              <w:t>StreamReader</w:t>
            </w:r>
            <w:proofErr w:type="spellEnd"/>
            <w:r>
              <w:t xml:space="preserve"> reader</w:t>
            </w:r>
          </w:p>
          <w:p w14:paraId="1A0B5B9C" w14:textId="77777777" w:rsidR="005D6ECF" w:rsidRDefault="006751F2" w:rsidP="006701C5">
            <w:pPr>
              <w:pStyle w:val="aff2"/>
              <w:jc w:val="both"/>
            </w:pPr>
            <w:r>
              <w:rPr>
                <w:rFonts w:hint="eastAsia"/>
              </w:rPr>
              <w:tab/>
              <w:t>Label</w:t>
            </w:r>
            <w:r>
              <w:rPr>
                <w:rFonts w:hint="eastAsia"/>
              </w:rPr>
              <w:t>名稱為</w:t>
            </w:r>
            <w:proofErr w:type="spellStart"/>
            <w:r>
              <w:rPr>
                <w:rFonts w:hint="eastAsia"/>
              </w:rPr>
              <w:t>totalRainFallLabel</w:t>
            </w:r>
            <w:proofErr w:type="spellEnd"/>
          </w:p>
          <w:p w14:paraId="40C629F7" w14:textId="77777777" w:rsidR="006751F2" w:rsidRDefault="006751F2" w:rsidP="006701C5">
            <w:pPr>
              <w:pStyle w:val="aff2"/>
              <w:jc w:val="both"/>
            </w:pPr>
          </w:p>
        </w:tc>
      </w:tr>
      <w:tr w:rsidR="005D6ECF" w14:paraId="79759368" w14:textId="77777777" w:rsidTr="006701C5">
        <w:tc>
          <w:tcPr>
            <w:tcW w:w="1838" w:type="dxa"/>
            <w:vAlign w:val="center"/>
          </w:tcPr>
          <w:p w14:paraId="23BAD7C3" w14:textId="77777777" w:rsidR="005D6ECF" w:rsidRPr="009D237A" w:rsidRDefault="005D6ECF" w:rsidP="006701C5">
            <w:pPr>
              <w:pStyle w:val="aff2"/>
              <w:jc w:val="both"/>
            </w:pPr>
            <w:r w:rsidRPr="009D237A">
              <w:rPr>
                <w:rFonts w:hint="eastAsia"/>
              </w:rPr>
              <w:t>結構化</w:t>
            </w:r>
            <w:r w:rsidR="006751F2" w:rsidRPr="009D237A">
              <w:rPr>
                <w:rFonts w:hint="eastAsia"/>
              </w:rPr>
              <w:t>後</w:t>
            </w:r>
            <w:r w:rsidRPr="009D237A">
              <w:rPr>
                <w:rFonts w:hint="eastAsia"/>
              </w:rPr>
              <w:t>題目</w:t>
            </w:r>
          </w:p>
        </w:tc>
        <w:tc>
          <w:tcPr>
            <w:tcW w:w="6458" w:type="dxa"/>
            <w:vAlign w:val="center"/>
          </w:tcPr>
          <w:p w14:paraId="51F41DCB" w14:textId="77777777" w:rsidR="005D6ECF" w:rsidRDefault="005D6ECF" w:rsidP="006701C5">
            <w:pPr>
              <w:pStyle w:val="aff2"/>
              <w:jc w:val="both"/>
            </w:pPr>
            <w:r>
              <w:t>{</w:t>
            </w:r>
          </w:p>
          <w:p w14:paraId="1D27D94D" w14:textId="77777777" w:rsidR="005D6ECF" w:rsidRDefault="005D6ECF" w:rsidP="006701C5">
            <w:pPr>
              <w:pStyle w:val="aff2"/>
              <w:jc w:val="both"/>
            </w:pPr>
            <w:r>
              <w:t xml:space="preserve">    "id": "Q5",</w:t>
            </w:r>
          </w:p>
          <w:p w14:paraId="1CC82FAC" w14:textId="77777777" w:rsidR="005D6ECF" w:rsidRDefault="005D6ECF" w:rsidP="006701C5">
            <w:pPr>
              <w:pStyle w:val="aff2"/>
              <w:jc w:val="both"/>
            </w:pPr>
            <w:r>
              <w:rPr>
                <w:rFonts w:hint="eastAsia"/>
              </w:rPr>
              <w:t xml:space="preserve">    "type": "</w:t>
            </w:r>
            <w:r>
              <w:rPr>
                <w:rFonts w:hint="eastAsia"/>
              </w:rPr>
              <w:t>撰寫程式</w:t>
            </w:r>
            <w:r>
              <w:rPr>
                <w:rFonts w:hint="eastAsia"/>
              </w:rPr>
              <w:t>",</w:t>
            </w:r>
          </w:p>
          <w:p w14:paraId="46D9A503" w14:textId="77777777" w:rsidR="005D6ECF" w:rsidRDefault="005D6ECF" w:rsidP="006701C5">
            <w:pPr>
              <w:pStyle w:val="aff2"/>
              <w:jc w:val="both"/>
            </w:pPr>
            <w:r>
              <w:t xml:space="preserve">    "points": 10,</w:t>
            </w:r>
          </w:p>
          <w:p w14:paraId="269C4187" w14:textId="77777777" w:rsidR="005D6ECF" w:rsidRDefault="005D6ECF" w:rsidP="006701C5">
            <w:pPr>
              <w:pStyle w:val="aff2"/>
              <w:jc w:val="both"/>
            </w:pPr>
            <w:r>
              <w:rPr>
                <w:rFonts w:hint="eastAsia"/>
              </w:rPr>
              <w:t xml:space="preserve">    "</w:t>
            </w:r>
            <w:proofErr w:type="spellStart"/>
            <w:r>
              <w:rPr>
                <w:rFonts w:hint="eastAsia"/>
              </w:rPr>
              <w:t>question_category</w:t>
            </w:r>
            <w:proofErr w:type="spellEnd"/>
            <w:r>
              <w:rPr>
                <w:rFonts w:hint="eastAsia"/>
              </w:rPr>
              <w:t>": "</w:t>
            </w:r>
            <w:r>
              <w:rPr>
                <w:rFonts w:hint="eastAsia"/>
              </w:rPr>
              <w:t>規則題</w:t>
            </w:r>
            <w:r>
              <w:rPr>
                <w:rFonts w:hint="eastAsia"/>
              </w:rPr>
              <w:t>",</w:t>
            </w:r>
          </w:p>
          <w:p w14:paraId="538A9EED" w14:textId="77777777" w:rsidR="005D6ECF" w:rsidRDefault="005D6ECF" w:rsidP="006701C5">
            <w:pPr>
              <w:pStyle w:val="aff2"/>
              <w:jc w:val="both"/>
            </w:pPr>
            <w:r>
              <w:rPr>
                <w:rFonts w:hint="eastAsia"/>
              </w:rPr>
              <w:t xml:space="preserve">    "</w:t>
            </w:r>
            <w:proofErr w:type="spellStart"/>
            <w:r>
              <w:rPr>
                <w:rFonts w:hint="eastAsia"/>
              </w:rPr>
              <w:t>answer_type</w:t>
            </w:r>
            <w:proofErr w:type="spellEnd"/>
            <w:r>
              <w:rPr>
                <w:rFonts w:hint="eastAsia"/>
              </w:rPr>
              <w:t>": "</w:t>
            </w:r>
            <w:r>
              <w:rPr>
                <w:rFonts w:hint="eastAsia"/>
              </w:rPr>
              <w:t>代碼</w:t>
            </w:r>
            <w:r>
              <w:rPr>
                <w:rFonts w:hint="eastAsia"/>
              </w:rPr>
              <w:t>",</w:t>
            </w:r>
          </w:p>
          <w:p w14:paraId="07FFBD7F" w14:textId="77777777" w:rsidR="005D6ECF" w:rsidRDefault="005D6ECF" w:rsidP="006701C5">
            <w:pPr>
              <w:pStyle w:val="aff2"/>
              <w:jc w:val="both"/>
            </w:pPr>
            <w:r>
              <w:t xml:space="preserve">    "</w:t>
            </w:r>
            <w:proofErr w:type="spellStart"/>
            <w:proofErr w:type="gramStart"/>
            <w:r>
              <w:t>scoring</w:t>
            </w:r>
            <w:proofErr w:type="gramEnd"/>
            <w:r>
              <w:t>_config</w:t>
            </w:r>
            <w:proofErr w:type="spellEnd"/>
            <w:proofErr w:type="gramStart"/>
            <w:r>
              <w:t>": {</w:t>
            </w:r>
            <w:proofErr w:type="gramEnd"/>
          </w:p>
          <w:p w14:paraId="79156AFA" w14:textId="77777777" w:rsidR="005D6ECF" w:rsidRDefault="005D6ECF" w:rsidP="006701C5">
            <w:pPr>
              <w:pStyle w:val="aff2"/>
              <w:jc w:val="both"/>
            </w:pPr>
            <w:r>
              <w:rPr>
                <w:rFonts w:hint="eastAsia"/>
              </w:rPr>
              <w:t xml:space="preserve">      "</w:t>
            </w:r>
            <w:proofErr w:type="spellStart"/>
            <w:r>
              <w:rPr>
                <w:rFonts w:hint="eastAsia"/>
              </w:rPr>
              <w:t>question_type</w:t>
            </w:r>
            <w:proofErr w:type="spellEnd"/>
            <w:r>
              <w:rPr>
                <w:rFonts w:hint="eastAsia"/>
              </w:rPr>
              <w:t>": "</w:t>
            </w:r>
            <w:r>
              <w:rPr>
                <w:rFonts w:hint="eastAsia"/>
              </w:rPr>
              <w:t>規則題</w:t>
            </w:r>
            <w:r>
              <w:rPr>
                <w:rFonts w:hint="eastAsia"/>
              </w:rPr>
              <w:t>",</w:t>
            </w:r>
          </w:p>
          <w:p w14:paraId="45B601B7" w14:textId="77777777" w:rsidR="005D6ECF" w:rsidRDefault="005D6ECF" w:rsidP="006701C5">
            <w:pPr>
              <w:pStyle w:val="aff2"/>
              <w:jc w:val="both"/>
            </w:pPr>
            <w:r>
              <w:t xml:space="preserve">      "weights</w:t>
            </w:r>
            <w:proofErr w:type="gramStart"/>
            <w:r>
              <w:t>": {</w:t>
            </w:r>
            <w:proofErr w:type="gramEnd"/>
          </w:p>
          <w:p w14:paraId="726C9DEC" w14:textId="77777777" w:rsidR="005D6ECF" w:rsidRDefault="005D6ECF" w:rsidP="006701C5">
            <w:pPr>
              <w:pStyle w:val="aff2"/>
              <w:jc w:val="both"/>
            </w:pPr>
            <w:r>
              <w:t xml:space="preserve">        "behavioral": 0.6,</w:t>
            </w:r>
          </w:p>
          <w:p w14:paraId="4BF35BC6" w14:textId="77777777" w:rsidR="005D6ECF" w:rsidRDefault="005D6ECF" w:rsidP="006701C5">
            <w:pPr>
              <w:pStyle w:val="aff2"/>
              <w:jc w:val="both"/>
            </w:pPr>
            <w:r>
              <w:t xml:space="preserve">        "syntax": 0.4,</w:t>
            </w:r>
          </w:p>
          <w:p w14:paraId="52148A47" w14:textId="77777777" w:rsidR="005D6ECF" w:rsidRDefault="005D6ECF" w:rsidP="006701C5">
            <w:pPr>
              <w:pStyle w:val="aff2"/>
              <w:jc w:val="both"/>
            </w:pPr>
            <w:r>
              <w:rPr>
                <w:rFonts w:hint="eastAsia"/>
              </w:rPr>
              <w:t xml:space="preserve">        "specification": "</w:t>
            </w:r>
            <w:r>
              <w:rPr>
                <w:rFonts w:hint="eastAsia"/>
              </w:rPr>
              <w:t>乘法係數</w:t>
            </w:r>
            <w:r>
              <w:rPr>
                <w:rFonts w:hint="eastAsia"/>
              </w:rPr>
              <w:t>"</w:t>
            </w:r>
          </w:p>
          <w:p w14:paraId="7909AD57" w14:textId="77777777" w:rsidR="005D6ECF" w:rsidRDefault="005D6ECF" w:rsidP="006701C5">
            <w:pPr>
              <w:pStyle w:val="aff2"/>
              <w:jc w:val="both"/>
            </w:pPr>
            <w:r>
              <w:t xml:space="preserve">      }</w:t>
            </w:r>
          </w:p>
          <w:p w14:paraId="034BE3DC" w14:textId="77777777" w:rsidR="005D6ECF" w:rsidRDefault="005D6ECF" w:rsidP="006701C5">
            <w:pPr>
              <w:pStyle w:val="aff2"/>
              <w:jc w:val="both"/>
            </w:pPr>
            <w:r>
              <w:t xml:space="preserve">    },</w:t>
            </w:r>
          </w:p>
          <w:p w14:paraId="11712F23" w14:textId="77777777" w:rsidR="005D6ECF" w:rsidRDefault="005D6ECF" w:rsidP="006701C5">
            <w:pPr>
              <w:pStyle w:val="aff2"/>
              <w:jc w:val="both"/>
            </w:pPr>
            <w:r>
              <w:t xml:space="preserve">    "</w:t>
            </w:r>
            <w:proofErr w:type="spellStart"/>
            <w:proofErr w:type="gramStart"/>
            <w:r>
              <w:t>rules</w:t>
            </w:r>
            <w:proofErr w:type="gramEnd"/>
            <w:r>
              <w:t>_structure</w:t>
            </w:r>
            <w:proofErr w:type="spellEnd"/>
            <w:proofErr w:type="gramStart"/>
            <w:r>
              <w:t>": {</w:t>
            </w:r>
            <w:proofErr w:type="gramEnd"/>
          </w:p>
          <w:p w14:paraId="3E2A1EBE" w14:textId="77777777" w:rsidR="005D6ECF" w:rsidRDefault="005D6ECF" w:rsidP="006701C5">
            <w:pPr>
              <w:pStyle w:val="aff2"/>
              <w:jc w:val="both"/>
            </w:pPr>
            <w:r>
              <w:t xml:space="preserve">      "</w:t>
            </w:r>
            <w:proofErr w:type="spellStart"/>
            <w:proofErr w:type="gramStart"/>
            <w:r>
              <w:t>behavioral</w:t>
            </w:r>
            <w:proofErr w:type="gramEnd"/>
            <w:r>
              <w:t>_layer</w:t>
            </w:r>
            <w:proofErr w:type="spellEnd"/>
            <w:proofErr w:type="gramStart"/>
            <w:r>
              <w:t>": {</w:t>
            </w:r>
            <w:proofErr w:type="gramEnd"/>
          </w:p>
          <w:p w14:paraId="70EA455F" w14:textId="77777777" w:rsidR="005D6ECF" w:rsidRDefault="005D6ECF" w:rsidP="006701C5">
            <w:pPr>
              <w:pStyle w:val="aff2"/>
              <w:jc w:val="both"/>
            </w:pPr>
            <w:r>
              <w:rPr>
                <w:rFonts w:hint="eastAsia"/>
              </w:rPr>
              <w:lastRenderedPageBreak/>
              <w:t xml:space="preserve">        "focus": "</w:t>
            </w:r>
            <w:r>
              <w:rPr>
                <w:rFonts w:hint="eastAsia"/>
              </w:rPr>
              <w:t>檔案讀取迴圈和累加邏輯是否正確？</w:t>
            </w:r>
            <w:r>
              <w:rPr>
                <w:rFonts w:hint="eastAsia"/>
              </w:rPr>
              <w:t>",</w:t>
            </w:r>
          </w:p>
          <w:p w14:paraId="6674525C" w14:textId="77777777" w:rsidR="005D6ECF" w:rsidRDefault="005D6ECF" w:rsidP="006701C5">
            <w:pPr>
              <w:pStyle w:val="aff2"/>
              <w:jc w:val="both"/>
            </w:pPr>
            <w:r>
              <w:t xml:space="preserve">        "</w:t>
            </w:r>
            <w:proofErr w:type="spellStart"/>
            <w:proofErr w:type="gramStart"/>
            <w:r>
              <w:t>total</w:t>
            </w:r>
            <w:proofErr w:type="gramEnd"/>
            <w:r>
              <w:t>_criteria</w:t>
            </w:r>
            <w:proofErr w:type="spellEnd"/>
            <w:r>
              <w:t>": 4,</w:t>
            </w:r>
          </w:p>
          <w:p w14:paraId="17886F36" w14:textId="77777777" w:rsidR="005D6ECF" w:rsidRDefault="005D6ECF" w:rsidP="006701C5">
            <w:pPr>
              <w:pStyle w:val="aff2"/>
              <w:jc w:val="both"/>
            </w:pPr>
            <w:r>
              <w:t xml:space="preserve">        "criteria</w:t>
            </w:r>
            <w:proofErr w:type="gramStart"/>
            <w:r>
              <w:t>": {</w:t>
            </w:r>
            <w:proofErr w:type="gramEnd"/>
          </w:p>
          <w:p w14:paraId="681F31A6" w14:textId="77777777" w:rsidR="005D6ECF" w:rsidRDefault="005D6ECF" w:rsidP="006701C5">
            <w:pPr>
              <w:pStyle w:val="aff2"/>
              <w:jc w:val="both"/>
            </w:pPr>
            <w:r>
              <w:t xml:space="preserve">          "</w:t>
            </w:r>
            <w:r w:rsidRPr="009D237A">
              <w:rPr>
                <w:rFonts w:ascii="Cambria Math" w:hAnsi="Cambria Math" w:cs="Cambria Math"/>
              </w:rPr>
              <w:t>①</w:t>
            </w:r>
            <w:r>
              <w:t>": "</w:t>
            </w:r>
            <w:r>
              <w:rPr>
                <w:rFonts w:hint="eastAsia"/>
              </w:rPr>
              <w:t>是否正確理解</w:t>
            </w:r>
            <w:r>
              <w:t>while</w:t>
            </w:r>
            <w:r>
              <w:rPr>
                <w:rFonts w:hint="eastAsia"/>
              </w:rPr>
              <w:t>迴圈的條件判斷（讀取檔案直到結束）</w:t>
            </w:r>
            <w:r>
              <w:t>",</w:t>
            </w:r>
          </w:p>
          <w:p w14:paraId="0FC08EA4" w14:textId="77777777" w:rsidR="005D6ECF" w:rsidRDefault="005D6ECF" w:rsidP="006701C5">
            <w:pPr>
              <w:pStyle w:val="aff2"/>
              <w:jc w:val="both"/>
            </w:pPr>
            <w:r>
              <w:t xml:space="preserve">          "</w:t>
            </w:r>
            <w:r w:rsidRPr="009D237A">
              <w:rPr>
                <w:rFonts w:ascii="Cambria Math" w:hAnsi="Cambria Math" w:cs="Cambria Math"/>
              </w:rPr>
              <w:t>②</w:t>
            </w:r>
            <w:r>
              <w:t>": "</w:t>
            </w:r>
            <w:r>
              <w:rPr>
                <w:rFonts w:hint="eastAsia"/>
              </w:rPr>
              <w:t>是否正確逐行讀取檔案內容</w:t>
            </w:r>
            <w:r>
              <w:t>",</w:t>
            </w:r>
          </w:p>
          <w:p w14:paraId="692CDB2E" w14:textId="77777777" w:rsidR="005D6ECF" w:rsidRDefault="005D6ECF" w:rsidP="006701C5">
            <w:pPr>
              <w:pStyle w:val="aff2"/>
              <w:jc w:val="both"/>
            </w:pPr>
            <w:r>
              <w:t xml:space="preserve">          "</w:t>
            </w:r>
            <w:r w:rsidRPr="009D237A">
              <w:rPr>
                <w:rFonts w:ascii="Cambria Math" w:hAnsi="Cambria Math" w:cs="Cambria Math"/>
              </w:rPr>
              <w:t>③</w:t>
            </w:r>
            <w:r>
              <w:t>": "</w:t>
            </w:r>
            <w:r>
              <w:rPr>
                <w:rFonts w:hint="eastAsia"/>
              </w:rPr>
              <w:t>是否正確實現降雨數據的累加邏輯計算總量</w:t>
            </w:r>
            <w:r>
              <w:t>",</w:t>
            </w:r>
          </w:p>
          <w:p w14:paraId="78E156FD" w14:textId="77777777" w:rsidR="005D6ECF" w:rsidRDefault="005D6ECF" w:rsidP="006701C5">
            <w:pPr>
              <w:pStyle w:val="aff2"/>
              <w:jc w:val="both"/>
            </w:pPr>
            <w:r>
              <w:t xml:space="preserve">          "</w:t>
            </w:r>
            <w:r w:rsidRPr="009D237A">
              <w:rPr>
                <w:rFonts w:ascii="Cambria Math" w:hAnsi="Cambria Math" w:cs="Cambria Math"/>
              </w:rPr>
              <w:t>④</w:t>
            </w:r>
            <w:r>
              <w:t>": "</w:t>
            </w:r>
            <w:r>
              <w:rPr>
                <w:rFonts w:hint="eastAsia"/>
              </w:rPr>
              <w:t>是否正確將數據新增到</w:t>
            </w:r>
            <w:proofErr w:type="spellStart"/>
            <w:r>
              <w:t>ListBox</w:t>
            </w:r>
            <w:proofErr w:type="spellEnd"/>
            <w:r>
              <w:rPr>
                <w:rFonts w:hint="eastAsia"/>
              </w:rPr>
              <w:t>並計算總和</w:t>
            </w:r>
            <w:r>
              <w:t>"</w:t>
            </w:r>
          </w:p>
          <w:p w14:paraId="77D31B99" w14:textId="77777777" w:rsidR="005D6ECF" w:rsidRDefault="005D6ECF" w:rsidP="006701C5">
            <w:pPr>
              <w:pStyle w:val="aff2"/>
              <w:jc w:val="both"/>
            </w:pPr>
            <w:r>
              <w:t xml:space="preserve">        }</w:t>
            </w:r>
          </w:p>
          <w:p w14:paraId="78D6A7CD" w14:textId="77777777" w:rsidR="005D6ECF" w:rsidRDefault="005D6ECF" w:rsidP="006701C5">
            <w:pPr>
              <w:pStyle w:val="aff2"/>
              <w:jc w:val="both"/>
            </w:pPr>
            <w:r>
              <w:t xml:space="preserve">      },</w:t>
            </w:r>
          </w:p>
          <w:p w14:paraId="5DF060FA" w14:textId="77777777" w:rsidR="005D6ECF" w:rsidRDefault="005D6ECF" w:rsidP="006701C5">
            <w:pPr>
              <w:pStyle w:val="aff2"/>
              <w:jc w:val="both"/>
            </w:pPr>
            <w:r>
              <w:t xml:space="preserve">      "</w:t>
            </w:r>
            <w:proofErr w:type="spellStart"/>
            <w:proofErr w:type="gramStart"/>
            <w:r>
              <w:t>specification</w:t>
            </w:r>
            <w:proofErr w:type="gramEnd"/>
            <w:r>
              <w:t>_layer</w:t>
            </w:r>
            <w:proofErr w:type="spellEnd"/>
            <w:proofErr w:type="gramStart"/>
            <w:r>
              <w:t>": {</w:t>
            </w:r>
            <w:proofErr w:type="gramEnd"/>
          </w:p>
          <w:p w14:paraId="69C53A3F" w14:textId="77777777" w:rsidR="005D6ECF" w:rsidRDefault="005D6ECF" w:rsidP="006701C5">
            <w:pPr>
              <w:pStyle w:val="aff2"/>
              <w:jc w:val="both"/>
            </w:pPr>
            <w:r>
              <w:rPr>
                <w:rFonts w:hint="eastAsia"/>
              </w:rPr>
              <w:t xml:space="preserve">        "focus": "</w:t>
            </w:r>
            <w:r>
              <w:rPr>
                <w:rFonts w:hint="eastAsia"/>
              </w:rPr>
              <w:t>有沒有完全滿足題目的所有強制要求？</w:t>
            </w:r>
            <w:r>
              <w:rPr>
                <w:rFonts w:hint="eastAsia"/>
              </w:rPr>
              <w:t>",</w:t>
            </w:r>
          </w:p>
          <w:p w14:paraId="4E588483" w14:textId="77777777" w:rsidR="005D6ECF" w:rsidRDefault="005D6ECF" w:rsidP="006701C5">
            <w:pPr>
              <w:pStyle w:val="aff2"/>
              <w:jc w:val="both"/>
            </w:pPr>
            <w:r>
              <w:t xml:space="preserve">        "</w:t>
            </w:r>
            <w:proofErr w:type="spellStart"/>
            <w:proofErr w:type="gramStart"/>
            <w:r>
              <w:t>total</w:t>
            </w:r>
            <w:proofErr w:type="gramEnd"/>
            <w:r>
              <w:t>_criteria</w:t>
            </w:r>
            <w:proofErr w:type="spellEnd"/>
            <w:r>
              <w:t>": 6,</w:t>
            </w:r>
          </w:p>
          <w:p w14:paraId="34E07892" w14:textId="77777777" w:rsidR="005D6ECF" w:rsidRDefault="005D6ECF" w:rsidP="006701C5">
            <w:pPr>
              <w:pStyle w:val="aff2"/>
              <w:jc w:val="both"/>
            </w:pPr>
            <w:r>
              <w:t xml:space="preserve">        "criteria</w:t>
            </w:r>
            <w:proofErr w:type="gramStart"/>
            <w:r>
              <w:t>": {</w:t>
            </w:r>
            <w:proofErr w:type="gramEnd"/>
          </w:p>
          <w:p w14:paraId="227E50DB" w14:textId="77777777" w:rsidR="005D6ECF" w:rsidRDefault="005D6ECF" w:rsidP="006701C5">
            <w:pPr>
              <w:pStyle w:val="aff2"/>
              <w:jc w:val="both"/>
            </w:pPr>
            <w:r>
              <w:t xml:space="preserve">          "</w:t>
            </w:r>
            <w:r w:rsidRPr="009D237A">
              <w:rPr>
                <w:rFonts w:ascii="Cambria Math" w:hAnsi="Cambria Math" w:cs="Cambria Math"/>
              </w:rPr>
              <w:t>①</w:t>
            </w:r>
            <w:r>
              <w:t>": "</w:t>
            </w:r>
            <w:r>
              <w:rPr>
                <w:rFonts w:hint="eastAsia"/>
              </w:rPr>
              <w:t>必須使用</w:t>
            </w:r>
            <w:r>
              <w:t>while</w:t>
            </w:r>
            <w:r>
              <w:rPr>
                <w:rFonts w:hint="eastAsia"/>
              </w:rPr>
              <w:t>迴圈讀取檔案</w:t>
            </w:r>
            <w:r>
              <w:t>",</w:t>
            </w:r>
          </w:p>
          <w:p w14:paraId="62F0B6E6" w14:textId="77777777" w:rsidR="005D6ECF" w:rsidRDefault="005D6ECF" w:rsidP="006701C5">
            <w:pPr>
              <w:pStyle w:val="aff2"/>
              <w:jc w:val="both"/>
            </w:pPr>
            <w:r>
              <w:t xml:space="preserve">          "</w:t>
            </w:r>
            <w:r w:rsidRPr="009D237A">
              <w:rPr>
                <w:rFonts w:ascii="Cambria Math" w:hAnsi="Cambria Math" w:cs="Cambria Math"/>
              </w:rPr>
              <w:t>②</w:t>
            </w:r>
            <w:r>
              <w:t>": "</w:t>
            </w:r>
            <w:r>
              <w:rPr>
                <w:rFonts w:hint="eastAsia"/>
              </w:rPr>
              <w:t>必須使用</w:t>
            </w:r>
            <w:proofErr w:type="spellStart"/>
            <w:r>
              <w:t>StreamReader</w:t>
            </w:r>
            <w:proofErr w:type="spellEnd"/>
            <w:r>
              <w:t xml:space="preserve"> reader</w:t>
            </w:r>
            <w:r>
              <w:rPr>
                <w:rFonts w:hint="eastAsia"/>
              </w:rPr>
              <w:t>物件讀取</w:t>
            </w:r>
            <w:r>
              <w:t>",</w:t>
            </w:r>
          </w:p>
          <w:p w14:paraId="47A5917C" w14:textId="77777777" w:rsidR="005D6ECF" w:rsidRDefault="005D6ECF" w:rsidP="006701C5">
            <w:pPr>
              <w:pStyle w:val="aff2"/>
              <w:jc w:val="both"/>
            </w:pPr>
            <w:r>
              <w:t xml:space="preserve">          "</w:t>
            </w:r>
            <w:r w:rsidRPr="009D237A">
              <w:rPr>
                <w:rFonts w:ascii="Cambria Math" w:hAnsi="Cambria Math" w:cs="Cambria Math"/>
              </w:rPr>
              <w:t>③</w:t>
            </w:r>
            <w:r>
              <w:t>": "</w:t>
            </w:r>
            <w:r>
              <w:rPr>
                <w:rFonts w:hint="eastAsia"/>
              </w:rPr>
              <w:t>必須使用</w:t>
            </w:r>
            <w:r>
              <w:t>rainfall.txt</w:t>
            </w:r>
            <w:r>
              <w:rPr>
                <w:rFonts w:hint="eastAsia"/>
              </w:rPr>
              <w:t>作為檔案名稱</w:t>
            </w:r>
            <w:r>
              <w:t>",</w:t>
            </w:r>
          </w:p>
          <w:p w14:paraId="35CB2C85" w14:textId="77777777" w:rsidR="005D6ECF" w:rsidRDefault="005D6ECF" w:rsidP="006701C5">
            <w:pPr>
              <w:pStyle w:val="aff2"/>
              <w:jc w:val="both"/>
            </w:pPr>
            <w:r>
              <w:t xml:space="preserve">          "</w:t>
            </w:r>
            <w:r w:rsidRPr="009D237A">
              <w:rPr>
                <w:rFonts w:ascii="Cambria Math" w:hAnsi="Cambria Math" w:cs="Cambria Math"/>
              </w:rPr>
              <w:t>④</w:t>
            </w:r>
            <w:r>
              <w:t>": "</w:t>
            </w:r>
            <w:r>
              <w:rPr>
                <w:rFonts w:hint="eastAsia"/>
              </w:rPr>
              <w:t>必須使用名為</w:t>
            </w:r>
            <w:proofErr w:type="spellStart"/>
            <w:r>
              <w:t>rainfallListBox</w:t>
            </w:r>
            <w:proofErr w:type="spellEnd"/>
            <w:r>
              <w:rPr>
                <w:rFonts w:hint="eastAsia"/>
              </w:rPr>
              <w:t>的</w:t>
            </w:r>
            <w:proofErr w:type="spellStart"/>
            <w:r>
              <w:t>ListBox</w:t>
            </w:r>
            <w:proofErr w:type="spellEnd"/>
            <w:r>
              <w:rPr>
                <w:rFonts w:hint="eastAsia"/>
              </w:rPr>
              <w:t>控制項顯示內容</w:t>
            </w:r>
            <w:r>
              <w:t>",</w:t>
            </w:r>
          </w:p>
          <w:p w14:paraId="4E77C86D" w14:textId="77777777" w:rsidR="005D6ECF" w:rsidRDefault="005D6ECF" w:rsidP="006701C5">
            <w:pPr>
              <w:pStyle w:val="aff2"/>
              <w:jc w:val="both"/>
            </w:pPr>
            <w:r>
              <w:t xml:space="preserve">          "</w:t>
            </w:r>
            <w:r w:rsidRPr="009D237A">
              <w:rPr>
                <w:rFonts w:ascii="Cambria Math" w:hAnsi="Cambria Math" w:cs="Cambria Math"/>
              </w:rPr>
              <w:t>⑤</w:t>
            </w:r>
            <w:r>
              <w:t>": "</w:t>
            </w:r>
            <w:r>
              <w:rPr>
                <w:rFonts w:hint="eastAsia"/>
              </w:rPr>
              <w:t>必須使用名為</w:t>
            </w:r>
            <w:proofErr w:type="spellStart"/>
            <w:r>
              <w:t>totalRainFallLabel</w:t>
            </w:r>
            <w:proofErr w:type="spellEnd"/>
            <w:r>
              <w:rPr>
                <w:rFonts w:hint="eastAsia"/>
              </w:rPr>
              <w:t>的</w:t>
            </w:r>
            <w:r>
              <w:t>Label</w:t>
            </w:r>
            <w:r>
              <w:rPr>
                <w:rFonts w:hint="eastAsia"/>
              </w:rPr>
              <w:t>顯示總降雨量</w:t>
            </w:r>
            <w:r>
              <w:t>",</w:t>
            </w:r>
          </w:p>
          <w:p w14:paraId="6450DCD4" w14:textId="77777777" w:rsidR="005D6ECF" w:rsidRDefault="005D6ECF" w:rsidP="006701C5">
            <w:pPr>
              <w:pStyle w:val="aff2"/>
              <w:jc w:val="both"/>
            </w:pPr>
            <w:r>
              <w:t xml:space="preserve">          "</w:t>
            </w:r>
            <w:r w:rsidRPr="009D237A">
              <w:rPr>
                <w:rFonts w:ascii="Cambria Math" w:hAnsi="Cambria Math" w:cs="Cambria Math"/>
              </w:rPr>
              <w:t>⑥</w:t>
            </w:r>
            <w:r>
              <w:t>": "</w:t>
            </w:r>
            <w:r>
              <w:rPr>
                <w:rFonts w:hint="eastAsia"/>
              </w:rPr>
              <w:t>必須計算並顯示月降雨總量</w:t>
            </w:r>
            <w:r>
              <w:t>"</w:t>
            </w:r>
          </w:p>
          <w:p w14:paraId="0D34AC0D" w14:textId="77777777" w:rsidR="005D6ECF" w:rsidRDefault="005D6ECF" w:rsidP="006701C5">
            <w:pPr>
              <w:pStyle w:val="aff2"/>
              <w:jc w:val="both"/>
            </w:pPr>
            <w:r>
              <w:t xml:space="preserve">        }</w:t>
            </w:r>
          </w:p>
          <w:p w14:paraId="38B92BF1" w14:textId="77777777" w:rsidR="005D6ECF" w:rsidRDefault="005D6ECF" w:rsidP="006701C5">
            <w:pPr>
              <w:pStyle w:val="aff2"/>
              <w:jc w:val="both"/>
            </w:pPr>
            <w:r>
              <w:t xml:space="preserve">      },</w:t>
            </w:r>
          </w:p>
          <w:p w14:paraId="32D77F63" w14:textId="77777777" w:rsidR="005D6ECF" w:rsidRDefault="005D6ECF" w:rsidP="006701C5">
            <w:pPr>
              <w:pStyle w:val="aff2"/>
              <w:jc w:val="both"/>
            </w:pPr>
            <w:r>
              <w:t xml:space="preserve">      "</w:t>
            </w:r>
            <w:proofErr w:type="spellStart"/>
            <w:proofErr w:type="gramStart"/>
            <w:r>
              <w:t>syntax</w:t>
            </w:r>
            <w:proofErr w:type="gramEnd"/>
            <w:r>
              <w:t>_layer</w:t>
            </w:r>
            <w:proofErr w:type="spellEnd"/>
            <w:proofErr w:type="gramStart"/>
            <w:r>
              <w:t>": {</w:t>
            </w:r>
            <w:proofErr w:type="gramEnd"/>
          </w:p>
          <w:p w14:paraId="103ED3B5" w14:textId="77777777" w:rsidR="005D6ECF" w:rsidRDefault="005D6ECF" w:rsidP="006701C5">
            <w:pPr>
              <w:pStyle w:val="aff2"/>
              <w:jc w:val="both"/>
            </w:pPr>
            <w:r>
              <w:rPr>
                <w:rFonts w:hint="eastAsia"/>
              </w:rPr>
              <w:t xml:space="preserve">        "focus": "C#</w:t>
            </w:r>
            <w:r>
              <w:rPr>
                <w:rFonts w:hint="eastAsia"/>
              </w:rPr>
              <w:t>程式碼語法是否完全正確？</w:t>
            </w:r>
            <w:r>
              <w:rPr>
                <w:rFonts w:hint="eastAsia"/>
              </w:rPr>
              <w:t>",</w:t>
            </w:r>
          </w:p>
          <w:p w14:paraId="554C78F4" w14:textId="77777777" w:rsidR="005D6ECF" w:rsidRDefault="005D6ECF" w:rsidP="006701C5">
            <w:pPr>
              <w:pStyle w:val="aff2"/>
              <w:jc w:val="both"/>
            </w:pPr>
            <w:r>
              <w:lastRenderedPageBreak/>
              <w:t xml:space="preserve">        "</w:t>
            </w:r>
            <w:proofErr w:type="spellStart"/>
            <w:proofErr w:type="gramStart"/>
            <w:r>
              <w:t>total</w:t>
            </w:r>
            <w:proofErr w:type="gramEnd"/>
            <w:r>
              <w:t>_criteria</w:t>
            </w:r>
            <w:proofErr w:type="spellEnd"/>
            <w:r>
              <w:t>": 6,</w:t>
            </w:r>
          </w:p>
          <w:p w14:paraId="71C91D4D" w14:textId="77777777" w:rsidR="005D6ECF" w:rsidRDefault="005D6ECF" w:rsidP="006701C5">
            <w:pPr>
              <w:pStyle w:val="aff2"/>
              <w:jc w:val="both"/>
            </w:pPr>
            <w:r>
              <w:t xml:space="preserve">        "criteria</w:t>
            </w:r>
            <w:proofErr w:type="gramStart"/>
            <w:r>
              <w:t>": {</w:t>
            </w:r>
            <w:proofErr w:type="gramEnd"/>
          </w:p>
          <w:p w14:paraId="4B760C0E" w14:textId="77777777" w:rsidR="005D6ECF" w:rsidRDefault="005D6ECF" w:rsidP="006701C5">
            <w:pPr>
              <w:pStyle w:val="aff2"/>
              <w:jc w:val="both"/>
            </w:pPr>
            <w:r>
              <w:t xml:space="preserve">          "</w:t>
            </w:r>
            <w:r w:rsidRPr="009D237A">
              <w:rPr>
                <w:rFonts w:ascii="Cambria Math" w:hAnsi="Cambria Math" w:cs="Cambria Math"/>
              </w:rPr>
              <w:t>①</w:t>
            </w:r>
            <w:r>
              <w:t>": "while</w:t>
            </w:r>
            <w:r>
              <w:rPr>
                <w:rFonts w:hint="eastAsia"/>
              </w:rPr>
              <w:t>迴圈語法正確（</w:t>
            </w:r>
            <w:r>
              <w:t>while (...) { }</w:t>
            </w:r>
            <w:r>
              <w:rPr>
                <w:rFonts w:hint="eastAsia"/>
              </w:rPr>
              <w:t>）</w:t>
            </w:r>
            <w:r>
              <w:t>",</w:t>
            </w:r>
          </w:p>
          <w:p w14:paraId="0AB9634F" w14:textId="77777777" w:rsidR="005D6ECF" w:rsidRDefault="005D6ECF" w:rsidP="006701C5">
            <w:pPr>
              <w:pStyle w:val="aff2"/>
              <w:jc w:val="both"/>
            </w:pPr>
            <w:r>
              <w:t xml:space="preserve">          "</w:t>
            </w:r>
            <w:r w:rsidRPr="009D237A">
              <w:rPr>
                <w:rFonts w:ascii="Cambria Math" w:hAnsi="Cambria Math" w:cs="Cambria Math"/>
              </w:rPr>
              <w:t>②</w:t>
            </w:r>
            <w:r>
              <w:t>": "</w:t>
            </w:r>
            <w:proofErr w:type="spellStart"/>
            <w:r>
              <w:t>StreamReader</w:t>
            </w:r>
            <w:proofErr w:type="spellEnd"/>
            <w:r>
              <w:rPr>
                <w:rFonts w:hint="eastAsia"/>
              </w:rPr>
              <w:t>物件建立和使用語法正確</w:t>
            </w:r>
            <w:r>
              <w:t>",</w:t>
            </w:r>
          </w:p>
          <w:p w14:paraId="05238899" w14:textId="77777777" w:rsidR="005D6ECF" w:rsidRDefault="005D6ECF" w:rsidP="006701C5">
            <w:pPr>
              <w:pStyle w:val="aff2"/>
              <w:jc w:val="both"/>
            </w:pPr>
            <w:r>
              <w:t xml:space="preserve">          "</w:t>
            </w:r>
            <w:r w:rsidRPr="009D237A">
              <w:rPr>
                <w:rFonts w:ascii="Cambria Math" w:hAnsi="Cambria Math" w:cs="Cambria Math"/>
              </w:rPr>
              <w:t>③</w:t>
            </w:r>
            <w:r>
              <w:t>": "</w:t>
            </w:r>
            <w:proofErr w:type="spellStart"/>
            <w:r>
              <w:t>ReadLine</w:t>
            </w:r>
            <w:proofErr w:type="spellEnd"/>
            <w:r>
              <w:t>()</w:t>
            </w:r>
            <w:r>
              <w:rPr>
                <w:rFonts w:hint="eastAsia"/>
              </w:rPr>
              <w:t>方法呼叫和返回值檢查語法正確</w:t>
            </w:r>
            <w:r>
              <w:t>",</w:t>
            </w:r>
          </w:p>
          <w:p w14:paraId="3F3C0037" w14:textId="77777777" w:rsidR="005D6ECF" w:rsidRDefault="005D6ECF" w:rsidP="006701C5">
            <w:pPr>
              <w:pStyle w:val="aff2"/>
              <w:jc w:val="both"/>
            </w:pPr>
            <w:r>
              <w:t xml:space="preserve">          "</w:t>
            </w:r>
            <w:r w:rsidRPr="009D237A">
              <w:rPr>
                <w:rFonts w:ascii="Cambria Math" w:hAnsi="Cambria Math" w:cs="Cambria Math"/>
              </w:rPr>
              <w:t>④</w:t>
            </w:r>
            <w:r>
              <w:t>": "</w:t>
            </w:r>
            <w:proofErr w:type="spellStart"/>
            <w:r>
              <w:t>ListBox.Items.Add</w:t>
            </w:r>
            <w:proofErr w:type="spellEnd"/>
            <w:r>
              <w:t>()</w:t>
            </w:r>
            <w:r>
              <w:rPr>
                <w:rFonts w:hint="eastAsia"/>
              </w:rPr>
              <w:t>方法呼叫語法正確</w:t>
            </w:r>
            <w:r>
              <w:t>",</w:t>
            </w:r>
          </w:p>
          <w:p w14:paraId="7BE12561" w14:textId="77777777" w:rsidR="005D6ECF" w:rsidRDefault="005D6ECF" w:rsidP="006701C5">
            <w:pPr>
              <w:pStyle w:val="aff2"/>
              <w:jc w:val="both"/>
            </w:pPr>
            <w:r>
              <w:t xml:space="preserve">          "</w:t>
            </w:r>
            <w:r w:rsidRPr="009D237A">
              <w:rPr>
                <w:rFonts w:ascii="Cambria Math" w:hAnsi="Cambria Math" w:cs="Cambria Math"/>
              </w:rPr>
              <w:t>⑤</w:t>
            </w:r>
            <w:r>
              <w:t>": "</w:t>
            </w:r>
            <w:proofErr w:type="spellStart"/>
            <w:r>
              <w:t>Label.Text</w:t>
            </w:r>
            <w:proofErr w:type="spellEnd"/>
            <w:r>
              <w:rPr>
                <w:rFonts w:hint="eastAsia"/>
              </w:rPr>
              <w:t>屬性賦值語法正確</w:t>
            </w:r>
            <w:r>
              <w:t>",</w:t>
            </w:r>
          </w:p>
          <w:p w14:paraId="0763ED8F" w14:textId="77777777" w:rsidR="005D6ECF" w:rsidRDefault="005D6ECF" w:rsidP="006701C5">
            <w:pPr>
              <w:pStyle w:val="aff2"/>
              <w:jc w:val="both"/>
            </w:pPr>
            <w:r>
              <w:t xml:space="preserve">          "</w:t>
            </w:r>
            <w:r w:rsidRPr="009D237A">
              <w:rPr>
                <w:rFonts w:ascii="Cambria Math" w:hAnsi="Cambria Math" w:cs="Cambria Math"/>
              </w:rPr>
              <w:t>⑥</w:t>
            </w:r>
            <w:r>
              <w:t>": "</w:t>
            </w:r>
            <w:r>
              <w:rPr>
                <w:rFonts w:hint="eastAsia"/>
              </w:rPr>
              <w:t>檔案關閉（</w:t>
            </w:r>
            <w:r>
              <w:t>Close()</w:t>
            </w:r>
            <w:r>
              <w:rPr>
                <w:rFonts w:hint="eastAsia"/>
              </w:rPr>
              <w:t>或</w:t>
            </w:r>
            <w:r>
              <w:t>using</w:t>
            </w:r>
            <w:r>
              <w:rPr>
                <w:rFonts w:hint="eastAsia"/>
              </w:rPr>
              <w:t>）語法正確</w:t>
            </w:r>
            <w:r>
              <w:t>"</w:t>
            </w:r>
          </w:p>
          <w:p w14:paraId="1F9D290B" w14:textId="77777777" w:rsidR="005D6ECF" w:rsidRDefault="005D6ECF" w:rsidP="006701C5">
            <w:pPr>
              <w:pStyle w:val="aff2"/>
              <w:jc w:val="both"/>
            </w:pPr>
            <w:r>
              <w:t xml:space="preserve">        }</w:t>
            </w:r>
          </w:p>
          <w:p w14:paraId="6B3C5745" w14:textId="77777777" w:rsidR="005D6ECF" w:rsidRDefault="005D6ECF" w:rsidP="006701C5">
            <w:pPr>
              <w:pStyle w:val="aff2"/>
              <w:jc w:val="both"/>
            </w:pPr>
            <w:r>
              <w:t xml:space="preserve">      }</w:t>
            </w:r>
          </w:p>
          <w:p w14:paraId="04ECEED3" w14:textId="77777777" w:rsidR="005D6ECF" w:rsidRDefault="005D6ECF" w:rsidP="006701C5">
            <w:pPr>
              <w:pStyle w:val="aff2"/>
              <w:jc w:val="both"/>
            </w:pPr>
            <w:r>
              <w:t xml:space="preserve">    },</w:t>
            </w:r>
          </w:p>
          <w:p w14:paraId="1092D8C4" w14:textId="77777777" w:rsidR="005D6ECF" w:rsidRDefault="005D6ECF" w:rsidP="006701C5">
            <w:pPr>
              <w:pStyle w:val="aff2"/>
              <w:jc w:val="both"/>
            </w:pPr>
            <w:r>
              <w:t xml:space="preserve">    "keywords": [</w:t>
            </w:r>
          </w:p>
          <w:p w14:paraId="6C928EF3" w14:textId="77777777" w:rsidR="005D6ECF" w:rsidRDefault="005D6ECF" w:rsidP="006701C5">
            <w:pPr>
              <w:pStyle w:val="aff2"/>
              <w:jc w:val="both"/>
            </w:pPr>
            <w:r>
              <w:rPr>
                <w:rFonts w:hint="eastAsia"/>
              </w:rPr>
              <w:t xml:space="preserve">      "while</w:t>
            </w:r>
            <w:r>
              <w:rPr>
                <w:rFonts w:hint="eastAsia"/>
              </w:rPr>
              <w:t>迴圈</w:t>
            </w:r>
            <w:r>
              <w:rPr>
                <w:rFonts w:hint="eastAsia"/>
              </w:rPr>
              <w:t>", "</w:t>
            </w:r>
            <w:proofErr w:type="spellStart"/>
            <w:r>
              <w:rPr>
                <w:rFonts w:hint="eastAsia"/>
              </w:rPr>
              <w:t>StreamReader</w:t>
            </w:r>
            <w:proofErr w:type="spellEnd"/>
            <w:r>
              <w:rPr>
                <w:rFonts w:hint="eastAsia"/>
              </w:rPr>
              <w:t>", "</w:t>
            </w:r>
            <w:r>
              <w:rPr>
                <w:rFonts w:hint="eastAsia"/>
              </w:rPr>
              <w:t>檔案讀取</w:t>
            </w:r>
            <w:r>
              <w:rPr>
                <w:rFonts w:hint="eastAsia"/>
              </w:rPr>
              <w:t>", "</w:t>
            </w:r>
            <w:proofErr w:type="spellStart"/>
            <w:r>
              <w:rPr>
                <w:rFonts w:hint="eastAsia"/>
              </w:rPr>
              <w:t>ListBox</w:t>
            </w:r>
            <w:proofErr w:type="spellEnd"/>
            <w:r>
              <w:rPr>
                <w:rFonts w:hint="eastAsia"/>
              </w:rPr>
              <w:t>",</w:t>
            </w:r>
          </w:p>
          <w:p w14:paraId="4D82DF83" w14:textId="77777777" w:rsidR="005D6ECF" w:rsidRDefault="005D6ECF" w:rsidP="006701C5">
            <w:pPr>
              <w:pStyle w:val="aff2"/>
              <w:jc w:val="both"/>
            </w:pPr>
            <w:r>
              <w:t xml:space="preserve">      "Label", "rainfall.txt", "</w:t>
            </w:r>
            <w:proofErr w:type="spellStart"/>
            <w:r>
              <w:t>rainfallListBox</w:t>
            </w:r>
            <w:proofErr w:type="spellEnd"/>
            <w:r>
              <w:t>",</w:t>
            </w:r>
          </w:p>
          <w:p w14:paraId="30C57956" w14:textId="77777777" w:rsidR="005D6ECF" w:rsidRDefault="005D6ECF" w:rsidP="006701C5">
            <w:pPr>
              <w:pStyle w:val="aff2"/>
              <w:jc w:val="both"/>
            </w:pPr>
            <w:r>
              <w:rPr>
                <w:rFonts w:hint="eastAsia"/>
              </w:rPr>
              <w:t xml:space="preserve">      "</w:t>
            </w:r>
            <w:proofErr w:type="spellStart"/>
            <w:r>
              <w:rPr>
                <w:rFonts w:hint="eastAsia"/>
              </w:rPr>
              <w:t>totalRainFallLabel</w:t>
            </w:r>
            <w:proofErr w:type="spellEnd"/>
            <w:r>
              <w:rPr>
                <w:rFonts w:hint="eastAsia"/>
              </w:rPr>
              <w:t>", "</w:t>
            </w:r>
            <w:r>
              <w:rPr>
                <w:rFonts w:hint="eastAsia"/>
              </w:rPr>
              <w:t>降雨量</w:t>
            </w:r>
            <w:r>
              <w:rPr>
                <w:rFonts w:hint="eastAsia"/>
              </w:rPr>
              <w:t>", "</w:t>
            </w:r>
            <w:r>
              <w:rPr>
                <w:rFonts w:hint="eastAsia"/>
              </w:rPr>
              <w:t>月總量</w:t>
            </w:r>
            <w:r>
              <w:rPr>
                <w:rFonts w:hint="eastAsia"/>
              </w:rPr>
              <w:t>", "</w:t>
            </w:r>
            <w:r>
              <w:rPr>
                <w:rFonts w:hint="eastAsia"/>
              </w:rPr>
              <w:t>累加</w:t>
            </w:r>
            <w:r>
              <w:rPr>
                <w:rFonts w:hint="eastAsia"/>
              </w:rPr>
              <w:t>",</w:t>
            </w:r>
          </w:p>
          <w:p w14:paraId="22CC9C6E" w14:textId="77777777" w:rsidR="005D6ECF" w:rsidRDefault="005D6ECF" w:rsidP="006701C5">
            <w:pPr>
              <w:pStyle w:val="aff2"/>
              <w:jc w:val="both"/>
            </w:pPr>
            <w:r>
              <w:rPr>
                <w:rFonts w:hint="eastAsia"/>
              </w:rPr>
              <w:t xml:space="preserve">      "</w:t>
            </w:r>
            <w:proofErr w:type="spellStart"/>
            <w:r>
              <w:rPr>
                <w:rFonts w:hint="eastAsia"/>
              </w:rPr>
              <w:t>ReadLine</w:t>
            </w:r>
            <w:proofErr w:type="spellEnd"/>
            <w:r>
              <w:rPr>
                <w:rFonts w:hint="eastAsia"/>
              </w:rPr>
              <w:t>", "</w:t>
            </w:r>
            <w:proofErr w:type="spellStart"/>
            <w:r>
              <w:rPr>
                <w:rFonts w:hint="eastAsia"/>
              </w:rPr>
              <w:t>Items.Add</w:t>
            </w:r>
            <w:proofErr w:type="spellEnd"/>
            <w:r>
              <w:rPr>
                <w:rFonts w:hint="eastAsia"/>
              </w:rPr>
              <w:t>", "</w:t>
            </w:r>
            <w:r>
              <w:rPr>
                <w:rFonts w:hint="eastAsia"/>
              </w:rPr>
              <w:t>檔案關閉</w:t>
            </w:r>
            <w:r>
              <w:rPr>
                <w:rFonts w:hint="eastAsia"/>
              </w:rPr>
              <w:t>", "</w:t>
            </w:r>
            <w:r>
              <w:rPr>
                <w:rFonts w:hint="eastAsia"/>
              </w:rPr>
              <w:t>迴圈條件</w:t>
            </w:r>
            <w:r>
              <w:rPr>
                <w:rFonts w:hint="eastAsia"/>
              </w:rPr>
              <w:t>",</w:t>
            </w:r>
          </w:p>
          <w:p w14:paraId="1E99E6AE" w14:textId="77777777" w:rsidR="005D6ECF" w:rsidRDefault="005D6ECF" w:rsidP="006701C5">
            <w:pPr>
              <w:pStyle w:val="aff2"/>
              <w:jc w:val="both"/>
            </w:pPr>
            <w:r>
              <w:rPr>
                <w:rFonts w:hint="eastAsia"/>
              </w:rPr>
              <w:t xml:space="preserve">      "</w:t>
            </w:r>
            <w:r>
              <w:rPr>
                <w:rFonts w:hint="eastAsia"/>
              </w:rPr>
              <w:t>讀取檔案</w:t>
            </w:r>
            <w:r>
              <w:rPr>
                <w:rFonts w:hint="eastAsia"/>
              </w:rPr>
              <w:t>", "</w:t>
            </w:r>
            <w:r>
              <w:rPr>
                <w:rFonts w:hint="eastAsia"/>
              </w:rPr>
              <w:t>顯示內容</w:t>
            </w:r>
            <w:r>
              <w:rPr>
                <w:rFonts w:hint="eastAsia"/>
              </w:rPr>
              <w:t>", "</w:t>
            </w:r>
            <w:r>
              <w:rPr>
                <w:rFonts w:hint="eastAsia"/>
              </w:rPr>
              <w:t>計算總量</w:t>
            </w:r>
            <w:r>
              <w:rPr>
                <w:rFonts w:hint="eastAsia"/>
              </w:rPr>
              <w:t>"</w:t>
            </w:r>
          </w:p>
          <w:p w14:paraId="113355F7" w14:textId="77777777" w:rsidR="005D6ECF" w:rsidRDefault="005D6ECF" w:rsidP="006701C5">
            <w:pPr>
              <w:pStyle w:val="aff2"/>
              <w:jc w:val="both"/>
            </w:pPr>
            <w:r>
              <w:t xml:space="preserve">    ]</w:t>
            </w:r>
          </w:p>
        </w:tc>
      </w:tr>
    </w:tbl>
    <w:p w14:paraId="2EA50334" w14:textId="05F046C8" w:rsidR="00434F77" w:rsidRDefault="00434F77" w:rsidP="0043027E">
      <w:pPr>
        <w:spacing w:before="180" w:after="180"/>
        <w:ind w:firstLineChars="0" w:firstLine="0"/>
      </w:pPr>
    </w:p>
    <w:p w14:paraId="056B7190" w14:textId="1566E7ED" w:rsidR="00EC105F" w:rsidRDefault="00434F77" w:rsidP="00434F77">
      <w:pPr>
        <w:widowControl/>
        <w:spacing w:beforeLines="0" w:before="0" w:afterLines="0" w:after="0" w:line="240" w:lineRule="auto"/>
        <w:ind w:firstLineChars="0" w:firstLine="0"/>
        <w:jc w:val="left"/>
      </w:pPr>
      <w:r>
        <w:br w:type="page"/>
      </w:r>
    </w:p>
    <w:p w14:paraId="0B78B6A3" w14:textId="77777777" w:rsidR="001A6ECD" w:rsidRDefault="007A3408" w:rsidP="002E70DC">
      <w:pPr>
        <w:pStyle w:val="a6"/>
        <w:spacing w:before="180" w:after="180"/>
      </w:pPr>
      <w:bookmarkStart w:id="110" w:name="_Toc235523643"/>
      <w:bookmarkStart w:id="111" w:name="_Toc237966536"/>
      <w:r w:rsidRPr="00F61998">
        <w:rPr>
          <w:rFonts w:hint="eastAsia"/>
        </w:rPr>
        <w:lastRenderedPageBreak/>
        <w:t>附錄</w:t>
      </w:r>
      <w:r>
        <w:rPr>
          <w:rFonts w:hint="eastAsia"/>
        </w:rPr>
        <w:t>3</w:t>
      </w:r>
      <w:r w:rsidR="00464CA6">
        <w:rPr>
          <w:rFonts w:hint="eastAsia"/>
        </w:rPr>
        <w:t>、</w:t>
      </w:r>
      <w:r>
        <w:rPr>
          <w:rFonts w:hint="eastAsia"/>
        </w:rPr>
        <w:t>各模型</w:t>
      </w:r>
      <w:r w:rsidRPr="00F61998">
        <w:rPr>
          <w:rFonts w:hint="eastAsia"/>
        </w:rPr>
        <w:t>提詞設計</w:t>
      </w:r>
      <w:bookmarkEnd w:id="110"/>
      <w:bookmarkEnd w:id="111"/>
    </w:p>
    <w:p w14:paraId="6709E122" w14:textId="77777777" w:rsidR="002E70DC" w:rsidRPr="00213A54" w:rsidRDefault="001A6ECD" w:rsidP="00213A54">
      <w:pPr>
        <w:pStyle w:val="af5"/>
        <w:spacing w:before="180" w:after="180"/>
      </w:pPr>
      <w:bookmarkStart w:id="112" w:name="_Toc235523644"/>
      <w:bookmarkStart w:id="113" w:name="_Toc237966537"/>
      <w:r w:rsidRPr="00213A54">
        <w:t>SLM1</w:t>
      </w:r>
      <w:r w:rsidR="004469A6">
        <w:rPr>
          <w:rFonts w:hint="eastAsia"/>
        </w:rPr>
        <w:t xml:space="preserve"> </w:t>
      </w:r>
      <w:r w:rsidRPr="00213A54">
        <w:t>行為層</w:t>
      </w:r>
      <w:bookmarkEnd w:id="112"/>
      <w:bookmarkEnd w:id="113"/>
    </w:p>
    <w:p w14:paraId="010EB078" w14:textId="77777777" w:rsidR="00F61998" w:rsidRPr="00F61998" w:rsidRDefault="00F61998" w:rsidP="00F61998">
      <w:pPr>
        <w:spacing w:before="180" w:after="180"/>
        <w:ind w:firstLine="480"/>
      </w:pPr>
      <w:r w:rsidRPr="00F61998">
        <w:t>評分層定義：</w:t>
      </w:r>
    </w:p>
    <w:p w14:paraId="2B949A47" w14:textId="77777777" w:rsidR="00F61998" w:rsidRPr="00F61998" w:rsidRDefault="00F61998" w:rsidP="00F61998">
      <w:pPr>
        <w:spacing w:before="180" w:after="180"/>
        <w:ind w:firstLine="480"/>
      </w:pPr>
      <w:r w:rsidRPr="00F61998">
        <w:t xml:space="preserve">- </w:t>
      </w:r>
      <w:r w:rsidRPr="00F61998">
        <w:t>判斷層次：行為層（</w:t>
      </w:r>
      <w:r w:rsidRPr="00F61998">
        <w:t>Behavior</w:t>
      </w:r>
      <w:r w:rsidRPr="00F61998">
        <w:t>）</w:t>
      </w:r>
    </w:p>
    <w:p w14:paraId="7EEF4F7C" w14:textId="77777777" w:rsidR="00F61998" w:rsidRPr="00F61998" w:rsidRDefault="00F61998" w:rsidP="00F61998">
      <w:pPr>
        <w:spacing w:before="180" w:after="180"/>
        <w:ind w:firstLine="480"/>
      </w:pPr>
      <w:r w:rsidRPr="00F61998">
        <w:t xml:space="preserve">- </w:t>
      </w:r>
      <w:r w:rsidRPr="00F61998">
        <w:t>評分面向：語意與邏輯</w:t>
      </w:r>
    </w:p>
    <w:p w14:paraId="3DC94E82" w14:textId="77777777" w:rsidR="00F61998" w:rsidRPr="00F61998" w:rsidRDefault="00F61998" w:rsidP="00F61998">
      <w:pPr>
        <w:spacing w:before="180" w:after="180"/>
        <w:ind w:firstLine="480"/>
      </w:pPr>
      <w:r w:rsidRPr="00F61998">
        <w:t xml:space="preserve">- </w:t>
      </w:r>
      <w:r w:rsidRPr="00F61998">
        <w:t>核心判斷問題：程式「實際做了什麼」是否正確。</w:t>
      </w:r>
    </w:p>
    <w:p w14:paraId="6ED5963C" w14:textId="77777777" w:rsidR="00F61998" w:rsidRPr="00F61998" w:rsidRDefault="00F61998" w:rsidP="00F61998">
      <w:pPr>
        <w:spacing w:before="180" w:after="180"/>
        <w:ind w:firstLine="480"/>
      </w:pPr>
      <w:r w:rsidRPr="00F61998">
        <w:t xml:space="preserve">- </w:t>
      </w:r>
      <w:r w:rsidRPr="00F61998">
        <w:t>判斷內容：</w:t>
      </w:r>
    </w:p>
    <w:p w14:paraId="12F160CE" w14:textId="77777777" w:rsidR="00F61998" w:rsidRPr="00F61998" w:rsidRDefault="00F61998" w:rsidP="00F61998">
      <w:pPr>
        <w:spacing w:before="180" w:after="180"/>
        <w:ind w:firstLine="480"/>
      </w:pPr>
      <w:r w:rsidRPr="00F61998">
        <w:t xml:space="preserve">  * </w:t>
      </w:r>
      <w:r w:rsidRPr="00F61998">
        <w:t>功能是否完整。</w:t>
      </w:r>
    </w:p>
    <w:p w14:paraId="511B6C9E" w14:textId="77777777" w:rsidR="00F61998" w:rsidRPr="00F61998" w:rsidRDefault="00F61998" w:rsidP="00F61998">
      <w:pPr>
        <w:spacing w:before="180" w:after="180"/>
        <w:ind w:firstLine="480"/>
      </w:pPr>
      <w:r w:rsidRPr="00F61998">
        <w:t xml:space="preserve">  * </w:t>
      </w:r>
      <w:r w:rsidRPr="00F61998">
        <w:t>邏輯是否正確。</w:t>
      </w:r>
    </w:p>
    <w:p w14:paraId="2422C291" w14:textId="77777777" w:rsidR="00F61998" w:rsidRPr="00F61998" w:rsidRDefault="00F61998" w:rsidP="00F61998">
      <w:pPr>
        <w:spacing w:before="180" w:after="180"/>
        <w:ind w:firstLine="480"/>
      </w:pPr>
      <w:r w:rsidRPr="00F61998">
        <w:t xml:space="preserve">  * </w:t>
      </w:r>
      <w:r w:rsidRPr="00F61998">
        <w:t>是否處理邊界條件。</w:t>
      </w:r>
    </w:p>
    <w:p w14:paraId="5A4D27C0" w14:textId="42FA5ADB" w:rsidR="00F61998" w:rsidRPr="00F61998" w:rsidRDefault="00F61998" w:rsidP="00220B65">
      <w:pPr>
        <w:spacing w:before="180" w:after="180"/>
        <w:ind w:firstLine="480"/>
        <w:rPr>
          <w:rFonts w:hint="eastAsia"/>
        </w:rPr>
      </w:pPr>
      <w:r w:rsidRPr="00F61998">
        <w:t xml:space="preserve">- </w:t>
      </w:r>
      <w:r w:rsidRPr="00F61998">
        <w:t>僅依據程式實際行為判斷，不考慮是否遵循題目指定寫法，也不考慮語法、型別、編譯是否正確。</w:t>
      </w:r>
    </w:p>
    <w:p w14:paraId="5CFAE1F7" w14:textId="77777777" w:rsidR="00F61998" w:rsidRPr="00F61998" w:rsidRDefault="00F61998" w:rsidP="00F61998">
      <w:pPr>
        <w:spacing w:before="180" w:after="180"/>
        <w:ind w:firstLine="480"/>
      </w:pPr>
      <w:r w:rsidRPr="00F61998">
        <w:t>評分規則：</w:t>
      </w:r>
    </w:p>
    <w:p w14:paraId="1FBBAC2E" w14:textId="77777777" w:rsidR="00F61998" w:rsidRPr="00F61998" w:rsidRDefault="00F61998" w:rsidP="00F61998">
      <w:pPr>
        <w:spacing w:before="180" w:after="180"/>
        <w:ind w:firstLine="480"/>
      </w:pPr>
      <w:r w:rsidRPr="00F61998">
        <w:t xml:space="preserve">1. </w:t>
      </w:r>
      <w:r w:rsidRPr="00F61998">
        <w:t>僅依據上述「行為層」定義評分。</w:t>
      </w:r>
    </w:p>
    <w:p w14:paraId="7DC92651" w14:textId="77777777" w:rsidR="00F61998" w:rsidRPr="00F61998" w:rsidRDefault="00F61998" w:rsidP="00F61998">
      <w:pPr>
        <w:spacing w:before="180" w:after="180"/>
        <w:ind w:firstLine="480"/>
      </w:pPr>
      <w:r w:rsidRPr="00F61998">
        <w:t xml:space="preserve">2. </w:t>
      </w:r>
      <w:r w:rsidRPr="00F61998">
        <w:t>逐項比對每個</w:t>
      </w:r>
      <w:r w:rsidRPr="00F61998">
        <w:t xml:space="preserve"> criterion</w:t>
      </w:r>
      <w:r w:rsidRPr="00F61998">
        <w:t>：完全符合</w:t>
      </w:r>
      <w:r w:rsidRPr="00F61998">
        <w:t>=1</w:t>
      </w:r>
      <w:r w:rsidRPr="00F61998">
        <w:t>，不符合、部分符合</w:t>
      </w:r>
      <w:r w:rsidRPr="00F61998">
        <w:t>=0</w:t>
      </w:r>
      <w:r w:rsidRPr="00F61998">
        <w:t>。</w:t>
      </w:r>
    </w:p>
    <w:p w14:paraId="28CFE7D0" w14:textId="77777777" w:rsidR="00F61998" w:rsidRPr="00F61998" w:rsidRDefault="00F61998" w:rsidP="00F61998">
      <w:pPr>
        <w:spacing w:before="180" w:after="180"/>
        <w:ind w:firstLine="480"/>
      </w:pPr>
      <w:r w:rsidRPr="00F61998">
        <w:t xml:space="preserve">3. </w:t>
      </w:r>
      <w:r w:rsidRPr="00F61998">
        <w:t>每個</w:t>
      </w:r>
      <w:r w:rsidRPr="00F61998">
        <w:t xml:space="preserve"> criterion </w:t>
      </w:r>
      <w:r w:rsidRPr="00F61998">
        <w:t>必須只依據程式實際行為是否達成，不得引用規範層或語言層理由。</w:t>
      </w:r>
    </w:p>
    <w:p w14:paraId="4AFCF01A" w14:textId="77777777" w:rsidR="00F61998" w:rsidRPr="00F61998" w:rsidRDefault="00F61998" w:rsidP="00F61998">
      <w:pPr>
        <w:spacing w:before="180" w:after="180"/>
        <w:ind w:firstLine="480"/>
      </w:pPr>
      <w:r w:rsidRPr="00F61998">
        <w:t xml:space="preserve">4. </w:t>
      </w:r>
      <w:r w:rsidRPr="00F61998">
        <w:t>必須先在</w:t>
      </w:r>
      <w:r w:rsidRPr="00F61998">
        <w:t xml:space="preserve"> "analysis" </w:t>
      </w:r>
      <w:r w:rsidRPr="00F61998">
        <w:t>中逐項寫下每個</w:t>
      </w:r>
      <w:r w:rsidRPr="00F61998">
        <w:t xml:space="preserve"> criterion </w:t>
      </w:r>
      <w:r w:rsidRPr="00F61998">
        <w:t>的推理過程，再產生分數。</w:t>
      </w:r>
    </w:p>
    <w:p w14:paraId="6493F19B" w14:textId="77777777" w:rsidR="00F61998" w:rsidRPr="00F61998" w:rsidRDefault="00F61998" w:rsidP="00F61998">
      <w:pPr>
        <w:spacing w:before="180" w:after="180"/>
        <w:ind w:firstLine="480"/>
      </w:pPr>
      <w:r w:rsidRPr="00F61998">
        <w:t xml:space="preserve">5. </w:t>
      </w:r>
      <w:r w:rsidRPr="00F61998">
        <w:t>只輸出以下</w:t>
      </w:r>
      <w:r w:rsidRPr="00F61998">
        <w:t xml:space="preserve"> JSON</w:t>
      </w:r>
      <w:r w:rsidRPr="00F61998">
        <w:t>，嚴禁任何其他文字、解釋或</w:t>
      </w:r>
      <w:r w:rsidRPr="00F61998">
        <w:t xml:space="preserve"> Markdown </w:t>
      </w:r>
      <w:r w:rsidRPr="00F61998">
        <w:t>標籤：</w:t>
      </w:r>
    </w:p>
    <w:p w14:paraId="1AA8B12F" w14:textId="77777777" w:rsidR="00F61998" w:rsidRPr="00F61998" w:rsidRDefault="00F61998" w:rsidP="00F61998">
      <w:pPr>
        <w:spacing w:before="180" w:after="180"/>
        <w:ind w:firstLine="480"/>
      </w:pPr>
      <w:r w:rsidRPr="00F61998">
        <w:lastRenderedPageBreak/>
        <w:t>{{</w:t>
      </w:r>
    </w:p>
    <w:p w14:paraId="54A224CD" w14:textId="77777777" w:rsidR="00F61998" w:rsidRPr="00F61998" w:rsidRDefault="00F61998" w:rsidP="00F61998">
      <w:pPr>
        <w:spacing w:before="180" w:after="180"/>
        <w:ind w:firstLine="480"/>
      </w:pPr>
      <w:r w:rsidRPr="00F61998">
        <w:t>  "</w:t>
      </w:r>
      <w:proofErr w:type="spellStart"/>
      <w:proofErr w:type="gramStart"/>
      <w:r w:rsidRPr="00F61998">
        <w:t>question</w:t>
      </w:r>
      <w:proofErr w:type="gramEnd"/>
      <w:r w:rsidRPr="00F61998">
        <w:t>_id</w:t>
      </w:r>
      <w:proofErr w:type="spellEnd"/>
      <w:r w:rsidRPr="00F61998">
        <w:t>": "...",</w:t>
      </w:r>
    </w:p>
    <w:p w14:paraId="6B6AA64F" w14:textId="77777777" w:rsidR="00F61998" w:rsidRPr="00F61998" w:rsidRDefault="00F61998" w:rsidP="00F61998">
      <w:pPr>
        <w:spacing w:before="180" w:after="180"/>
        <w:ind w:firstLine="480"/>
      </w:pPr>
      <w:r w:rsidRPr="00F61998">
        <w:t>  "layer": "behavioral",</w:t>
      </w:r>
    </w:p>
    <w:p w14:paraId="757B1CBB" w14:textId="77777777" w:rsidR="00F61998" w:rsidRPr="00F61998" w:rsidRDefault="00F61998" w:rsidP="00F61998">
      <w:pPr>
        <w:spacing w:before="180" w:after="180"/>
        <w:ind w:firstLine="480"/>
      </w:pPr>
      <w:r w:rsidRPr="00F61998">
        <w:t>  "analysis": "</w:t>
      </w:r>
      <w:r w:rsidRPr="00F61998">
        <w:t>在這裡逐項推導每個行為準則與程式碼控制流的比對過程</w:t>
      </w:r>
      <w:r w:rsidRPr="00F61998">
        <w:t>...",</w:t>
      </w:r>
    </w:p>
    <w:p w14:paraId="0F0A31D7" w14:textId="77777777" w:rsidR="00F61998" w:rsidRPr="00F61998" w:rsidRDefault="00F61998" w:rsidP="00F61998">
      <w:pPr>
        <w:spacing w:before="180" w:after="180"/>
        <w:ind w:firstLine="480"/>
      </w:pPr>
      <w:r w:rsidRPr="00F61998">
        <w:t>  "</w:t>
      </w:r>
      <w:proofErr w:type="spellStart"/>
      <w:proofErr w:type="gramStart"/>
      <w:r w:rsidRPr="00F61998">
        <w:t>criteria</w:t>
      </w:r>
      <w:proofErr w:type="gramEnd"/>
      <w:r w:rsidRPr="00F61998">
        <w:t>_check</w:t>
      </w:r>
      <w:proofErr w:type="spellEnd"/>
      <w:r w:rsidRPr="00F61998">
        <w:t>": [</w:t>
      </w:r>
    </w:p>
    <w:p w14:paraId="1526BAFB" w14:textId="77777777" w:rsidR="00F61998" w:rsidRPr="00F61998" w:rsidRDefault="00F61998" w:rsidP="00F61998">
      <w:pPr>
        <w:spacing w:before="180" w:after="180"/>
        <w:ind w:firstLine="480"/>
      </w:pPr>
      <w:r w:rsidRPr="00F61998">
        <w:t>    {{</w:t>
      </w:r>
    </w:p>
    <w:p w14:paraId="09DFF9AA" w14:textId="77777777" w:rsidR="00F61998" w:rsidRPr="00F61998" w:rsidRDefault="00F61998" w:rsidP="00F61998">
      <w:pPr>
        <w:spacing w:before="180" w:after="180"/>
        <w:ind w:firstLine="480"/>
      </w:pPr>
      <w:r w:rsidRPr="00F61998">
        <w:t>      "criterion": "</w:t>
      </w:r>
      <w:r w:rsidRPr="00F61998">
        <w:rPr>
          <w:rFonts w:ascii="Cambria Math" w:hAnsi="Cambria Math" w:cs="Cambria Math"/>
        </w:rPr>
        <w:t>①</w:t>
      </w:r>
      <w:r w:rsidRPr="00F61998">
        <w:t>",</w:t>
      </w:r>
    </w:p>
    <w:p w14:paraId="7079B75C" w14:textId="77777777" w:rsidR="00F61998" w:rsidRPr="00F61998" w:rsidRDefault="00F61998" w:rsidP="00F61998">
      <w:pPr>
        <w:spacing w:before="180" w:after="180"/>
        <w:ind w:firstLine="480"/>
      </w:pPr>
      <w:r w:rsidRPr="00F61998">
        <w:t>      "status": 0</w:t>
      </w:r>
    </w:p>
    <w:p w14:paraId="087C4501" w14:textId="77777777" w:rsidR="00F61998" w:rsidRPr="00F61998" w:rsidRDefault="00F61998" w:rsidP="00F61998">
      <w:pPr>
        <w:spacing w:before="180" w:after="180"/>
        <w:ind w:firstLine="480"/>
      </w:pPr>
      <w:r w:rsidRPr="00F61998">
        <w:t>    }}</w:t>
      </w:r>
    </w:p>
    <w:p w14:paraId="226FDF27" w14:textId="77777777" w:rsidR="00F61998" w:rsidRPr="00F61998" w:rsidRDefault="00F61998" w:rsidP="00F61998">
      <w:pPr>
        <w:spacing w:before="180" w:after="180"/>
        <w:ind w:firstLine="480"/>
      </w:pPr>
      <w:r w:rsidRPr="00F61998">
        <w:t>  ],</w:t>
      </w:r>
    </w:p>
    <w:p w14:paraId="38D09FF4" w14:textId="77777777" w:rsidR="00F61998" w:rsidRPr="00F61998" w:rsidRDefault="00F61998" w:rsidP="00F61998">
      <w:pPr>
        <w:spacing w:before="180" w:after="180"/>
        <w:ind w:firstLine="480"/>
      </w:pPr>
      <w:r w:rsidRPr="00F61998">
        <w:t>  "</w:t>
      </w:r>
      <w:proofErr w:type="spellStart"/>
      <w:proofErr w:type="gramStart"/>
      <w:r w:rsidRPr="00F61998">
        <w:t>total</w:t>
      </w:r>
      <w:proofErr w:type="gramEnd"/>
      <w:r w:rsidRPr="00F61998">
        <w:t>_criteria</w:t>
      </w:r>
      <w:proofErr w:type="spellEnd"/>
      <w:r w:rsidRPr="00F61998">
        <w:t>": N,</w:t>
      </w:r>
    </w:p>
    <w:p w14:paraId="369523BD" w14:textId="77777777" w:rsidR="00F61998" w:rsidRPr="00F61998" w:rsidRDefault="00F61998" w:rsidP="00F61998">
      <w:pPr>
        <w:spacing w:before="180" w:after="180"/>
        <w:ind w:firstLine="480"/>
      </w:pPr>
      <w:r w:rsidRPr="00F61998">
        <w:t>  "</w:t>
      </w:r>
      <w:proofErr w:type="spellStart"/>
      <w:proofErr w:type="gramStart"/>
      <w:r w:rsidRPr="00F61998">
        <w:t>met</w:t>
      </w:r>
      <w:proofErr w:type="gramEnd"/>
      <w:r w:rsidRPr="00F61998">
        <w:t>_criteria</w:t>
      </w:r>
      <w:proofErr w:type="spellEnd"/>
      <w:r w:rsidRPr="00F61998">
        <w:t>": M,</w:t>
      </w:r>
    </w:p>
    <w:p w14:paraId="1288EA2C" w14:textId="77777777" w:rsidR="00F61998" w:rsidRPr="00F61998" w:rsidRDefault="00F61998" w:rsidP="00F61998">
      <w:pPr>
        <w:spacing w:before="180" w:after="180"/>
        <w:ind w:firstLine="480"/>
      </w:pPr>
      <w:r w:rsidRPr="00F61998">
        <w:t>  "</w:t>
      </w:r>
      <w:proofErr w:type="spellStart"/>
      <w:proofErr w:type="gramStart"/>
      <w:r w:rsidRPr="00F61998">
        <w:t>behavioral</w:t>
      </w:r>
      <w:proofErr w:type="gramEnd"/>
      <w:r w:rsidRPr="00F61998">
        <w:t>_score</w:t>
      </w:r>
      <w:proofErr w:type="spellEnd"/>
      <w:r w:rsidRPr="00F61998">
        <w:t>": "M/N"</w:t>
      </w:r>
    </w:p>
    <w:p w14:paraId="298C4BAA" w14:textId="77777777" w:rsidR="00F61998" w:rsidRPr="00F61998" w:rsidRDefault="00F61998" w:rsidP="00F61998">
      <w:pPr>
        <w:spacing w:before="180" w:after="180"/>
        <w:ind w:firstLine="480"/>
      </w:pPr>
      <w:r w:rsidRPr="00F61998">
        <w:t>}}</w:t>
      </w:r>
    </w:p>
    <w:p w14:paraId="063F7CA6" w14:textId="77777777" w:rsidR="00F61998" w:rsidRPr="00F61998" w:rsidRDefault="00F61998" w:rsidP="00F61998">
      <w:pPr>
        <w:spacing w:before="180" w:after="180"/>
        <w:ind w:firstLine="480"/>
      </w:pPr>
      <w:r w:rsidRPr="00F61998">
        <w:t>"""</w:t>
      </w:r>
    </w:p>
    <w:p w14:paraId="4C9D8F25" w14:textId="77777777" w:rsidR="002E70DC" w:rsidRPr="00101F66" w:rsidRDefault="001A6ECD" w:rsidP="001A6ECD">
      <w:pPr>
        <w:pStyle w:val="af5"/>
        <w:spacing w:before="180" w:after="180"/>
        <w:rPr>
          <w:lang w:val="en-US"/>
        </w:rPr>
      </w:pPr>
      <w:bookmarkStart w:id="114" w:name="_Toc235523645"/>
      <w:bookmarkStart w:id="115" w:name="_Toc237966538"/>
      <w:r w:rsidRPr="00101F66">
        <w:rPr>
          <w:rFonts w:hint="eastAsia"/>
          <w:lang w:val="en-US"/>
        </w:rPr>
        <w:t>SLM2</w:t>
      </w:r>
      <w:r w:rsidR="004469A6">
        <w:rPr>
          <w:rFonts w:hint="eastAsia"/>
          <w:lang w:val="en-US"/>
        </w:rPr>
        <w:t xml:space="preserve"> </w:t>
      </w:r>
      <w:r w:rsidR="003A4D79">
        <w:rPr>
          <w:rFonts w:hint="eastAsia"/>
        </w:rPr>
        <w:t>規範</w:t>
      </w:r>
      <w:r>
        <w:rPr>
          <w:rFonts w:hint="eastAsia"/>
        </w:rPr>
        <w:t>層</w:t>
      </w:r>
      <w:bookmarkEnd w:id="114"/>
      <w:bookmarkEnd w:id="115"/>
    </w:p>
    <w:p w14:paraId="53896A0A" w14:textId="77777777" w:rsidR="00FB6365" w:rsidRDefault="00FB6365" w:rsidP="00FB6365">
      <w:pPr>
        <w:spacing w:before="180" w:after="180"/>
        <w:ind w:firstLine="480"/>
      </w:pPr>
      <w:r>
        <w:rPr>
          <w:rFonts w:hint="eastAsia"/>
        </w:rPr>
        <w:t>評分層定義：</w:t>
      </w:r>
    </w:p>
    <w:p w14:paraId="59B5D52D" w14:textId="77777777" w:rsidR="00FB6365" w:rsidRDefault="00FB6365" w:rsidP="00FB6365">
      <w:pPr>
        <w:spacing w:before="180" w:after="180"/>
        <w:ind w:firstLine="480"/>
      </w:pPr>
      <w:r>
        <w:rPr>
          <w:rFonts w:hint="eastAsia"/>
        </w:rPr>
        <w:t xml:space="preserve">- </w:t>
      </w:r>
      <w:r>
        <w:rPr>
          <w:rFonts w:hint="eastAsia"/>
        </w:rPr>
        <w:t>判斷層次：規範層（</w:t>
      </w:r>
      <w:r>
        <w:rPr>
          <w:rFonts w:hint="eastAsia"/>
        </w:rPr>
        <w:t>Specification</w:t>
      </w:r>
      <w:r>
        <w:rPr>
          <w:rFonts w:hint="eastAsia"/>
        </w:rPr>
        <w:t>）</w:t>
      </w:r>
    </w:p>
    <w:p w14:paraId="2FC00D7E" w14:textId="77777777" w:rsidR="00FB6365" w:rsidRDefault="00FB6365" w:rsidP="00FB6365">
      <w:pPr>
        <w:spacing w:before="180" w:after="180"/>
        <w:ind w:firstLine="480"/>
      </w:pPr>
      <w:r>
        <w:rPr>
          <w:rFonts w:hint="eastAsia"/>
        </w:rPr>
        <w:lastRenderedPageBreak/>
        <w:t xml:space="preserve">- </w:t>
      </w:r>
      <w:r>
        <w:rPr>
          <w:rFonts w:hint="eastAsia"/>
        </w:rPr>
        <w:t>評分面向：規則與指令遵循</w:t>
      </w:r>
    </w:p>
    <w:p w14:paraId="75D2750F" w14:textId="77777777" w:rsidR="00FB6365" w:rsidRDefault="00FB6365" w:rsidP="00FB6365">
      <w:pPr>
        <w:spacing w:before="180" w:after="180"/>
        <w:ind w:firstLine="480"/>
      </w:pPr>
      <w:r>
        <w:rPr>
          <w:rFonts w:hint="eastAsia"/>
        </w:rPr>
        <w:t xml:space="preserve">- </w:t>
      </w:r>
      <w:r>
        <w:rPr>
          <w:rFonts w:hint="eastAsia"/>
        </w:rPr>
        <w:t>核心判斷問題：是否「照題目要求的方式」撰寫。</w:t>
      </w:r>
    </w:p>
    <w:p w14:paraId="25E1BBEF" w14:textId="77777777" w:rsidR="00FB6365" w:rsidRDefault="00FB6365" w:rsidP="00FB6365">
      <w:pPr>
        <w:spacing w:before="180" w:after="180"/>
        <w:ind w:firstLine="480"/>
      </w:pPr>
      <w:r>
        <w:rPr>
          <w:rFonts w:hint="eastAsia"/>
        </w:rPr>
        <w:t xml:space="preserve">- </w:t>
      </w:r>
      <w:r>
        <w:rPr>
          <w:rFonts w:hint="eastAsia"/>
        </w:rPr>
        <w:t>判斷內容：</w:t>
      </w:r>
    </w:p>
    <w:p w14:paraId="5FF3807C" w14:textId="77777777" w:rsidR="00FB6365" w:rsidRDefault="00FB6365" w:rsidP="00FB6365">
      <w:pPr>
        <w:spacing w:before="180" w:after="180"/>
        <w:ind w:firstLine="480"/>
      </w:pPr>
      <w:r>
        <w:rPr>
          <w:rFonts w:hint="eastAsia"/>
        </w:rPr>
        <w:t xml:space="preserve">  * </w:t>
      </w:r>
      <w:r>
        <w:rPr>
          <w:rFonts w:hint="eastAsia"/>
        </w:rPr>
        <w:t>是否使用指定控制項。</w:t>
      </w:r>
    </w:p>
    <w:p w14:paraId="1B950BE3" w14:textId="77777777" w:rsidR="00FB6365" w:rsidRDefault="00FB6365" w:rsidP="00FB6365">
      <w:pPr>
        <w:spacing w:before="180" w:after="180"/>
        <w:ind w:firstLine="480"/>
      </w:pPr>
      <w:r>
        <w:rPr>
          <w:rFonts w:hint="eastAsia"/>
        </w:rPr>
        <w:t xml:space="preserve">  * </w:t>
      </w:r>
      <w:r>
        <w:rPr>
          <w:rFonts w:hint="eastAsia"/>
        </w:rPr>
        <w:t>是否符合指定格式。</w:t>
      </w:r>
    </w:p>
    <w:p w14:paraId="3FF5BA17" w14:textId="77777777" w:rsidR="00FB6365" w:rsidRDefault="00FB6365" w:rsidP="00FB6365">
      <w:pPr>
        <w:spacing w:before="180" w:after="180"/>
        <w:ind w:firstLine="480"/>
      </w:pPr>
      <w:r>
        <w:rPr>
          <w:rFonts w:hint="eastAsia"/>
        </w:rPr>
        <w:t xml:space="preserve">  * </w:t>
      </w:r>
      <w:r>
        <w:rPr>
          <w:rFonts w:hint="eastAsia"/>
        </w:rPr>
        <w:t>是否遵循題目要求的撰寫方式。</w:t>
      </w:r>
    </w:p>
    <w:p w14:paraId="50F0C7CA" w14:textId="77777777" w:rsidR="00FB6365" w:rsidRDefault="00FB6365" w:rsidP="00FB6365">
      <w:pPr>
        <w:spacing w:before="180" w:after="180"/>
        <w:ind w:firstLine="480"/>
      </w:pPr>
      <w:r>
        <w:rPr>
          <w:rFonts w:hint="eastAsia"/>
        </w:rPr>
        <w:t xml:space="preserve">  * </w:t>
      </w:r>
      <w:r>
        <w:rPr>
          <w:rFonts w:hint="eastAsia"/>
        </w:rPr>
        <w:t>是否違反限制條件。</w:t>
      </w:r>
    </w:p>
    <w:p w14:paraId="2C0E3ED3" w14:textId="16EA0CAC" w:rsidR="00FB6365" w:rsidRDefault="00FB6365" w:rsidP="00EB14BC">
      <w:pPr>
        <w:spacing w:before="180" w:after="180"/>
        <w:ind w:firstLine="480"/>
        <w:rPr>
          <w:rFonts w:hint="eastAsia"/>
        </w:rPr>
      </w:pPr>
      <w:r>
        <w:rPr>
          <w:rFonts w:hint="eastAsia"/>
        </w:rPr>
        <w:t xml:space="preserve">- </w:t>
      </w:r>
      <w:r>
        <w:rPr>
          <w:rFonts w:hint="eastAsia"/>
        </w:rPr>
        <w:t>僅依據題目要求的規範判斷，不考慮程式功能是否正確，也不考慮語法、型別、編譯是否正確。</w:t>
      </w:r>
    </w:p>
    <w:p w14:paraId="398CF5F3" w14:textId="77777777" w:rsidR="00FB6365" w:rsidRDefault="00FB6365" w:rsidP="00FB6365">
      <w:pPr>
        <w:spacing w:before="180" w:after="180"/>
        <w:ind w:firstLine="480"/>
      </w:pPr>
      <w:r>
        <w:rPr>
          <w:rFonts w:hint="eastAsia"/>
        </w:rPr>
        <w:t>評分規則：</w:t>
      </w:r>
    </w:p>
    <w:p w14:paraId="6FC44830" w14:textId="77777777" w:rsidR="00FB6365" w:rsidRDefault="00FB6365" w:rsidP="00FB6365">
      <w:pPr>
        <w:spacing w:before="180" w:after="180"/>
        <w:ind w:firstLine="480"/>
      </w:pPr>
      <w:r>
        <w:rPr>
          <w:rFonts w:hint="eastAsia"/>
        </w:rPr>
        <w:t xml:space="preserve">1. </w:t>
      </w:r>
      <w:r>
        <w:rPr>
          <w:rFonts w:hint="eastAsia"/>
        </w:rPr>
        <w:t>僅依據上述「規範層」定義評分。</w:t>
      </w:r>
    </w:p>
    <w:p w14:paraId="58123C44" w14:textId="77777777" w:rsidR="00FB6365" w:rsidRDefault="00FB6365" w:rsidP="00FB6365">
      <w:pPr>
        <w:spacing w:before="180" w:after="180"/>
        <w:ind w:firstLine="480"/>
      </w:pPr>
      <w:r>
        <w:rPr>
          <w:rFonts w:hint="eastAsia"/>
        </w:rPr>
        <w:t xml:space="preserve">2. </w:t>
      </w:r>
      <w:r>
        <w:rPr>
          <w:rFonts w:hint="eastAsia"/>
        </w:rPr>
        <w:t>逐項比對每個</w:t>
      </w:r>
      <w:r>
        <w:rPr>
          <w:rFonts w:hint="eastAsia"/>
        </w:rPr>
        <w:t xml:space="preserve"> criterion</w:t>
      </w:r>
      <w:r>
        <w:rPr>
          <w:rFonts w:hint="eastAsia"/>
        </w:rPr>
        <w:t>：完全符合</w:t>
      </w:r>
      <w:r>
        <w:rPr>
          <w:rFonts w:hint="eastAsia"/>
        </w:rPr>
        <w:t>=1</w:t>
      </w:r>
      <w:r>
        <w:rPr>
          <w:rFonts w:hint="eastAsia"/>
        </w:rPr>
        <w:t>，不符合、部分符合</w:t>
      </w:r>
      <w:r>
        <w:rPr>
          <w:rFonts w:hint="eastAsia"/>
        </w:rPr>
        <w:t>=0</w:t>
      </w:r>
      <w:r>
        <w:rPr>
          <w:rFonts w:hint="eastAsia"/>
        </w:rPr>
        <w:t>。</w:t>
      </w:r>
    </w:p>
    <w:p w14:paraId="4E9EED05" w14:textId="77777777" w:rsidR="00FB6365" w:rsidRDefault="00FB6365" w:rsidP="00FB6365">
      <w:pPr>
        <w:spacing w:before="180" w:after="180"/>
        <w:ind w:firstLine="480"/>
      </w:pPr>
      <w:r>
        <w:rPr>
          <w:rFonts w:hint="eastAsia"/>
        </w:rPr>
        <w:t xml:space="preserve">3. </w:t>
      </w:r>
      <w:r>
        <w:rPr>
          <w:rFonts w:hint="eastAsia"/>
        </w:rPr>
        <w:t>每個</w:t>
      </w:r>
      <w:r>
        <w:rPr>
          <w:rFonts w:hint="eastAsia"/>
        </w:rPr>
        <w:t xml:space="preserve"> criterion </w:t>
      </w:r>
      <w:r>
        <w:rPr>
          <w:rFonts w:hint="eastAsia"/>
        </w:rPr>
        <w:t>必須只依據是否符合題目規範判斷，不得引用行為層或語言層理由。</w:t>
      </w:r>
    </w:p>
    <w:p w14:paraId="41F7BD5F" w14:textId="77777777" w:rsidR="00FB6365" w:rsidRDefault="00FB6365" w:rsidP="00FB6365">
      <w:pPr>
        <w:spacing w:before="180" w:after="180"/>
        <w:ind w:firstLine="480"/>
      </w:pPr>
      <w:r>
        <w:rPr>
          <w:rFonts w:hint="eastAsia"/>
        </w:rPr>
        <w:t xml:space="preserve">4. </w:t>
      </w:r>
      <w:r>
        <w:rPr>
          <w:rFonts w:hint="eastAsia"/>
        </w:rPr>
        <w:t>必須先在</w:t>
      </w:r>
      <w:r>
        <w:rPr>
          <w:rFonts w:hint="eastAsia"/>
        </w:rPr>
        <w:t xml:space="preserve"> "analysis" </w:t>
      </w:r>
      <w:r>
        <w:rPr>
          <w:rFonts w:hint="eastAsia"/>
        </w:rPr>
        <w:t>中逐項寫下每個</w:t>
      </w:r>
      <w:r>
        <w:rPr>
          <w:rFonts w:hint="eastAsia"/>
        </w:rPr>
        <w:t xml:space="preserve"> criterion </w:t>
      </w:r>
      <w:r>
        <w:rPr>
          <w:rFonts w:hint="eastAsia"/>
        </w:rPr>
        <w:t>的推理過程，再產生分數。</w:t>
      </w:r>
    </w:p>
    <w:p w14:paraId="5828B635" w14:textId="77777777" w:rsidR="00FB6365" w:rsidRDefault="00FB6365" w:rsidP="00FB6365">
      <w:pPr>
        <w:spacing w:before="180" w:after="180"/>
        <w:ind w:firstLine="480"/>
      </w:pPr>
      <w:r>
        <w:rPr>
          <w:rFonts w:hint="eastAsia"/>
        </w:rPr>
        <w:t xml:space="preserve">5. </w:t>
      </w:r>
      <w:r>
        <w:rPr>
          <w:rFonts w:hint="eastAsia"/>
        </w:rPr>
        <w:t>只輸出以下</w:t>
      </w:r>
      <w:r>
        <w:rPr>
          <w:rFonts w:hint="eastAsia"/>
        </w:rPr>
        <w:t xml:space="preserve"> JSON</w:t>
      </w:r>
      <w:r>
        <w:rPr>
          <w:rFonts w:hint="eastAsia"/>
        </w:rPr>
        <w:t>，嚴禁任何其他文字、解釋或</w:t>
      </w:r>
      <w:r>
        <w:rPr>
          <w:rFonts w:hint="eastAsia"/>
        </w:rPr>
        <w:t xml:space="preserve"> Markdown </w:t>
      </w:r>
      <w:r>
        <w:rPr>
          <w:rFonts w:hint="eastAsia"/>
        </w:rPr>
        <w:t>標籤：</w:t>
      </w:r>
    </w:p>
    <w:p w14:paraId="2CE30125" w14:textId="77777777" w:rsidR="00FB6365" w:rsidRDefault="00FB6365" w:rsidP="00FB6365">
      <w:pPr>
        <w:spacing w:before="180" w:after="180"/>
        <w:ind w:firstLine="480"/>
      </w:pPr>
    </w:p>
    <w:p w14:paraId="1BAFC5E1" w14:textId="77777777" w:rsidR="00FB6365" w:rsidRDefault="00FB6365" w:rsidP="00FB6365">
      <w:pPr>
        <w:spacing w:before="180" w:after="180"/>
        <w:ind w:firstLine="480"/>
      </w:pPr>
      <w:r>
        <w:t>{{</w:t>
      </w:r>
    </w:p>
    <w:p w14:paraId="41470F9F" w14:textId="77777777" w:rsidR="00FB6365" w:rsidRDefault="00FB6365" w:rsidP="00FB6365">
      <w:pPr>
        <w:spacing w:before="180" w:after="180"/>
        <w:ind w:firstLine="480"/>
      </w:pPr>
      <w:r>
        <w:t xml:space="preserve">  "</w:t>
      </w:r>
      <w:proofErr w:type="spellStart"/>
      <w:proofErr w:type="gramStart"/>
      <w:r>
        <w:t>question</w:t>
      </w:r>
      <w:proofErr w:type="gramEnd"/>
      <w:r>
        <w:t>_id</w:t>
      </w:r>
      <w:proofErr w:type="spellEnd"/>
      <w:r>
        <w:t>": "...",</w:t>
      </w:r>
    </w:p>
    <w:p w14:paraId="5E2F1A28" w14:textId="77777777" w:rsidR="00FB6365" w:rsidRDefault="00FB6365" w:rsidP="00FB6365">
      <w:pPr>
        <w:spacing w:before="180" w:after="180"/>
        <w:ind w:firstLine="480"/>
      </w:pPr>
      <w:r>
        <w:lastRenderedPageBreak/>
        <w:t xml:space="preserve">  "layer": "specification",</w:t>
      </w:r>
    </w:p>
    <w:p w14:paraId="500B50BD" w14:textId="77777777" w:rsidR="00FB6365" w:rsidRDefault="00FB6365" w:rsidP="00FB6365">
      <w:pPr>
        <w:spacing w:before="180" w:after="180"/>
        <w:ind w:firstLine="480"/>
      </w:pPr>
      <w:r>
        <w:rPr>
          <w:rFonts w:hint="eastAsia"/>
        </w:rPr>
        <w:t xml:space="preserve">  "analysis": "</w:t>
      </w:r>
      <w:r>
        <w:rPr>
          <w:rFonts w:hint="eastAsia"/>
        </w:rPr>
        <w:t>在這裡逐項推導每個規範準則與程式碼結構、命名或型態的比對過程</w:t>
      </w:r>
      <w:r>
        <w:rPr>
          <w:rFonts w:hint="eastAsia"/>
        </w:rPr>
        <w:t>...",</w:t>
      </w:r>
    </w:p>
    <w:p w14:paraId="5D254530" w14:textId="77777777" w:rsidR="00FB6365" w:rsidRDefault="00FB6365" w:rsidP="00FB6365">
      <w:pPr>
        <w:spacing w:before="180" w:after="180"/>
        <w:ind w:firstLine="480"/>
      </w:pPr>
      <w:r>
        <w:t xml:space="preserve">  "</w:t>
      </w:r>
      <w:proofErr w:type="spellStart"/>
      <w:proofErr w:type="gramStart"/>
      <w:r>
        <w:t>criteria</w:t>
      </w:r>
      <w:proofErr w:type="gramEnd"/>
      <w:r>
        <w:t>_check</w:t>
      </w:r>
      <w:proofErr w:type="spellEnd"/>
      <w:r>
        <w:t>": [</w:t>
      </w:r>
    </w:p>
    <w:p w14:paraId="79DC3D2B" w14:textId="77777777" w:rsidR="00FB6365" w:rsidRDefault="00FB6365" w:rsidP="00FB6365">
      <w:pPr>
        <w:spacing w:before="180" w:after="180"/>
        <w:ind w:firstLine="480"/>
      </w:pPr>
      <w:r>
        <w:t xml:space="preserve">    {{</w:t>
      </w:r>
    </w:p>
    <w:p w14:paraId="112388B2" w14:textId="77777777" w:rsidR="00FB6365" w:rsidRDefault="00FB6365" w:rsidP="00FB6365">
      <w:pPr>
        <w:spacing w:before="180" w:after="180"/>
        <w:ind w:firstLine="480"/>
      </w:pPr>
      <w:r>
        <w:t xml:space="preserve">      "criterion": "</w:t>
      </w:r>
      <w:r>
        <w:rPr>
          <w:rFonts w:ascii="Cambria Math" w:hAnsi="Cambria Math" w:cs="Cambria Math"/>
        </w:rPr>
        <w:t>①</w:t>
      </w:r>
      <w:r>
        <w:t>",</w:t>
      </w:r>
    </w:p>
    <w:p w14:paraId="1B3FC1B3" w14:textId="77777777" w:rsidR="00FB6365" w:rsidRDefault="00FB6365" w:rsidP="00FB6365">
      <w:pPr>
        <w:spacing w:before="180" w:after="180"/>
        <w:ind w:firstLine="480"/>
      </w:pPr>
      <w:r>
        <w:t xml:space="preserve">      "status": 0</w:t>
      </w:r>
    </w:p>
    <w:p w14:paraId="77F6A9DE" w14:textId="77777777" w:rsidR="00FB6365" w:rsidRDefault="00FB6365" w:rsidP="00FB6365">
      <w:pPr>
        <w:spacing w:before="180" w:after="180"/>
        <w:ind w:firstLine="480"/>
      </w:pPr>
      <w:r>
        <w:t xml:space="preserve">    }}</w:t>
      </w:r>
    </w:p>
    <w:p w14:paraId="4CDFB28B" w14:textId="77777777" w:rsidR="00FB6365" w:rsidRDefault="00FB6365" w:rsidP="00FB6365">
      <w:pPr>
        <w:spacing w:before="180" w:after="180"/>
        <w:ind w:firstLine="480"/>
      </w:pPr>
      <w:r>
        <w:t xml:space="preserve">  ],</w:t>
      </w:r>
    </w:p>
    <w:p w14:paraId="3CD152F1" w14:textId="77777777" w:rsidR="00FB6365" w:rsidRDefault="00FB6365" w:rsidP="00FB6365">
      <w:pPr>
        <w:spacing w:before="180" w:after="180"/>
        <w:ind w:firstLine="480"/>
      </w:pPr>
      <w:r>
        <w:t xml:space="preserve">  "</w:t>
      </w:r>
      <w:proofErr w:type="spellStart"/>
      <w:proofErr w:type="gramStart"/>
      <w:r>
        <w:t>total</w:t>
      </w:r>
      <w:proofErr w:type="gramEnd"/>
      <w:r>
        <w:t>_criteria</w:t>
      </w:r>
      <w:proofErr w:type="spellEnd"/>
      <w:r>
        <w:t>": N,</w:t>
      </w:r>
    </w:p>
    <w:p w14:paraId="4567B63A" w14:textId="77777777" w:rsidR="00FB6365" w:rsidRDefault="00FB6365" w:rsidP="00FB6365">
      <w:pPr>
        <w:spacing w:before="180" w:after="180"/>
        <w:ind w:firstLine="480"/>
      </w:pPr>
      <w:r>
        <w:t xml:space="preserve">  "</w:t>
      </w:r>
      <w:proofErr w:type="spellStart"/>
      <w:proofErr w:type="gramStart"/>
      <w:r>
        <w:t>met</w:t>
      </w:r>
      <w:proofErr w:type="gramEnd"/>
      <w:r>
        <w:t>_criteria</w:t>
      </w:r>
      <w:proofErr w:type="spellEnd"/>
      <w:r>
        <w:t>": M,</w:t>
      </w:r>
    </w:p>
    <w:p w14:paraId="36C69E45" w14:textId="77777777" w:rsidR="00FB6365" w:rsidRDefault="00FB6365" w:rsidP="00FB6365">
      <w:pPr>
        <w:spacing w:before="180" w:after="180"/>
        <w:ind w:firstLine="480"/>
      </w:pPr>
      <w:r>
        <w:t xml:space="preserve">  "</w:t>
      </w:r>
      <w:proofErr w:type="spellStart"/>
      <w:proofErr w:type="gramStart"/>
      <w:r>
        <w:t>specification</w:t>
      </w:r>
      <w:proofErr w:type="gramEnd"/>
      <w:r>
        <w:t>_score</w:t>
      </w:r>
      <w:proofErr w:type="spellEnd"/>
      <w:r>
        <w:t>": "M/N"</w:t>
      </w:r>
    </w:p>
    <w:p w14:paraId="7CB296AD" w14:textId="77777777" w:rsidR="00FB6365" w:rsidRDefault="00FB6365" w:rsidP="00FB6365">
      <w:pPr>
        <w:spacing w:before="180" w:after="180"/>
        <w:ind w:firstLine="480"/>
      </w:pPr>
      <w:r>
        <w:t>}}</w:t>
      </w:r>
    </w:p>
    <w:p w14:paraId="6A4B7457" w14:textId="77777777" w:rsidR="00FB6365" w:rsidRDefault="00FB6365" w:rsidP="00FB6365">
      <w:pPr>
        <w:spacing w:before="180" w:after="180"/>
        <w:ind w:firstLine="480"/>
      </w:pPr>
      <w:r>
        <w:t>"""</w:t>
      </w:r>
    </w:p>
    <w:p w14:paraId="6BBB136E" w14:textId="77777777" w:rsidR="00FB6365" w:rsidRPr="00101F66" w:rsidRDefault="00FB6365" w:rsidP="0060123C">
      <w:pPr>
        <w:pStyle w:val="af5"/>
        <w:spacing w:before="180" w:after="180"/>
        <w:rPr>
          <w:lang w:val="en-US"/>
        </w:rPr>
      </w:pPr>
      <w:bookmarkStart w:id="116" w:name="_Toc235523646"/>
      <w:bookmarkStart w:id="117" w:name="_Toc237966539"/>
      <w:r w:rsidRPr="00101F66">
        <w:rPr>
          <w:lang w:val="en-US"/>
        </w:rPr>
        <w:t>SLM3</w:t>
      </w:r>
      <w:r w:rsidR="004469A6">
        <w:rPr>
          <w:rFonts w:hint="eastAsia"/>
          <w:lang w:val="en-US"/>
        </w:rPr>
        <w:t xml:space="preserve"> </w:t>
      </w:r>
      <w:r w:rsidRPr="0060123C">
        <w:t>語言層</w:t>
      </w:r>
      <w:bookmarkEnd w:id="116"/>
      <w:bookmarkEnd w:id="117"/>
    </w:p>
    <w:p w14:paraId="02E55D66" w14:textId="77777777" w:rsidR="0060123C" w:rsidRDefault="0060123C" w:rsidP="0060123C">
      <w:pPr>
        <w:spacing w:before="180" w:after="180"/>
        <w:ind w:firstLine="480"/>
      </w:pPr>
      <w:r>
        <w:rPr>
          <w:rFonts w:hint="eastAsia"/>
        </w:rPr>
        <w:t>評分層定義：</w:t>
      </w:r>
    </w:p>
    <w:p w14:paraId="343CBE0A" w14:textId="77777777" w:rsidR="0060123C" w:rsidRDefault="0060123C" w:rsidP="0060123C">
      <w:pPr>
        <w:spacing w:before="180" w:after="180"/>
        <w:ind w:firstLine="480"/>
      </w:pPr>
      <w:r>
        <w:rPr>
          <w:rFonts w:hint="eastAsia"/>
        </w:rPr>
        <w:t xml:space="preserve">- </w:t>
      </w:r>
      <w:r>
        <w:rPr>
          <w:rFonts w:hint="eastAsia"/>
        </w:rPr>
        <w:t>判斷層次：語言層（</w:t>
      </w:r>
      <w:r>
        <w:rPr>
          <w:rFonts w:hint="eastAsia"/>
        </w:rPr>
        <w:t>Syntax</w:t>
      </w:r>
      <w:r>
        <w:rPr>
          <w:rFonts w:hint="eastAsia"/>
        </w:rPr>
        <w:t>）</w:t>
      </w:r>
    </w:p>
    <w:p w14:paraId="19535104" w14:textId="77777777" w:rsidR="0060123C" w:rsidRDefault="0060123C" w:rsidP="0060123C">
      <w:pPr>
        <w:spacing w:before="180" w:after="180"/>
        <w:ind w:firstLine="480"/>
      </w:pPr>
      <w:r>
        <w:rPr>
          <w:rFonts w:hint="eastAsia"/>
        </w:rPr>
        <w:t xml:space="preserve">- </w:t>
      </w:r>
      <w:r>
        <w:rPr>
          <w:rFonts w:hint="eastAsia"/>
        </w:rPr>
        <w:t>評分面向：語法與運算結構</w:t>
      </w:r>
    </w:p>
    <w:p w14:paraId="2C57C698" w14:textId="77777777" w:rsidR="0060123C" w:rsidRDefault="0060123C" w:rsidP="0060123C">
      <w:pPr>
        <w:spacing w:before="180" w:after="180"/>
        <w:ind w:firstLine="480"/>
      </w:pPr>
      <w:r>
        <w:rPr>
          <w:rFonts w:hint="eastAsia"/>
        </w:rPr>
        <w:t xml:space="preserve">- </w:t>
      </w:r>
      <w:r>
        <w:rPr>
          <w:rFonts w:hint="eastAsia"/>
        </w:rPr>
        <w:t>核心判斷問題：程式是否「能正常執行」或「學生答案文字是否指出正確</w:t>
      </w:r>
      <w:r>
        <w:rPr>
          <w:rFonts w:hint="eastAsia"/>
        </w:rPr>
        <w:lastRenderedPageBreak/>
        <w:t>輸出」。</w:t>
      </w:r>
    </w:p>
    <w:p w14:paraId="3E6A7B47" w14:textId="77777777" w:rsidR="0060123C" w:rsidRDefault="0060123C" w:rsidP="0060123C">
      <w:pPr>
        <w:spacing w:before="180" w:after="180"/>
        <w:ind w:firstLine="480"/>
      </w:pPr>
      <w:r>
        <w:rPr>
          <w:rFonts w:hint="eastAsia"/>
        </w:rPr>
        <w:t xml:space="preserve">- </w:t>
      </w:r>
      <w:r>
        <w:rPr>
          <w:rFonts w:hint="eastAsia"/>
        </w:rPr>
        <w:t>判斷內容：</w:t>
      </w:r>
    </w:p>
    <w:p w14:paraId="16082644" w14:textId="77777777" w:rsidR="0060123C" w:rsidRDefault="0060123C" w:rsidP="0060123C">
      <w:pPr>
        <w:spacing w:before="180" w:after="180"/>
        <w:ind w:firstLine="480"/>
      </w:pPr>
      <w:r>
        <w:rPr>
          <w:rFonts w:hint="eastAsia"/>
        </w:rPr>
        <w:t xml:space="preserve">  * </w:t>
      </w:r>
      <w:r>
        <w:rPr>
          <w:rFonts w:hint="eastAsia"/>
        </w:rPr>
        <w:t>是否存在語法錯誤。</w:t>
      </w:r>
    </w:p>
    <w:p w14:paraId="51B0BF84" w14:textId="77777777" w:rsidR="0060123C" w:rsidRDefault="0060123C" w:rsidP="0060123C">
      <w:pPr>
        <w:spacing w:before="180" w:after="180"/>
        <w:ind w:firstLine="480"/>
      </w:pPr>
      <w:r>
        <w:rPr>
          <w:rFonts w:hint="eastAsia"/>
        </w:rPr>
        <w:t xml:space="preserve">  * </w:t>
      </w:r>
      <w:r>
        <w:rPr>
          <w:rFonts w:hint="eastAsia"/>
        </w:rPr>
        <w:t>是否存在型別錯誤。</w:t>
      </w:r>
    </w:p>
    <w:p w14:paraId="04B0095E" w14:textId="77777777" w:rsidR="0060123C" w:rsidRDefault="0060123C" w:rsidP="0060123C">
      <w:pPr>
        <w:spacing w:before="180" w:after="180"/>
        <w:ind w:firstLine="480"/>
      </w:pPr>
      <w:r>
        <w:rPr>
          <w:rFonts w:hint="eastAsia"/>
        </w:rPr>
        <w:t xml:space="preserve">  * </w:t>
      </w:r>
      <w:r>
        <w:rPr>
          <w:rFonts w:hint="eastAsia"/>
        </w:rPr>
        <w:t>是否缺少必要的基本程式結構。</w:t>
      </w:r>
    </w:p>
    <w:p w14:paraId="70640987" w14:textId="77777777" w:rsidR="0060123C" w:rsidRDefault="0060123C" w:rsidP="0060123C">
      <w:pPr>
        <w:spacing w:before="180" w:after="180"/>
        <w:ind w:firstLine="480"/>
      </w:pPr>
      <w:r>
        <w:rPr>
          <w:rFonts w:hint="eastAsia"/>
        </w:rPr>
        <w:t xml:space="preserve">  * </w:t>
      </w:r>
      <w:r>
        <w:rPr>
          <w:rFonts w:hint="eastAsia"/>
        </w:rPr>
        <w:t>運算式、條件式、迴圈、方法呼叫與變數使用是否具備合法結構。</w:t>
      </w:r>
    </w:p>
    <w:p w14:paraId="31DC0816" w14:textId="480BC28B" w:rsidR="0060123C" w:rsidRDefault="0060123C" w:rsidP="00201A72">
      <w:pPr>
        <w:spacing w:before="180" w:after="180"/>
        <w:ind w:firstLine="480"/>
        <w:rPr>
          <w:rFonts w:hint="eastAsia"/>
        </w:rPr>
      </w:pPr>
      <w:r>
        <w:rPr>
          <w:rFonts w:hint="eastAsia"/>
        </w:rPr>
        <w:t xml:space="preserve">- </w:t>
      </w:r>
      <w:r>
        <w:rPr>
          <w:rFonts w:hint="eastAsia"/>
        </w:rPr>
        <w:t>僅依據程式語法、型別與基本運算結構判斷，不考慮程式功能或邏輯是否正確，也不考慮是否依照題目指定方式撰寫。</w:t>
      </w:r>
    </w:p>
    <w:p w14:paraId="612EF6AD" w14:textId="77777777" w:rsidR="0060123C" w:rsidRDefault="0060123C" w:rsidP="0060123C">
      <w:pPr>
        <w:spacing w:before="180" w:after="180"/>
        <w:ind w:firstLine="480"/>
      </w:pPr>
      <w:r>
        <w:rPr>
          <w:rFonts w:hint="eastAsia"/>
        </w:rPr>
        <w:t>評分規則：</w:t>
      </w:r>
    </w:p>
    <w:p w14:paraId="61BA3E03" w14:textId="77777777" w:rsidR="0060123C" w:rsidRDefault="0060123C" w:rsidP="0060123C">
      <w:pPr>
        <w:spacing w:before="180" w:after="180"/>
        <w:ind w:firstLine="480"/>
      </w:pPr>
      <w:r>
        <w:rPr>
          <w:rFonts w:hint="eastAsia"/>
        </w:rPr>
        <w:t xml:space="preserve">1. </w:t>
      </w:r>
      <w:r>
        <w:rPr>
          <w:rFonts w:hint="eastAsia"/>
        </w:rPr>
        <w:t>僅依據上述「語言層」定義評分。</w:t>
      </w:r>
    </w:p>
    <w:p w14:paraId="40E9D9E6" w14:textId="77777777" w:rsidR="0060123C" w:rsidRDefault="0060123C" w:rsidP="0060123C">
      <w:pPr>
        <w:spacing w:before="180" w:after="180"/>
        <w:ind w:firstLine="480"/>
      </w:pPr>
      <w:r>
        <w:rPr>
          <w:rFonts w:hint="eastAsia"/>
        </w:rPr>
        <w:t xml:space="preserve">2. </w:t>
      </w:r>
      <w:r>
        <w:rPr>
          <w:rFonts w:hint="eastAsia"/>
        </w:rPr>
        <w:t>逐項比對每個</w:t>
      </w:r>
      <w:r>
        <w:rPr>
          <w:rFonts w:hint="eastAsia"/>
        </w:rPr>
        <w:t xml:space="preserve"> criterion</w:t>
      </w:r>
      <w:r>
        <w:rPr>
          <w:rFonts w:hint="eastAsia"/>
        </w:rPr>
        <w:t>：完全符合</w:t>
      </w:r>
      <w:r>
        <w:rPr>
          <w:rFonts w:hint="eastAsia"/>
        </w:rPr>
        <w:t>=1</w:t>
      </w:r>
      <w:r>
        <w:rPr>
          <w:rFonts w:hint="eastAsia"/>
        </w:rPr>
        <w:t>，不符合、部分符合</w:t>
      </w:r>
      <w:r>
        <w:rPr>
          <w:rFonts w:hint="eastAsia"/>
        </w:rPr>
        <w:t>=0</w:t>
      </w:r>
      <w:r>
        <w:rPr>
          <w:rFonts w:hint="eastAsia"/>
        </w:rPr>
        <w:t>。</w:t>
      </w:r>
    </w:p>
    <w:p w14:paraId="66591A1A" w14:textId="77777777" w:rsidR="0060123C" w:rsidRDefault="0060123C" w:rsidP="0060123C">
      <w:pPr>
        <w:spacing w:before="180" w:after="180"/>
        <w:ind w:firstLine="480"/>
      </w:pPr>
      <w:r>
        <w:rPr>
          <w:rFonts w:hint="eastAsia"/>
        </w:rPr>
        <w:t xml:space="preserve">3. </w:t>
      </w:r>
      <w:r>
        <w:rPr>
          <w:rFonts w:hint="eastAsia"/>
        </w:rPr>
        <w:t>每個</w:t>
      </w:r>
      <w:r>
        <w:rPr>
          <w:rFonts w:hint="eastAsia"/>
        </w:rPr>
        <w:t xml:space="preserve"> criterion </w:t>
      </w:r>
      <w:r>
        <w:rPr>
          <w:rFonts w:hint="eastAsia"/>
        </w:rPr>
        <w:t>必須只依據語法、型別與基本程式結構判斷，不得引用行為層或規範層理由。</w:t>
      </w:r>
    </w:p>
    <w:p w14:paraId="034B5794" w14:textId="77777777" w:rsidR="0060123C" w:rsidRDefault="0060123C" w:rsidP="0060123C">
      <w:pPr>
        <w:spacing w:before="180" w:after="180"/>
        <w:ind w:firstLine="480"/>
      </w:pPr>
      <w:r>
        <w:rPr>
          <w:rFonts w:hint="eastAsia"/>
        </w:rPr>
        <w:t xml:space="preserve">4. </w:t>
      </w:r>
      <w:r>
        <w:rPr>
          <w:rFonts w:hint="eastAsia"/>
        </w:rPr>
        <w:t>若程式邏輯錯誤，但語法與型別合法，不能僅因邏輯錯誤而判定語言層不符合。</w:t>
      </w:r>
    </w:p>
    <w:p w14:paraId="7C6B6D1A" w14:textId="77777777" w:rsidR="0060123C" w:rsidRDefault="0060123C" w:rsidP="0060123C">
      <w:pPr>
        <w:spacing w:before="180" w:after="180"/>
        <w:ind w:firstLine="480"/>
      </w:pPr>
      <w:r>
        <w:rPr>
          <w:rFonts w:hint="eastAsia"/>
        </w:rPr>
        <w:t xml:space="preserve">5. </w:t>
      </w:r>
      <w:r>
        <w:rPr>
          <w:rFonts w:hint="eastAsia"/>
        </w:rPr>
        <w:t>若未使用題目指定的控制項、方法或格式，但程式結構本身合法，不能僅因未遵循指定寫法而判定語言層不符合。</w:t>
      </w:r>
    </w:p>
    <w:p w14:paraId="40458252" w14:textId="77777777" w:rsidR="0060123C" w:rsidRDefault="0060123C" w:rsidP="0060123C">
      <w:pPr>
        <w:spacing w:before="180" w:after="180"/>
        <w:ind w:firstLine="480"/>
      </w:pPr>
      <w:r>
        <w:rPr>
          <w:rFonts w:hint="eastAsia"/>
        </w:rPr>
        <w:t xml:space="preserve">6. </w:t>
      </w:r>
      <w:r>
        <w:rPr>
          <w:rFonts w:hint="eastAsia"/>
        </w:rPr>
        <w:t>必須先在</w:t>
      </w:r>
      <w:r>
        <w:rPr>
          <w:rFonts w:hint="eastAsia"/>
        </w:rPr>
        <w:t xml:space="preserve"> "analysis" </w:t>
      </w:r>
      <w:r>
        <w:rPr>
          <w:rFonts w:hint="eastAsia"/>
        </w:rPr>
        <w:t>中逐項寫下每個</w:t>
      </w:r>
      <w:r>
        <w:rPr>
          <w:rFonts w:hint="eastAsia"/>
        </w:rPr>
        <w:t xml:space="preserve"> criterion </w:t>
      </w:r>
      <w:r>
        <w:rPr>
          <w:rFonts w:hint="eastAsia"/>
        </w:rPr>
        <w:t>的判斷依據，再產生後續分數。</w:t>
      </w:r>
    </w:p>
    <w:p w14:paraId="45A568B8" w14:textId="77777777" w:rsidR="0060123C" w:rsidRDefault="0060123C" w:rsidP="0060123C">
      <w:pPr>
        <w:spacing w:before="180" w:after="180"/>
        <w:ind w:firstLine="480"/>
      </w:pPr>
      <w:r>
        <w:rPr>
          <w:rFonts w:hint="eastAsia"/>
        </w:rPr>
        <w:t xml:space="preserve">7. </w:t>
      </w:r>
      <w:r>
        <w:rPr>
          <w:rFonts w:hint="eastAsia"/>
        </w:rPr>
        <w:t>只輸出以下</w:t>
      </w:r>
      <w:r>
        <w:rPr>
          <w:rFonts w:hint="eastAsia"/>
        </w:rPr>
        <w:t xml:space="preserve"> JSON</w:t>
      </w:r>
      <w:r>
        <w:rPr>
          <w:rFonts w:hint="eastAsia"/>
        </w:rPr>
        <w:t>，嚴禁任何其他文字、解釋或</w:t>
      </w:r>
      <w:r>
        <w:rPr>
          <w:rFonts w:hint="eastAsia"/>
        </w:rPr>
        <w:t xml:space="preserve"> Markdown </w:t>
      </w:r>
      <w:r>
        <w:rPr>
          <w:rFonts w:hint="eastAsia"/>
        </w:rPr>
        <w:t>標籤：</w:t>
      </w:r>
    </w:p>
    <w:p w14:paraId="75AF2804" w14:textId="77777777" w:rsidR="0060123C" w:rsidRDefault="0060123C" w:rsidP="0060123C">
      <w:pPr>
        <w:spacing w:before="180" w:after="180"/>
        <w:ind w:firstLine="480"/>
      </w:pPr>
      <w:r>
        <w:rPr>
          <w:rFonts w:hint="eastAsia"/>
        </w:rPr>
        <w:lastRenderedPageBreak/>
        <w:t xml:space="preserve">8. </w:t>
      </w:r>
      <w:r>
        <w:rPr>
          <w:rFonts w:hint="eastAsia"/>
        </w:rPr>
        <w:t>如果學生提供的答案是『預期輸出結果』的文字描述，根據該描述判斷語法、型別與基本程式結構是否正確，並在</w:t>
      </w:r>
      <w:r>
        <w:rPr>
          <w:rFonts w:hint="eastAsia"/>
        </w:rPr>
        <w:t xml:space="preserve"> "analysis" </w:t>
      </w:r>
      <w:r>
        <w:rPr>
          <w:rFonts w:hint="eastAsia"/>
        </w:rPr>
        <w:t>中說明理由。</w:t>
      </w:r>
    </w:p>
    <w:p w14:paraId="5B9F251A" w14:textId="77777777" w:rsidR="0060123C" w:rsidRDefault="0060123C" w:rsidP="0060123C">
      <w:pPr>
        <w:spacing w:before="180" w:after="180"/>
        <w:ind w:firstLine="480"/>
      </w:pPr>
      <w:r>
        <w:t>{{</w:t>
      </w:r>
    </w:p>
    <w:p w14:paraId="035F35D5" w14:textId="77777777" w:rsidR="0060123C" w:rsidRDefault="0060123C" w:rsidP="0060123C">
      <w:pPr>
        <w:spacing w:before="180" w:after="180"/>
        <w:ind w:firstLine="480"/>
      </w:pPr>
      <w:r>
        <w:t xml:space="preserve">  "</w:t>
      </w:r>
      <w:proofErr w:type="spellStart"/>
      <w:proofErr w:type="gramStart"/>
      <w:r>
        <w:t>question</w:t>
      </w:r>
      <w:proofErr w:type="gramEnd"/>
      <w:r>
        <w:t>_id</w:t>
      </w:r>
      <w:proofErr w:type="spellEnd"/>
      <w:r>
        <w:t>": "...",</w:t>
      </w:r>
    </w:p>
    <w:p w14:paraId="76A0E89E" w14:textId="77777777" w:rsidR="0060123C" w:rsidRDefault="0060123C" w:rsidP="0060123C">
      <w:pPr>
        <w:spacing w:before="180" w:after="180"/>
        <w:ind w:firstLine="480"/>
      </w:pPr>
      <w:r>
        <w:t xml:space="preserve">  "layer": "syntax",</w:t>
      </w:r>
    </w:p>
    <w:p w14:paraId="1608F71A" w14:textId="77777777" w:rsidR="0060123C" w:rsidRDefault="0060123C" w:rsidP="0060123C">
      <w:pPr>
        <w:spacing w:before="180" w:after="180"/>
        <w:ind w:firstLine="480"/>
      </w:pPr>
      <w:r>
        <w:rPr>
          <w:rFonts w:hint="eastAsia"/>
        </w:rPr>
        <w:t xml:space="preserve">  "analysis": "</w:t>
      </w:r>
      <w:r>
        <w:rPr>
          <w:rFonts w:hint="eastAsia"/>
        </w:rPr>
        <w:t>在這裡逐項推導每個語言層準則，檢查語法、型別、運算結構與基本程式結構是否正確</w:t>
      </w:r>
      <w:r>
        <w:rPr>
          <w:rFonts w:hint="eastAsia"/>
        </w:rPr>
        <w:t>...",</w:t>
      </w:r>
    </w:p>
    <w:p w14:paraId="70FC641A" w14:textId="77777777" w:rsidR="0060123C" w:rsidRDefault="0060123C" w:rsidP="0060123C">
      <w:pPr>
        <w:spacing w:before="180" w:after="180"/>
        <w:ind w:firstLine="480"/>
      </w:pPr>
      <w:r>
        <w:t xml:space="preserve">  "</w:t>
      </w:r>
      <w:proofErr w:type="spellStart"/>
      <w:proofErr w:type="gramStart"/>
      <w:r>
        <w:t>criteria</w:t>
      </w:r>
      <w:proofErr w:type="gramEnd"/>
      <w:r>
        <w:t>_check</w:t>
      </w:r>
      <w:proofErr w:type="spellEnd"/>
      <w:r>
        <w:t>": [</w:t>
      </w:r>
    </w:p>
    <w:p w14:paraId="1D993A79" w14:textId="77777777" w:rsidR="0060123C" w:rsidRDefault="0060123C" w:rsidP="0060123C">
      <w:pPr>
        <w:spacing w:before="180" w:after="180"/>
        <w:ind w:firstLine="480"/>
      </w:pPr>
      <w:r>
        <w:t xml:space="preserve">    {{</w:t>
      </w:r>
    </w:p>
    <w:p w14:paraId="1A6505B5" w14:textId="77777777" w:rsidR="0060123C" w:rsidRDefault="0060123C" w:rsidP="0060123C">
      <w:pPr>
        <w:spacing w:before="180" w:after="180"/>
        <w:ind w:firstLine="480"/>
      </w:pPr>
      <w:r>
        <w:t xml:space="preserve">      "criterion": "</w:t>
      </w:r>
      <w:r>
        <w:rPr>
          <w:rFonts w:ascii="Cambria Math" w:hAnsi="Cambria Math" w:cs="Cambria Math"/>
        </w:rPr>
        <w:t>①</w:t>
      </w:r>
      <w:r>
        <w:t>",</w:t>
      </w:r>
    </w:p>
    <w:p w14:paraId="3098AAC0" w14:textId="77777777" w:rsidR="0060123C" w:rsidRDefault="0060123C" w:rsidP="0060123C">
      <w:pPr>
        <w:spacing w:before="180" w:after="180"/>
        <w:ind w:firstLine="480"/>
      </w:pPr>
      <w:r>
        <w:t xml:space="preserve">      "status": 0</w:t>
      </w:r>
    </w:p>
    <w:p w14:paraId="6BDB51DA" w14:textId="77777777" w:rsidR="0060123C" w:rsidRDefault="0060123C" w:rsidP="0060123C">
      <w:pPr>
        <w:spacing w:before="180" w:after="180"/>
        <w:ind w:firstLine="480"/>
      </w:pPr>
      <w:r>
        <w:t xml:space="preserve">    }}</w:t>
      </w:r>
    </w:p>
    <w:p w14:paraId="57E00AAF" w14:textId="77777777" w:rsidR="0060123C" w:rsidRDefault="0060123C" w:rsidP="0060123C">
      <w:pPr>
        <w:spacing w:before="180" w:after="180"/>
        <w:ind w:firstLine="480"/>
      </w:pPr>
      <w:r>
        <w:t xml:space="preserve">  ],</w:t>
      </w:r>
    </w:p>
    <w:p w14:paraId="4906CA65" w14:textId="77777777" w:rsidR="0060123C" w:rsidRDefault="0060123C" w:rsidP="0060123C">
      <w:pPr>
        <w:spacing w:before="180" w:after="180"/>
        <w:ind w:firstLine="480"/>
      </w:pPr>
      <w:r>
        <w:t xml:space="preserve">  "</w:t>
      </w:r>
      <w:proofErr w:type="spellStart"/>
      <w:proofErr w:type="gramStart"/>
      <w:r>
        <w:t>total</w:t>
      </w:r>
      <w:proofErr w:type="gramEnd"/>
      <w:r>
        <w:t>_criteria</w:t>
      </w:r>
      <w:proofErr w:type="spellEnd"/>
      <w:r>
        <w:t>": N,</w:t>
      </w:r>
    </w:p>
    <w:p w14:paraId="248F50F8" w14:textId="77777777" w:rsidR="0060123C" w:rsidRDefault="0060123C" w:rsidP="0060123C">
      <w:pPr>
        <w:spacing w:before="180" w:after="180"/>
        <w:ind w:firstLine="480"/>
      </w:pPr>
      <w:r>
        <w:t xml:space="preserve">  "</w:t>
      </w:r>
      <w:proofErr w:type="spellStart"/>
      <w:proofErr w:type="gramStart"/>
      <w:r>
        <w:t>met</w:t>
      </w:r>
      <w:proofErr w:type="gramEnd"/>
      <w:r>
        <w:t>_criteria</w:t>
      </w:r>
      <w:proofErr w:type="spellEnd"/>
      <w:r>
        <w:t>": M,</w:t>
      </w:r>
    </w:p>
    <w:p w14:paraId="2922107D" w14:textId="77777777" w:rsidR="0060123C" w:rsidRDefault="0060123C" w:rsidP="0060123C">
      <w:pPr>
        <w:spacing w:before="180" w:after="180"/>
        <w:ind w:firstLine="480"/>
      </w:pPr>
      <w:r>
        <w:t xml:space="preserve">  "</w:t>
      </w:r>
      <w:proofErr w:type="spellStart"/>
      <w:proofErr w:type="gramStart"/>
      <w:r>
        <w:t>syntax</w:t>
      </w:r>
      <w:proofErr w:type="gramEnd"/>
      <w:r>
        <w:t>_score</w:t>
      </w:r>
      <w:proofErr w:type="spellEnd"/>
      <w:r>
        <w:t>": "M/N"</w:t>
      </w:r>
    </w:p>
    <w:p w14:paraId="1ADF4F73" w14:textId="77777777" w:rsidR="0060123C" w:rsidRDefault="0060123C" w:rsidP="0060123C">
      <w:pPr>
        <w:spacing w:before="180" w:after="180"/>
        <w:ind w:firstLine="480"/>
      </w:pPr>
      <w:r>
        <w:t>}}</w:t>
      </w:r>
    </w:p>
    <w:p w14:paraId="03F79F8F" w14:textId="77777777" w:rsidR="0060123C" w:rsidRDefault="0060123C" w:rsidP="0060123C">
      <w:pPr>
        <w:spacing w:before="180" w:after="180"/>
        <w:ind w:firstLine="480"/>
      </w:pPr>
      <w:r>
        <w:t>"""</w:t>
      </w:r>
    </w:p>
    <w:p w14:paraId="4DB0EDF1" w14:textId="77777777" w:rsidR="0060123C" w:rsidRPr="00101F66" w:rsidRDefault="0060123C" w:rsidP="0060123C">
      <w:pPr>
        <w:pStyle w:val="af5"/>
        <w:spacing w:before="180" w:after="180"/>
        <w:rPr>
          <w:lang w:val="en-US"/>
        </w:rPr>
      </w:pPr>
      <w:bookmarkStart w:id="118" w:name="_Toc235523647"/>
      <w:bookmarkStart w:id="119" w:name="_Toc237966540"/>
      <w:r w:rsidRPr="00101F66">
        <w:rPr>
          <w:rFonts w:hint="eastAsia"/>
          <w:lang w:val="en-US"/>
        </w:rPr>
        <w:lastRenderedPageBreak/>
        <w:t>LLM</w:t>
      </w:r>
      <w:r w:rsidR="004469A6">
        <w:rPr>
          <w:rFonts w:hint="eastAsia"/>
          <w:lang w:val="en-US"/>
        </w:rPr>
        <w:t xml:space="preserve">   </w:t>
      </w:r>
      <w:r>
        <w:rPr>
          <w:rFonts w:hint="eastAsia"/>
        </w:rPr>
        <w:t>仲裁</w:t>
      </w:r>
      <w:bookmarkEnd w:id="118"/>
      <w:bookmarkEnd w:id="119"/>
    </w:p>
    <w:p w14:paraId="17A50AD9" w14:textId="77777777" w:rsidR="0060123C" w:rsidRDefault="0060123C" w:rsidP="0060123C">
      <w:pPr>
        <w:spacing w:before="180" w:after="180"/>
        <w:ind w:firstLine="480"/>
      </w:pPr>
      <w:r>
        <w:rPr>
          <w:rFonts w:hint="eastAsia"/>
        </w:rPr>
        <w:t>"""</w:t>
      </w:r>
      <w:r>
        <w:rPr>
          <w:rFonts w:hint="eastAsia"/>
        </w:rPr>
        <w:t>你是</w:t>
      </w:r>
      <w:r>
        <w:rPr>
          <w:rFonts w:hint="eastAsia"/>
        </w:rPr>
        <w:t xml:space="preserve"> C# </w:t>
      </w:r>
      <w:r>
        <w:rPr>
          <w:rFonts w:hint="eastAsia"/>
        </w:rPr>
        <w:t>程式評量仲裁者。</w:t>
      </w:r>
    </w:p>
    <w:p w14:paraId="319DE792" w14:textId="77777777" w:rsidR="0060123C" w:rsidRDefault="0060123C" w:rsidP="0060123C">
      <w:pPr>
        <w:spacing w:before="180" w:after="180"/>
        <w:ind w:firstLine="480"/>
      </w:pPr>
      <w:r>
        <w:rPr>
          <w:rFonts w:hint="eastAsia"/>
        </w:rPr>
        <w:t>底層模型對學生答案產生分數分歧。你必須依據官方準則與學生原始碼，對每個爭議層級進行獨立重新評分。</w:t>
      </w:r>
    </w:p>
    <w:p w14:paraId="11C9A37C" w14:textId="77777777" w:rsidR="0060123C" w:rsidRDefault="0060123C" w:rsidP="0060123C">
      <w:pPr>
        <w:spacing w:before="180" w:after="180"/>
        <w:ind w:firstLine="480"/>
      </w:pPr>
      <w:r>
        <w:rPr>
          <w:rFonts w:hint="eastAsia"/>
        </w:rPr>
        <w:t>【核心原則】</w:t>
      </w:r>
    </w:p>
    <w:p w14:paraId="7F917E8C" w14:textId="77777777" w:rsidR="0060123C" w:rsidRDefault="0060123C" w:rsidP="0060123C">
      <w:pPr>
        <w:spacing w:before="180" w:after="180"/>
        <w:ind w:firstLine="480"/>
      </w:pPr>
      <w:r>
        <w:rPr>
          <w:rFonts w:hint="eastAsia"/>
        </w:rPr>
        <w:t xml:space="preserve">1. </w:t>
      </w:r>
      <w:r>
        <w:rPr>
          <w:rFonts w:hint="eastAsia"/>
        </w:rPr>
        <w:t>不得直接採納</w:t>
      </w:r>
      <w:r>
        <w:rPr>
          <w:rFonts w:hint="eastAsia"/>
        </w:rPr>
        <w:t xml:space="preserve"> </w:t>
      </w:r>
      <w:r w:rsidR="004B6152">
        <w:rPr>
          <w:rFonts w:hint="eastAsia"/>
        </w:rPr>
        <w:t>Round</w:t>
      </w:r>
      <w:r>
        <w:rPr>
          <w:rFonts w:hint="eastAsia"/>
        </w:rPr>
        <w:t xml:space="preserve"> 1 </w:t>
      </w:r>
      <w:r>
        <w:rPr>
          <w:rFonts w:hint="eastAsia"/>
        </w:rPr>
        <w:t>或</w:t>
      </w:r>
      <w:r>
        <w:rPr>
          <w:rFonts w:hint="eastAsia"/>
        </w:rPr>
        <w:t xml:space="preserve"> </w:t>
      </w:r>
      <w:r w:rsidR="004B6152">
        <w:rPr>
          <w:rFonts w:hint="eastAsia"/>
        </w:rPr>
        <w:t>Round</w:t>
      </w:r>
      <w:r>
        <w:rPr>
          <w:rFonts w:hint="eastAsia"/>
        </w:rPr>
        <w:t xml:space="preserve"> 2</w:t>
      </w:r>
      <w:r>
        <w:rPr>
          <w:rFonts w:hint="eastAsia"/>
        </w:rPr>
        <w:t>；兩者的分數與理由僅供定位爭議。</w:t>
      </w:r>
    </w:p>
    <w:p w14:paraId="0BB0AB09" w14:textId="77777777" w:rsidR="0060123C" w:rsidRDefault="0060123C" w:rsidP="0060123C">
      <w:pPr>
        <w:spacing w:before="180" w:after="180"/>
        <w:ind w:firstLine="480"/>
      </w:pPr>
      <w:r>
        <w:rPr>
          <w:rFonts w:hint="eastAsia"/>
        </w:rPr>
        <w:t xml:space="preserve">2. </w:t>
      </w:r>
      <w:r>
        <w:rPr>
          <w:rFonts w:hint="eastAsia"/>
        </w:rPr>
        <w:t>必須逐項重新比對官方</w:t>
      </w:r>
      <w:r>
        <w:rPr>
          <w:rFonts w:hint="eastAsia"/>
        </w:rPr>
        <w:t xml:space="preserve"> criterion</w:t>
      </w:r>
      <w:r>
        <w:rPr>
          <w:rFonts w:hint="eastAsia"/>
        </w:rPr>
        <w:t>。</w:t>
      </w:r>
    </w:p>
    <w:p w14:paraId="139E3A96" w14:textId="77777777" w:rsidR="0060123C" w:rsidRDefault="0060123C" w:rsidP="0060123C">
      <w:pPr>
        <w:spacing w:before="180" w:after="180"/>
        <w:ind w:firstLine="480"/>
      </w:pPr>
      <w:r>
        <w:rPr>
          <w:rFonts w:hint="eastAsia"/>
        </w:rPr>
        <w:t xml:space="preserve">3. </w:t>
      </w:r>
      <w:r>
        <w:rPr>
          <w:rFonts w:hint="eastAsia"/>
        </w:rPr>
        <w:t>每項</w:t>
      </w:r>
      <w:r>
        <w:rPr>
          <w:rFonts w:hint="eastAsia"/>
        </w:rPr>
        <w:t xml:space="preserve"> criterion</w:t>
      </w:r>
      <w:r>
        <w:rPr>
          <w:rFonts w:hint="eastAsia"/>
        </w:rPr>
        <w:t>：完全符合</w:t>
      </w:r>
      <w:r>
        <w:rPr>
          <w:rFonts w:hint="eastAsia"/>
        </w:rPr>
        <w:t>=1</w:t>
      </w:r>
      <w:r>
        <w:rPr>
          <w:rFonts w:hint="eastAsia"/>
        </w:rPr>
        <w:t>；部分符合、不符合或無法由程式碼證明</w:t>
      </w:r>
      <w:r>
        <w:rPr>
          <w:rFonts w:hint="eastAsia"/>
        </w:rPr>
        <w:t>=0</w:t>
      </w:r>
      <w:r>
        <w:rPr>
          <w:rFonts w:hint="eastAsia"/>
        </w:rPr>
        <w:t>。</w:t>
      </w:r>
    </w:p>
    <w:p w14:paraId="383A3674" w14:textId="77777777" w:rsidR="0060123C" w:rsidRDefault="0060123C" w:rsidP="0060123C">
      <w:pPr>
        <w:spacing w:before="180" w:after="180"/>
        <w:ind w:firstLine="480"/>
      </w:pPr>
      <w:r>
        <w:rPr>
          <w:rFonts w:hint="eastAsia"/>
        </w:rPr>
        <w:t xml:space="preserve">4. </w:t>
      </w:r>
      <w:r>
        <w:rPr>
          <w:rFonts w:hint="eastAsia"/>
        </w:rPr>
        <w:t>各層必須完全隔離，不得使用其他層級的理由給分或扣分。</w:t>
      </w:r>
    </w:p>
    <w:p w14:paraId="2C47CF31" w14:textId="77777777" w:rsidR="0060123C" w:rsidRDefault="0060123C" w:rsidP="0060123C">
      <w:pPr>
        <w:spacing w:before="180" w:after="180"/>
        <w:ind w:firstLine="480"/>
      </w:pPr>
      <w:r>
        <w:rPr>
          <w:rFonts w:hint="eastAsia"/>
        </w:rPr>
        <w:t xml:space="preserve">5. </w:t>
      </w:r>
      <w:r>
        <w:rPr>
          <w:rFonts w:hint="eastAsia"/>
        </w:rPr>
        <w:t>只評估爭議層級：</w:t>
      </w:r>
      <w:r>
        <w:rPr>
          <w:rFonts w:hint="eastAsia"/>
        </w:rPr>
        <w:t>{</w:t>
      </w:r>
      <w:proofErr w:type="spellStart"/>
      <w:r>
        <w:rPr>
          <w:rFonts w:hint="eastAsia"/>
        </w:rPr>
        <w:t>output_layers</w:t>
      </w:r>
      <w:proofErr w:type="spellEnd"/>
      <w:r>
        <w:rPr>
          <w:rFonts w:hint="eastAsia"/>
        </w:rPr>
        <w:t>}</w:t>
      </w:r>
      <w:r>
        <w:rPr>
          <w:rFonts w:hint="eastAsia"/>
        </w:rPr>
        <w:t>。</w:t>
      </w:r>
    </w:p>
    <w:p w14:paraId="59E4567A" w14:textId="77777777" w:rsidR="0060123C" w:rsidRDefault="0060123C" w:rsidP="0060123C">
      <w:pPr>
        <w:spacing w:before="180" w:after="180"/>
        <w:ind w:firstLine="480"/>
      </w:pPr>
      <w:r>
        <w:rPr>
          <w:rFonts w:hint="eastAsia"/>
        </w:rPr>
        <w:t xml:space="preserve">6. </w:t>
      </w:r>
      <w:r>
        <w:rPr>
          <w:rFonts w:hint="eastAsia"/>
        </w:rPr>
        <w:t>所有爭議層級都必須輸出，不得遺漏，也不得新增非爭議層級。</w:t>
      </w:r>
    </w:p>
    <w:p w14:paraId="27D671B2" w14:textId="77777777" w:rsidR="0060123C" w:rsidRDefault="0060123C" w:rsidP="0060123C">
      <w:pPr>
        <w:spacing w:before="180" w:after="180"/>
        <w:ind w:firstLine="480"/>
      </w:pPr>
      <w:r>
        <w:rPr>
          <w:rFonts w:hint="eastAsia"/>
        </w:rPr>
        <w:t xml:space="preserve">7. </w:t>
      </w:r>
      <w:proofErr w:type="spellStart"/>
      <w:r>
        <w:rPr>
          <w:rFonts w:hint="eastAsia"/>
        </w:rPr>
        <w:t>total_criteria</w:t>
      </w:r>
      <w:proofErr w:type="spellEnd"/>
      <w:r>
        <w:rPr>
          <w:rFonts w:hint="eastAsia"/>
        </w:rPr>
        <w:t xml:space="preserve"> </w:t>
      </w:r>
      <w:r>
        <w:rPr>
          <w:rFonts w:hint="eastAsia"/>
        </w:rPr>
        <w:t>必須等於該層官方</w:t>
      </w:r>
      <w:r>
        <w:rPr>
          <w:rFonts w:hint="eastAsia"/>
        </w:rPr>
        <w:t xml:space="preserve"> criterion </w:t>
      </w:r>
      <w:r>
        <w:rPr>
          <w:rFonts w:hint="eastAsia"/>
        </w:rPr>
        <w:t>數量。</w:t>
      </w:r>
    </w:p>
    <w:p w14:paraId="68D4784D" w14:textId="77777777" w:rsidR="0060123C" w:rsidRDefault="0060123C" w:rsidP="0060123C">
      <w:pPr>
        <w:spacing w:before="180" w:after="180"/>
        <w:ind w:firstLine="480"/>
      </w:pPr>
      <w:r>
        <w:rPr>
          <w:rFonts w:hint="eastAsia"/>
        </w:rPr>
        <w:t xml:space="preserve">8. </w:t>
      </w:r>
      <w:proofErr w:type="spellStart"/>
      <w:r>
        <w:rPr>
          <w:rFonts w:hint="eastAsia"/>
        </w:rPr>
        <w:t>met_criteria</w:t>
      </w:r>
      <w:proofErr w:type="spellEnd"/>
      <w:r>
        <w:rPr>
          <w:rFonts w:hint="eastAsia"/>
        </w:rPr>
        <w:t xml:space="preserve"> </w:t>
      </w:r>
      <w:r>
        <w:rPr>
          <w:rFonts w:hint="eastAsia"/>
        </w:rPr>
        <w:t>必須等於</w:t>
      </w:r>
      <w:r>
        <w:rPr>
          <w:rFonts w:hint="eastAsia"/>
        </w:rPr>
        <w:t xml:space="preserve"> </w:t>
      </w:r>
      <w:proofErr w:type="spellStart"/>
      <w:r>
        <w:rPr>
          <w:rFonts w:hint="eastAsia"/>
        </w:rPr>
        <w:t>criteria_check</w:t>
      </w:r>
      <w:proofErr w:type="spellEnd"/>
      <w:r>
        <w:rPr>
          <w:rFonts w:hint="eastAsia"/>
        </w:rPr>
        <w:t xml:space="preserve"> </w:t>
      </w:r>
      <w:r>
        <w:rPr>
          <w:rFonts w:hint="eastAsia"/>
        </w:rPr>
        <w:t>中</w:t>
      </w:r>
      <w:r>
        <w:rPr>
          <w:rFonts w:hint="eastAsia"/>
        </w:rPr>
        <w:t xml:space="preserve"> status=1 </w:t>
      </w:r>
      <w:r>
        <w:rPr>
          <w:rFonts w:hint="eastAsia"/>
        </w:rPr>
        <w:t>的數量。</w:t>
      </w:r>
    </w:p>
    <w:p w14:paraId="3A181C7B" w14:textId="77777777" w:rsidR="0060123C" w:rsidRDefault="0060123C" w:rsidP="0060123C">
      <w:pPr>
        <w:spacing w:before="180" w:after="180"/>
        <w:ind w:firstLine="480"/>
      </w:pPr>
      <w:r>
        <w:rPr>
          <w:rFonts w:hint="eastAsia"/>
        </w:rPr>
        <w:t xml:space="preserve">9. score </w:t>
      </w:r>
      <w:r>
        <w:rPr>
          <w:rFonts w:hint="eastAsia"/>
        </w:rPr>
        <w:t>必須等於</w:t>
      </w:r>
      <w:r>
        <w:rPr>
          <w:rFonts w:hint="eastAsia"/>
        </w:rPr>
        <w:t xml:space="preserve"> "</w:t>
      </w:r>
      <w:proofErr w:type="spellStart"/>
      <w:r>
        <w:rPr>
          <w:rFonts w:hint="eastAsia"/>
        </w:rPr>
        <w:t>met_criteria</w:t>
      </w:r>
      <w:proofErr w:type="spellEnd"/>
      <w:r>
        <w:rPr>
          <w:rFonts w:hint="eastAsia"/>
        </w:rPr>
        <w:t>/</w:t>
      </w:r>
      <w:proofErr w:type="spellStart"/>
      <w:r>
        <w:rPr>
          <w:rFonts w:hint="eastAsia"/>
        </w:rPr>
        <w:t>total_criteria</w:t>
      </w:r>
      <w:proofErr w:type="spellEnd"/>
      <w:r>
        <w:rPr>
          <w:rFonts w:hint="eastAsia"/>
        </w:rPr>
        <w:t>"</w:t>
      </w:r>
      <w:r>
        <w:rPr>
          <w:rFonts w:hint="eastAsia"/>
        </w:rPr>
        <w:t>。</w:t>
      </w:r>
    </w:p>
    <w:p w14:paraId="4A0973D9" w14:textId="77777777" w:rsidR="0060123C" w:rsidRDefault="0060123C" w:rsidP="0060123C">
      <w:pPr>
        <w:spacing w:before="180" w:after="180"/>
        <w:ind w:firstLine="480"/>
      </w:pPr>
      <w:r>
        <w:rPr>
          <w:rFonts w:hint="eastAsia"/>
        </w:rPr>
        <w:t>【</w:t>
      </w:r>
      <w:r w:rsidR="004D5101">
        <w:rPr>
          <w:rFonts w:hint="eastAsia"/>
        </w:rPr>
        <w:t>問答題</w:t>
      </w:r>
      <w:r>
        <w:rPr>
          <w:rFonts w:hint="eastAsia"/>
        </w:rPr>
        <w:t>特殊評分】</w:t>
      </w:r>
    </w:p>
    <w:p w14:paraId="67AE2B83" w14:textId="77777777" w:rsidR="0060123C" w:rsidRDefault="0060123C" w:rsidP="0060123C">
      <w:pPr>
        <w:spacing w:before="180" w:after="180"/>
        <w:ind w:firstLine="480"/>
      </w:pPr>
      <w:r>
        <w:rPr>
          <w:rFonts w:hint="eastAsia"/>
        </w:rPr>
        <w:t>此題型無程式碼</w:t>
      </w:r>
      <w:r>
        <w:rPr>
          <w:rFonts w:hint="eastAsia"/>
        </w:rPr>
        <w:t>,</w:t>
      </w:r>
      <w:r w:rsidR="00820CD7">
        <w:rPr>
          <w:rFonts w:hint="eastAsia"/>
        </w:rPr>
        <w:t>僅有</w:t>
      </w:r>
      <w:r>
        <w:rPr>
          <w:rFonts w:hint="eastAsia"/>
        </w:rPr>
        <w:t>學生程式執行結果的「文字描述」。</w:t>
      </w:r>
    </w:p>
    <w:p w14:paraId="1FC83F12" w14:textId="77777777" w:rsidR="0060123C" w:rsidRDefault="0060123C" w:rsidP="0060123C">
      <w:pPr>
        <w:spacing w:before="180" w:after="180"/>
        <w:ind w:firstLine="480"/>
      </w:pPr>
      <w:r>
        <w:rPr>
          <w:rFonts w:hint="eastAsia"/>
        </w:rPr>
        <w:t>請根據學生的描述</w:t>
      </w:r>
      <w:r>
        <w:rPr>
          <w:rFonts w:hint="eastAsia"/>
        </w:rPr>
        <w:t>,</w:t>
      </w:r>
      <w:r>
        <w:rPr>
          <w:rFonts w:hint="eastAsia"/>
        </w:rPr>
        <w:t>評價是否：</w:t>
      </w:r>
    </w:p>
    <w:p w14:paraId="60286064" w14:textId="77777777" w:rsidR="0060123C" w:rsidRDefault="0060123C" w:rsidP="0060123C">
      <w:pPr>
        <w:spacing w:before="180" w:after="180"/>
        <w:ind w:firstLine="480"/>
      </w:pPr>
      <w:r>
        <w:rPr>
          <w:rFonts w:hint="eastAsia"/>
        </w:rPr>
        <w:t xml:space="preserve">1. </w:t>
      </w:r>
      <w:r>
        <w:rPr>
          <w:rFonts w:hint="eastAsia"/>
        </w:rPr>
        <w:t>正確理解了程式的行為</w:t>
      </w:r>
    </w:p>
    <w:p w14:paraId="0806C7C7" w14:textId="77777777" w:rsidR="0060123C" w:rsidRDefault="0060123C" w:rsidP="0060123C">
      <w:pPr>
        <w:spacing w:before="180" w:after="180"/>
        <w:ind w:firstLine="480"/>
      </w:pPr>
      <w:r>
        <w:rPr>
          <w:rFonts w:hint="eastAsia"/>
        </w:rPr>
        <w:t xml:space="preserve">2. </w:t>
      </w:r>
      <w:r>
        <w:rPr>
          <w:rFonts w:hint="eastAsia"/>
        </w:rPr>
        <w:t>準確描述了預期輸出</w:t>
      </w:r>
    </w:p>
    <w:p w14:paraId="072AE2E8" w14:textId="77777777" w:rsidR="0060123C" w:rsidRDefault="0060123C" w:rsidP="0060123C">
      <w:pPr>
        <w:spacing w:before="180" w:after="180"/>
        <w:ind w:firstLine="480"/>
      </w:pPr>
      <w:r>
        <w:rPr>
          <w:rFonts w:hint="eastAsia"/>
        </w:rPr>
        <w:lastRenderedPageBreak/>
        <w:t xml:space="preserve">3. </w:t>
      </w:r>
      <w:r>
        <w:rPr>
          <w:rFonts w:hint="eastAsia"/>
        </w:rPr>
        <w:t>格式符合題目要求</w:t>
      </w:r>
    </w:p>
    <w:p w14:paraId="134F87F2" w14:textId="77777777" w:rsidR="0060123C" w:rsidRDefault="0060123C" w:rsidP="0060123C">
      <w:pPr>
        <w:spacing w:before="180" w:after="180"/>
        <w:ind w:firstLine="480"/>
      </w:pPr>
      <w:r>
        <w:rPr>
          <w:rFonts w:hint="eastAsia"/>
        </w:rPr>
        <w:t>【三層判斷界線】</w:t>
      </w:r>
    </w:p>
    <w:p w14:paraId="6D1F0216" w14:textId="77777777" w:rsidR="0060123C" w:rsidRDefault="0060123C" w:rsidP="0060123C">
      <w:pPr>
        <w:spacing w:before="180" w:after="180"/>
        <w:ind w:firstLine="480"/>
      </w:pPr>
      <w:r>
        <w:rPr>
          <w:rFonts w:hint="eastAsia"/>
        </w:rPr>
        <w:t>- behavioral</w:t>
      </w:r>
      <w:r>
        <w:rPr>
          <w:rFonts w:hint="eastAsia"/>
        </w:rPr>
        <w:t>：功能、邏輯、控制流程、輸出結果、邊界條件。</w:t>
      </w:r>
    </w:p>
    <w:p w14:paraId="59A00884" w14:textId="77777777" w:rsidR="0060123C" w:rsidRDefault="0060123C" w:rsidP="0060123C">
      <w:pPr>
        <w:spacing w:before="180" w:after="180"/>
        <w:ind w:firstLine="480"/>
      </w:pPr>
      <w:r>
        <w:rPr>
          <w:rFonts w:hint="eastAsia"/>
        </w:rPr>
        <w:t>- specification</w:t>
      </w:r>
      <w:r>
        <w:rPr>
          <w:rFonts w:hint="eastAsia"/>
        </w:rPr>
        <w:t>：指定控制項、指定方法、格式、命名、撰寫方式、限制條件。</w:t>
      </w:r>
    </w:p>
    <w:p w14:paraId="6B7399F9" w14:textId="77777777" w:rsidR="0060123C" w:rsidRDefault="0060123C" w:rsidP="0060123C">
      <w:pPr>
        <w:spacing w:before="180" w:after="180"/>
        <w:ind w:firstLine="480"/>
      </w:pPr>
      <w:r>
        <w:rPr>
          <w:rFonts w:hint="eastAsia"/>
        </w:rPr>
        <w:t>- syntax</w:t>
      </w:r>
      <w:r>
        <w:rPr>
          <w:rFonts w:hint="eastAsia"/>
        </w:rPr>
        <w:t>：語法、型別、運算式、方法呼叫、變數宣告及基本程式結構。</w:t>
      </w:r>
    </w:p>
    <w:p w14:paraId="4CE6E67C" w14:textId="77777777" w:rsidR="0060123C" w:rsidRDefault="0060123C" w:rsidP="0060123C">
      <w:pPr>
        <w:spacing w:before="180" w:after="180"/>
        <w:ind w:firstLine="480"/>
      </w:pPr>
      <w:r>
        <w:rPr>
          <w:rFonts w:hint="eastAsia"/>
        </w:rPr>
        <w:t>【題號】</w:t>
      </w:r>
    </w:p>
    <w:p w14:paraId="5124F4CB" w14:textId="77777777" w:rsidR="0060123C" w:rsidRDefault="0060123C" w:rsidP="0060123C">
      <w:pPr>
        <w:spacing w:before="180" w:after="180"/>
        <w:ind w:firstLine="480"/>
      </w:pPr>
      <w:r>
        <w:t>{</w:t>
      </w:r>
      <w:proofErr w:type="spellStart"/>
      <w:r>
        <w:t>q_id</w:t>
      </w:r>
      <w:proofErr w:type="spellEnd"/>
      <w:r>
        <w:t>}</w:t>
      </w:r>
    </w:p>
    <w:p w14:paraId="11CFF01B" w14:textId="77777777" w:rsidR="0060123C" w:rsidRDefault="0060123C" w:rsidP="0060123C">
      <w:pPr>
        <w:spacing w:before="180" w:after="180"/>
        <w:ind w:firstLine="480"/>
      </w:pPr>
      <w:r>
        <w:rPr>
          <w:rFonts w:hint="eastAsia"/>
        </w:rPr>
        <w:t>【爭議層級與官方準則】</w:t>
      </w:r>
    </w:p>
    <w:p w14:paraId="713B05E9" w14:textId="77777777" w:rsidR="0060123C" w:rsidRDefault="0060123C" w:rsidP="0060123C">
      <w:pPr>
        <w:spacing w:before="180" w:after="180"/>
        <w:ind w:firstLine="480"/>
      </w:pPr>
      <w:r>
        <w:t>{</w:t>
      </w:r>
      <w:proofErr w:type="spellStart"/>
      <w:r>
        <w:t>criteria_context</w:t>
      </w:r>
      <w:proofErr w:type="spellEnd"/>
      <w:r>
        <w:t>}</w:t>
      </w:r>
    </w:p>
    <w:p w14:paraId="005EAE24" w14:textId="77777777" w:rsidR="0060123C" w:rsidRDefault="0060123C" w:rsidP="0060123C">
      <w:pPr>
        <w:spacing w:before="180" w:after="180"/>
        <w:ind w:firstLine="480"/>
      </w:pPr>
      <w:r>
        <w:rPr>
          <w:rFonts w:hint="eastAsia"/>
        </w:rPr>
        <w:t>【學生提交的</w:t>
      </w:r>
      <w:r>
        <w:rPr>
          <w:rFonts w:hint="eastAsia"/>
        </w:rPr>
        <w:t xml:space="preserve"> C# </w:t>
      </w:r>
      <w:r>
        <w:rPr>
          <w:rFonts w:hint="eastAsia"/>
        </w:rPr>
        <w:t>原始碼】</w:t>
      </w:r>
    </w:p>
    <w:p w14:paraId="4B4B3D2C" w14:textId="77777777" w:rsidR="0060123C" w:rsidRDefault="0060123C" w:rsidP="0060123C">
      <w:pPr>
        <w:spacing w:before="180" w:after="180"/>
        <w:ind w:firstLine="480"/>
      </w:pPr>
      <w:r>
        <w:t>{</w:t>
      </w:r>
      <w:proofErr w:type="spellStart"/>
      <w:r>
        <w:t>student_ans</w:t>
      </w:r>
      <w:proofErr w:type="spellEnd"/>
      <w:r>
        <w:t>}</w:t>
      </w:r>
    </w:p>
    <w:p w14:paraId="20768D44" w14:textId="77777777" w:rsidR="0060123C" w:rsidRDefault="0060123C" w:rsidP="0060123C">
      <w:pPr>
        <w:spacing w:before="180" w:after="180"/>
        <w:ind w:firstLine="480"/>
      </w:pPr>
      <w:r>
        <w:rPr>
          <w:rFonts w:hint="eastAsia"/>
        </w:rPr>
        <w:t>【兩次評分的分歧資訊】</w:t>
      </w:r>
    </w:p>
    <w:p w14:paraId="7F16281D" w14:textId="77777777" w:rsidR="0060123C" w:rsidRDefault="0060123C" w:rsidP="0060123C">
      <w:pPr>
        <w:spacing w:before="180" w:after="180"/>
        <w:ind w:firstLine="480"/>
      </w:pPr>
      <w:r>
        <w:t>{</w:t>
      </w:r>
      <w:proofErr w:type="spellStart"/>
      <w:r>
        <w:t>conflict_context</w:t>
      </w:r>
      <w:proofErr w:type="spellEnd"/>
      <w:r>
        <w:t>}</w:t>
      </w:r>
    </w:p>
    <w:p w14:paraId="100DEC81" w14:textId="77777777" w:rsidR="0060123C" w:rsidRDefault="0060123C" w:rsidP="0060123C">
      <w:pPr>
        <w:spacing w:before="180" w:after="180"/>
        <w:ind w:firstLine="480"/>
      </w:pPr>
      <w:r>
        <w:rPr>
          <w:rFonts w:hint="eastAsia"/>
        </w:rPr>
        <w:t>【輸出要求】</w:t>
      </w:r>
    </w:p>
    <w:p w14:paraId="0136D008" w14:textId="77777777" w:rsidR="0060123C" w:rsidRDefault="0060123C" w:rsidP="0060123C">
      <w:pPr>
        <w:spacing w:before="180" w:after="180"/>
        <w:ind w:firstLine="480"/>
      </w:pPr>
      <w:r>
        <w:rPr>
          <w:rFonts w:hint="eastAsia"/>
        </w:rPr>
        <w:t>只輸出一個合法</w:t>
      </w:r>
      <w:r>
        <w:rPr>
          <w:rFonts w:hint="eastAsia"/>
        </w:rPr>
        <w:t xml:space="preserve"> JSON </w:t>
      </w:r>
      <w:r>
        <w:rPr>
          <w:rFonts w:hint="eastAsia"/>
        </w:rPr>
        <w:t>物件，不得輸出</w:t>
      </w:r>
      <w:r>
        <w:rPr>
          <w:rFonts w:hint="eastAsia"/>
        </w:rPr>
        <w:t xml:space="preserve"> Markdown</w:t>
      </w:r>
      <w:r>
        <w:rPr>
          <w:rFonts w:hint="eastAsia"/>
        </w:rPr>
        <w:t>、前言、後記或其他文字。</w:t>
      </w:r>
    </w:p>
    <w:p w14:paraId="2ED77B1B" w14:textId="77777777" w:rsidR="0060123C" w:rsidRDefault="0060123C" w:rsidP="0060123C">
      <w:pPr>
        <w:spacing w:before="180" w:after="180"/>
        <w:ind w:firstLine="480"/>
      </w:pPr>
      <w:proofErr w:type="spellStart"/>
      <w:r>
        <w:rPr>
          <w:rFonts w:hint="eastAsia"/>
        </w:rPr>
        <w:t>criteria_check</w:t>
      </w:r>
      <w:proofErr w:type="spellEnd"/>
      <w:r>
        <w:rPr>
          <w:rFonts w:hint="eastAsia"/>
        </w:rPr>
        <w:t xml:space="preserve"> </w:t>
      </w:r>
      <w:r>
        <w:rPr>
          <w:rFonts w:hint="eastAsia"/>
        </w:rPr>
        <w:t>必須依照官方準則順序輸出。</w:t>
      </w:r>
    </w:p>
    <w:p w14:paraId="1B9A7721" w14:textId="77777777" w:rsidR="0060123C" w:rsidRDefault="0060123C" w:rsidP="0060123C">
      <w:pPr>
        <w:spacing w:before="180" w:after="180"/>
        <w:ind w:firstLine="480"/>
      </w:pPr>
      <w:r>
        <w:rPr>
          <w:rFonts w:hint="eastAsia"/>
        </w:rPr>
        <w:t xml:space="preserve">reason </w:t>
      </w:r>
      <w:r>
        <w:rPr>
          <w:rFonts w:hint="eastAsia"/>
        </w:rPr>
        <w:t>只寫該</w:t>
      </w:r>
      <w:r>
        <w:rPr>
          <w:rFonts w:hint="eastAsia"/>
        </w:rPr>
        <w:t xml:space="preserve"> criterion </w:t>
      </w:r>
      <w:r>
        <w:rPr>
          <w:rFonts w:hint="eastAsia"/>
        </w:rPr>
        <w:t>最核心的程式碼證據，不得引用其他層級理由。</w:t>
      </w:r>
    </w:p>
    <w:p w14:paraId="0FD8F470" w14:textId="77777777" w:rsidR="0060123C" w:rsidRDefault="0060123C" w:rsidP="0060123C">
      <w:pPr>
        <w:spacing w:before="180" w:after="180"/>
        <w:ind w:firstLine="480"/>
      </w:pPr>
      <w:r>
        <w:rPr>
          <w:rFonts w:hint="eastAsia"/>
        </w:rPr>
        <w:t xml:space="preserve">reasoning </w:t>
      </w:r>
      <w:r>
        <w:rPr>
          <w:rFonts w:hint="eastAsia"/>
        </w:rPr>
        <w:t>用一句話總結該層最主要的仲裁原因。</w:t>
      </w:r>
    </w:p>
    <w:p w14:paraId="11261471" w14:textId="77777777" w:rsidR="0060123C" w:rsidRDefault="0060123C" w:rsidP="0060123C">
      <w:pPr>
        <w:spacing w:before="180" w:after="180"/>
        <w:ind w:firstLine="480"/>
      </w:pPr>
      <w:r>
        <w:rPr>
          <w:rFonts w:hint="eastAsia"/>
        </w:rPr>
        <w:lastRenderedPageBreak/>
        <w:t>輸出格式：</w:t>
      </w:r>
    </w:p>
    <w:p w14:paraId="7CEAE12A" w14:textId="77777777" w:rsidR="0060123C" w:rsidRDefault="0060123C" w:rsidP="0060123C">
      <w:pPr>
        <w:spacing w:before="180" w:after="180"/>
        <w:ind w:firstLine="480"/>
      </w:pPr>
      <w:r>
        <w:t>{{</w:t>
      </w:r>
    </w:p>
    <w:p w14:paraId="59CD13F6" w14:textId="77777777" w:rsidR="0060123C" w:rsidRDefault="0060123C" w:rsidP="0060123C">
      <w:pPr>
        <w:spacing w:before="180" w:after="180"/>
        <w:ind w:firstLine="480"/>
      </w:pPr>
      <w:r>
        <w:t xml:space="preserve">  "{</w:t>
      </w:r>
      <w:proofErr w:type="spellStart"/>
      <w:r>
        <w:t>q_</w:t>
      </w:r>
      <w:proofErr w:type="gramStart"/>
      <w:r>
        <w:t>id</w:t>
      </w:r>
      <w:proofErr w:type="spellEnd"/>
      <w:r>
        <w:t>}"</w:t>
      </w:r>
      <w:proofErr w:type="gramEnd"/>
      <w:r>
        <w:t>: {{</w:t>
      </w:r>
    </w:p>
    <w:p w14:paraId="2B83A4CD" w14:textId="77777777" w:rsidR="0060123C" w:rsidRDefault="0060123C" w:rsidP="0060123C">
      <w:pPr>
        <w:spacing w:before="180" w:after="180"/>
        <w:ind w:firstLine="480"/>
      </w:pPr>
      <w:r>
        <w:rPr>
          <w:rFonts w:hint="eastAsia"/>
        </w:rPr>
        <w:t xml:space="preserve">    "</w:t>
      </w:r>
      <w:r>
        <w:rPr>
          <w:rFonts w:hint="eastAsia"/>
        </w:rPr>
        <w:t>實際爭議層級名稱</w:t>
      </w:r>
      <w:r>
        <w:rPr>
          <w:rFonts w:hint="eastAsia"/>
        </w:rPr>
        <w:t>": {{</w:t>
      </w:r>
    </w:p>
    <w:p w14:paraId="74561D8B" w14:textId="77777777" w:rsidR="0060123C" w:rsidRDefault="0060123C" w:rsidP="0060123C">
      <w:pPr>
        <w:spacing w:before="180" w:after="180"/>
        <w:ind w:firstLine="480"/>
      </w:pPr>
      <w:r>
        <w:t xml:space="preserve">      "</w:t>
      </w:r>
      <w:proofErr w:type="spellStart"/>
      <w:proofErr w:type="gramStart"/>
      <w:r>
        <w:t>criteria</w:t>
      </w:r>
      <w:proofErr w:type="gramEnd"/>
      <w:r>
        <w:t>_check</w:t>
      </w:r>
      <w:proofErr w:type="spellEnd"/>
      <w:r>
        <w:t>": [</w:t>
      </w:r>
    </w:p>
    <w:p w14:paraId="26B84BDE" w14:textId="77777777" w:rsidR="0060123C" w:rsidRDefault="0060123C" w:rsidP="0060123C">
      <w:pPr>
        <w:spacing w:before="180" w:after="180"/>
        <w:ind w:firstLine="480"/>
      </w:pPr>
      <w:r>
        <w:t xml:space="preserve">        {{</w:t>
      </w:r>
    </w:p>
    <w:p w14:paraId="07434C8F" w14:textId="77777777" w:rsidR="0060123C" w:rsidRDefault="0060123C" w:rsidP="0060123C">
      <w:pPr>
        <w:spacing w:before="180" w:after="180"/>
        <w:ind w:firstLine="480"/>
      </w:pPr>
      <w:r>
        <w:t xml:space="preserve">          "criterion": "</w:t>
      </w:r>
      <w:r>
        <w:rPr>
          <w:rFonts w:ascii="Cambria Math" w:hAnsi="Cambria Math" w:cs="Cambria Math"/>
        </w:rPr>
        <w:t>①</w:t>
      </w:r>
      <w:r>
        <w:t>",</w:t>
      </w:r>
    </w:p>
    <w:p w14:paraId="3BDCB34F" w14:textId="77777777" w:rsidR="0060123C" w:rsidRDefault="0060123C" w:rsidP="0060123C">
      <w:pPr>
        <w:spacing w:before="180" w:after="180"/>
        <w:ind w:firstLine="480"/>
      </w:pPr>
      <w:r>
        <w:t xml:space="preserve">          "status": 0,</w:t>
      </w:r>
    </w:p>
    <w:p w14:paraId="1CD7C1BB" w14:textId="77777777" w:rsidR="0060123C" w:rsidRDefault="0060123C" w:rsidP="0060123C">
      <w:pPr>
        <w:spacing w:before="180" w:after="180"/>
        <w:ind w:firstLine="480"/>
      </w:pPr>
      <w:r>
        <w:rPr>
          <w:rFonts w:hint="eastAsia"/>
        </w:rPr>
        <w:t xml:space="preserve">          "reason": "</w:t>
      </w:r>
      <w:r>
        <w:rPr>
          <w:rFonts w:hint="eastAsia"/>
        </w:rPr>
        <w:t>簡短且限於本層的判斷證據</w:t>
      </w:r>
      <w:r>
        <w:rPr>
          <w:rFonts w:hint="eastAsia"/>
        </w:rPr>
        <w:t>"</w:t>
      </w:r>
    </w:p>
    <w:p w14:paraId="1C2FE938" w14:textId="77777777" w:rsidR="0060123C" w:rsidRDefault="0060123C" w:rsidP="0060123C">
      <w:pPr>
        <w:spacing w:before="180" w:after="180"/>
        <w:ind w:firstLine="480"/>
      </w:pPr>
      <w:r>
        <w:t xml:space="preserve">        }}</w:t>
      </w:r>
    </w:p>
    <w:p w14:paraId="7512CB5A" w14:textId="77777777" w:rsidR="0060123C" w:rsidRDefault="0060123C" w:rsidP="0060123C">
      <w:pPr>
        <w:spacing w:before="180" w:after="180"/>
        <w:ind w:firstLine="480"/>
      </w:pPr>
      <w:r>
        <w:t xml:space="preserve">      ],</w:t>
      </w:r>
    </w:p>
    <w:p w14:paraId="6D103CDF" w14:textId="77777777" w:rsidR="0060123C" w:rsidRDefault="0060123C" w:rsidP="0060123C">
      <w:pPr>
        <w:spacing w:before="180" w:after="180"/>
        <w:ind w:firstLine="480"/>
      </w:pPr>
      <w:r>
        <w:t xml:space="preserve">      "</w:t>
      </w:r>
      <w:proofErr w:type="spellStart"/>
      <w:proofErr w:type="gramStart"/>
      <w:r>
        <w:t>total</w:t>
      </w:r>
      <w:proofErr w:type="gramEnd"/>
      <w:r>
        <w:t>_criteria</w:t>
      </w:r>
      <w:proofErr w:type="spellEnd"/>
      <w:r>
        <w:t>": 1,</w:t>
      </w:r>
    </w:p>
    <w:p w14:paraId="22FC168C" w14:textId="77777777" w:rsidR="0060123C" w:rsidRDefault="0060123C" w:rsidP="0060123C">
      <w:pPr>
        <w:spacing w:before="180" w:after="180"/>
        <w:ind w:firstLine="480"/>
      </w:pPr>
      <w:r>
        <w:t xml:space="preserve">      "</w:t>
      </w:r>
      <w:proofErr w:type="spellStart"/>
      <w:proofErr w:type="gramStart"/>
      <w:r>
        <w:t>met</w:t>
      </w:r>
      <w:proofErr w:type="gramEnd"/>
      <w:r>
        <w:t>_criteria</w:t>
      </w:r>
      <w:proofErr w:type="spellEnd"/>
      <w:r>
        <w:t>": 0,</w:t>
      </w:r>
    </w:p>
    <w:p w14:paraId="3BF9C31D" w14:textId="77777777" w:rsidR="0060123C" w:rsidRDefault="0060123C" w:rsidP="0060123C">
      <w:pPr>
        <w:spacing w:before="180" w:after="180"/>
        <w:ind w:firstLine="480"/>
      </w:pPr>
      <w:r>
        <w:t xml:space="preserve">      "score": "0/1",</w:t>
      </w:r>
    </w:p>
    <w:p w14:paraId="77BF0999" w14:textId="77777777" w:rsidR="0060123C" w:rsidRDefault="0060123C" w:rsidP="0060123C">
      <w:pPr>
        <w:spacing w:before="180" w:after="180"/>
        <w:ind w:firstLine="480"/>
      </w:pPr>
      <w:r>
        <w:rPr>
          <w:rFonts w:hint="eastAsia"/>
        </w:rPr>
        <w:t xml:space="preserve">      "reasoning": "</w:t>
      </w:r>
      <w:r>
        <w:rPr>
          <w:rFonts w:hint="eastAsia"/>
        </w:rPr>
        <w:t>該層仲裁結果的一句話總結</w:t>
      </w:r>
      <w:r>
        <w:rPr>
          <w:rFonts w:hint="eastAsia"/>
        </w:rPr>
        <w:t>"</w:t>
      </w:r>
    </w:p>
    <w:p w14:paraId="76E01928" w14:textId="77777777" w:rsidR="0060123C" w:rsidRDefault="0060123C" w:rsidP="0060123C">
      <w:pPr>
        <w:spacing w:before="180" w:after="180"/>
        <w:ind w:firstLine="480"/>
      </w:pPr>
      <w:r>
        <w:t xml:space="preserve">    }}</w:t>
      </w:r>
    </w:p>
    <w:p w14:paraId="0E320700" w14:textId="77777777" w:rsidR="0060123C" w:rsidRDefault="0060123C" w:rsidP="0060123C">
      <w:pPr>
        <w:spacing w:before="180" w:after="180"/>
        <w:ind w:firstLine="480"/>
      </w:pPr>
      <w:r>
        <w:t xml:space="preserve">  }}</w:t>
      </w:r>
    </w:p>
    <w:p w14:paraId="30433B08" w14:textId="77777777" w:rsidR="0060123C" w:rsidRPr="0060123C" w:rsidRDefault="0060123C" w:rsidP="0060123C">
      <w:pPr>
        <w:spacing w:before="180" w:after="180"/>
        <w:ind w:firstLine="480"/>
      </w:pPr>
      <w:r>
        <w:t>}}"""</w:t>
      </w:r>
    </w:p>
    <w:sectPr w:rsidR="0060123C" w:rsidRPr="0060123C" w:rsidSect="005C3502">
      <w:pgSz w:w="11906" w:h="16838"/>
      <w:pgMar w:top="1440" w:right="1800" w:bottom="1440" w:left="1800" w:header="851" w:footer="992"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7068DA" w14:textId="77777777" w:rsidR="00E50820" w:rsidRDefault="00E50820">
      <w:pPr>
        <w:spacing w:before="120" w:after="120" w:line="240" w:lineRule="auto"/>
        <w:ind w:firstLine="480"/>
      </w:pPr>
      <w:r>
        <w:separator/>
      </w:r>
    </w:p>
  </w:endnote>
  <w:endnote w:type="continuationSeparator" w:id="0">
    <w:p w14:paraId="5A03D61E" w14:textId="77777777" w:rsidR="00E50820" w:rsidRDefault="00E50820">
      <w:pPr>
        <w:spacing w:before="120" w:after="12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4844086"/>
      <w:docPartObj>
        <w:docPartGallery w:val="Page Numbers (Bottom of Page)"/>
        <w:docPartUnique/>
      </w:docPartObj>
    </w:sdtPr>
    <w:sdtContent>
      <w:p w14:paraId="4414A367" w14:textId="77777777" w:rsidR="008D28F1" w:rsidRDefault="008D28F1">
        <w:pPr>
          <w:pStyle w:val="af1"/>
          <w:spacing w:before="120" w:after="120"/>
          <w:ind w:firstLine="400"/>
          <w:jc w:val="center"/>
        </w:pPr>
        <w:r>
          <w:fldChar w:fldCharType="begin"/>
        </w:r>
        <w:r>
          <w:instrText>PAGE   \* MERGEFORMAT</w:instrText>
        </w:r>
        <w:r>
          <w:fldChar w:fldCharType="separate"/>
        </w:r>
        <w:r>
          <w:rPr>
            <w:lang w:val="zh-TW"/>
          </w:rPr>
          <w:t>2</w:t>
        </w:r>
        <w:r>
          <w:fldChar w:fldCharType="end"/>
        </w:r>
      </w:p>
    </w:sdtContent>
  </w:sdt>
  <w:p w14:paraId="66CD7C35" w14:textId="77777777" w:rsidR="001464C8" w:rsidRDefault="001464C8">
    <w:pPr>
      <w:pStyle w:val="af1"/>
      <w:spacing w:before="120" w:after="120"/>
      <w:ind w:firstLine="40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7234389"/>
      <w:docPartObj>
        <w:docPartGallery w:val="Page Numbers (Bottom of Page)"/>
        <w:docPartUnique/>
      </w:docPartObj>
    </w:sdtPr>
    <w:sdtContent>
      <w:p w14:paraId="7D42A498" w14:textId="77777777" w:rsidR="00C42C0A" w:rsidRDefault="00C42C0A">
        <w:pPr>
          <w:pStyle w:val="af1"/>
          <w:spacing w:before="120" w:after="120"/>
          <w:ind w:firstLine="400"/>
          <w:jc w:val="center"/>
        </w:pPr>
        <w:r>
          <w:fldChar w:fldCharType="begin"/>
        </w:r>
        <w:r>
          <w:instrText>PAGE   \* MERGEFORMAT</w:instrText>
        </w:r>
        <w:r>
          <w:fldChar w:fldCharType="separate"/>
        </w:r>
        <w:r>
          <w:rPr>
            <w:lang w:val="zh-TW"/>
          </w:rPr>
          <w:t>2</w:t>
        </w:r>
        <w:r>
          <w:fldChar w:fldCharType="end"/>
        </w:r>
      </w:p>
    </w:sdtContent>
  </w:sdt>
  <w:p w14:paraId="00B16205" w14:textId="77777777" w:rsidR="00FD4D99" w:rsidRDefault="00FD4D99">
    <w:pPr>
      <w:pStyle w:val="af1"/>
      <w:spacing w:before="120" w:after="120"/>
      <w:ind w:firstLine="40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8495672"/>
      <w:docPartObj>
        <w:docPartGallery w:val="Page Numbers (Bottom of Page)"/>
        <w:docPartUnique/>
      </w:docPartObj>
    </w:sdtPr>
    <w:sdtContent>
      <w:p w14:paraId="6C179AD2" w14:textId="77777777" w:rsidR="008D28F1" w:rsidRDefault="008D28F1">
        <w:pPr>
          <w:pStyle w:val="af1"/>
          <w:spacing w:before="120" w:after="120"/>
          <w:ind w:firstLine="400"/>
          <w:jc w:val="center"/>
        </w:pPr>
        <w:r>
          <w:fldChar w:fldCharType="begin"/>
        </w:r>
        <w:r>
          <w:instrText>PAGE   \* MERGEFORMAT</w:instrText>
        </w:r>
        <w:r>
          <w:fldChar w:fldCharType="separate"/>
        </w:r>
        <w:r>
          <w:rPr>
            <w:lang w:val="zh-TW"/>
          </w:rPr>
          <w:t>2</w:t>
        </w:r>
        <w:r>
          <w:fldChar w:fldCharType="end"/>
        </w:r>
      </w:p>
    </w:sdtContent>
  </w:sdt>
  <w:p w14:paraId="7D7C6F26" w14:textId="77777777" w:rsidR="001464C8" w:rsidRDefault="001464C8">
    <w:pPr>
      <w:pStyle w:val="af1"/>
      <w:spacing w:before="120" w:after="120"/>
      <w:ind w:firstLine="40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8983568"/>
      <w:docPartObj>
        <w:docPartGallery w:val="Page Numbers (Bottom of Page)"/>
        <w:docPartUnique/>
      </w:docPartObj>
    </w:sdtPr>
    <w:sdtContent>
      <w:p w14:paraId="6B93DEC9" w14:textId="77777777" w:rsidR="00C42C0A" w:rsidRDefault="00C42C0A">
        <w:pPr>
          <w:pStyle w:val="af1"/>
          <w:spacing w:before="120" w:after="120"/>
          <w:ind w:firstLine="400"/>
          <w:jc w:val="center"/>
        </w:pPr>
        <w:r>
          <w:fldChar w:fldCharType="begin"/>
        </w:r>
        <w:r>
          <w:instrText>PAGE   \* MERGEFORMAT</w:instrText>
        </w:r>
        <w:r>
          <w:fldChar w:fldCharType="separate"/>
        </w:r>
        <w:r>
          <w:rPr>
            <w:lang w:val="zh-TW"/>
          </w:rPr>
          <w:t>2</w:t>
        </w:r>
        <w:r>
          <w:fldChar w:fldCharType="end"/>
        </w:r>
      </w:p>
    </w:sdtContent>
  </w:sdt>
  <w:p w14:paraId="1C6ED62A" w14:textId="77777777" w:rsidR="00FD4D99" w:rsidRDefault="00FD4D99">
    <w:pPr>
      <w:pStyle w:val="af1"/>
      <w:spacing w:before="120" w:after="120"/>
      <w:ind w:firstLine="4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48474" w14:textId="77777777" w:rsidR="00E50820" w:rsidRDefault="00E50820">
      <w:pPr>
        <w:spacing w:before="120" w:after="120" w:line="240" w:lineRule="auto"/>
        <w:ind w:firstLine="480"/>
      </w:pPr>
      <w:r>
        <w:separator/>
      </w:r>
    </w:p>
  </w:footnote>
  <w:footnote w:type="continuationSeparator" w:id="0">
    <w:p w14:paraId="417695A0" w14:textId="77777777" w:rsidR="00E50820" w:rsidRDefault="00E50820">
      <w:pPr>
        <w:spacing w:before="120" w:after="120"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1FD81" w14:textId="77777777" w:rsidR="005C3502" w:rsidRDefault="005C3502">
    <w:pPr>
      <w:pStyle w:val="af"/>
      <w:spacing w:before="120" w:after="120"/>
      <w:ind w:firstLine="4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D708D" w14:textId="77777777" w:rsidR="005C3502" w:rsidRPr="005B58D5" w:rsidRDefault="005C3502" w:rsidP="005B58D5">
    <w:pPr>
      <w:pStyle w:val="af"/>
      <w:spacing w:before="120" w:after="120"/>
      <w:ind w:firstLine="4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16EFC" w14:textId="77777777" w:rsidR="005C3502" w:rsidRDefault="005C3502">
    <w:pPr>
      <w:pStyle w:val="af"/>
      <w:spacing w:before="120" w:after="120"/>
      <w:ind w:firstLine="4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FFFFFFFF">
      <w:start w:val="1"/>
      <w:numFmt w:val="decimal"/>
      <w:lvlText w:val="%1."/>
      <w:lvlJc w:val="left"/>
      <w:pPr>
        <w:tabs>
          <w:tab w:val="num" w:pos="781"/>
        </w:tabs>
      </w:pPr>
    </w:lvl>
    <w:lvl w:ilvl="1" w:tplc="FFFFFFFF">
      <w:start w:val="1"/>
      <w:numFmt w:val="decimal"/>
      <w:lvlText w:val="%2."/>
      <w:lvlJc w:val="left"/>
      <w:pPr>
        <w:tabs>
          <w:tab w:val="num" w:pos="781"/>
        </w:tabs>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3434533"/>
    <w:multiLevelType w:val="hybridMultilevel"/>
    <w:tmpl w:val="D070F2E0"/>
    <w:lvl w:ilvl="0" w:tplc="DFDC81CA">
      <w:start w:val="1"/>
      <w:numFmt w:val="decimal"/>
      <w:pStyle w:val="3-4-1"/>
      <w:lvlText w:val="3-4-%1"/>
      <w:lvlJc w:val="left"/>
      <w:pPr>
        <w:ind w:left="578" w:hanging="480"/>
      </w:pPr>
      <w:rPr>
        <w:rFonts w:hint="eastAsia"/>
      </w:rPr>
    </w:lvl>
    <w:lvl w:ilvl="1" w:tplc="04090019" w:tentative="1">
      <w:start w:val="1"/>
      <w:numFmt w:val="ideographTraditional"/>
      <w:lvlText w:val="%2、"/>
      <w:lvlJc w:val="left"/>
      <w:pPr>
        <w:ind w:left="1058" w:hanging="480"/>
      </w:pPr>
    </w:lvl>
    <w:lvl w:ilvl="2" w:tplc="0409001B" w:tentative="1">
      <w:start w:val="1"/>
      <w:numFmt w:val="lowerRoman"/>
      <w:lvlText w:val="%3."/>
      <w:lvlJc w:val="right"/>
      <w:pPr>
        <w:ind w:left="1538" w:hanging="480"/>
      </w:pPr>
    </w:lvl>
    <w:lvl w:ilvl="3" w:tplc="0409000F" w:tentative="1">
      <w:start w:val="1"/>
      <w:numFmt w:val="decimal"/>
      <w:lvlText w:val="%4."/>
      <w:lvlJc w:val="left"/>
      <w:pPr>
        <w:ind w:left="2018" w:hanging="480"/>
      </w:pPr>
    </w:lvl>
    <w:lvl w:ilvl="4" w:tplc="04090019" w:tentative="1">
      <w:start w:val="1"/>
      <w:numFmt w:val="ideographTraditional"/>
      <w:lvlText w:val="%5、"/>
      <w:lvlJc w:val="left"/>
      <w:pPr>
        <w:ind w:left="2498" w:hanging="480"/>
      </w:pPr>
    </w:lvl>
    <w:lvl w:ilvl="5" w:tplc="0409001B" w:tentative="1">
      <w:start w:val="1"/>
      <w:numFmt w:val="lowerRoman"/>
      <w:lvlText w:val="%6."/>
      <w:lvlJc w:val="right"/>
      <w:pPr>
        <w:ind w:left="2978" w:hanging="480"/>
      </w:pPr>
    </w:lvl>
    <w:lvl w:ilvl="6" w:tplc="0409000F" w:tentative="1">
      <w:start w:val="1"/>
      <w:numFmt w:val="decimal"/>
      <w:lvlText w:val="%7."/>
      <w:lvlJc w:val="left"/>
      <w:pPr>
        <w:ind w:left="3458" w:hanging="480"/>
      </w:pPr>
    </w:lvl>
    <w:lvl w:ilvl="7" w:tplc="04090019" w:tentative="1">
      <w:start w:val="1"/>
      <w:numFmt w:val="ideographTraditional"/>
      <w:lvlText w:val="%8、"/>
      <w:lvlJc w:val="left"/>
      <w:pPr>
        <w:ind w:left="3938" w:hanging="480"/>
      </w:pPr>
    </w:lvl>
    <w:lvl w:ilvl="8" w:tplc="0409001B" w:tentative="1">
      <w:start w:val="1"/>
      <w:numFmt w:val="lowerRoman"/>
      <w:lvlText w:val="%9."/>
      <w:lvlJc w:val="right"/>
      <w:pPr>
        <w:ind w:left="4418" w:hanging="480"/>
      </w:pPr>
    </w:lvl>
  </w:abstractNum>
  <w:abstractNum w:abstractNumId="2" w15:restartNumberingAfterBreak="0">
    <w:nsid w:val="062C7209"/>
    <w:multiLevelType w:val="hybridMultilevel"/>
    <w:tmpl w:val="DBFE1C48"/>
    <w:lvl w:ilvl="0" w:tplc="58D42152">
      <w:start w:val="1"/>
      <w:numFmt w:val="decimal"/>
      <w:pStyle w:val="1"/>
      <w:lvlText w:val="3-3-%1"/>
      <w:lvlJc w:val="left"/>
      <w:pPr>
        <w:ind w:left="578" w:hanging="480"/>
      </w:pPr>
      <w:rPr>
        <w:rFonts w:hint="eastAsia"/>
      </w:rPr>
    </w:lvl>
    <w:lvl w:ilvl="1" w:tplc="04090019" w:tentative="1">
      <w:start w:val="1"/>
      <w:numFmt w:val="ideographTraditional"/>
      <w:lvlText w:val="%2、"/>
      <w:lvlJc w:val="left"/>
      <w:pPr>
        <w:ind w:left="1058" w:hanging="480"/>
      </w:pPr>
    </w:lvl>
    <w:lvl w:ilvl="2" w:tplc="0409001B" w:tentative="1">
      <w:start w:val="1"/>
      <w:numFmt w:val="lowerRoman"/>
      <w:lvlText w:val="%3."/>
      <w:lvlJc w:val="right"/>
      <w:pPr>
        <w:ind w:left="1538" w:hanging="480"/>
      </w:pPr>
    </w:lvl>
    <w:lvl w:ilvl="3" w:tplc="0409000F" w:tentative="1">
      <w:start w:val="1"/>
      <w:numFmt w:val="decimal"/>
      <w:lvlText w:val="%4."/>
      <w:lvlJc w:val="left"/>
      <w:pPr>
        <w:ind w:left="2018" w:hanging="480"/>
      </w:pPr>
    </w:lvl>
    <w:lvl w:ilvl="4" w:tplc="04090019" w:tentative="1">
      <w:start w:val="1"/>
      <w:numFmt w:val="ideographTraditional"/>
      <w:lvlText w:val="%5、"/>
      <w:lvlJc w:val="left"/>
      <w:pPr>
        <w:ind w:left="2498" w:hanging="480"/>
      </w:pPr>
    </w:lvl>
    <w:lvl w:ilvl="5" w:tplc="0409001B" w:tentative="1">
      <w:start w:val="1"/>
      <w:numFmt w:val="lowerRoman"/>
      <w:lvlText w:val="%6."/>
      <w:lvlJc w:val="right"/>
      <w:pPr>
        <w:ind w:left="2978" w:hanging="480"/>
      </w:pPr>
    </w:lvl>
    <w:lvl w:ilvl="6" w:tplc="0409000F" w:tentative="1">
      <w:start w:val="1"/>
      <w:numFmt w:val="decimal"/>
      <w:lvlText w:val="%7."/>
      <w:lvlJc w:val="left"/>
      <w:pPr>
        <w:ind w:left="3458" w:hanging="480"/>
      </w:pPr>
    </w:lvl>
    <w:lvl w:ilvl="7" w:tplc="04090019" w:tentative="1">
      <w:start w:val="1"/>
      <w:numFmt w:val="ideographTraditional"/>
      <w:lvlText w:val="%8、"/>
      <w:lvlJc w:val="left"/>
      <w:pPr>
        <w:ind w:left="3938" w:hanging="480"/>
      </w:pPr>
    </w:lvl>
    <w:lvl w:ilvl="8" w:tplc="0409001B" w:tentative="1">
      <w:start w:val="1"/>
      <w:numFmt w:val="lowerRoman"/>
      <w:lvlText w:val="%9."/>
      <w:lvlJc w:val="right"/>
      <w:pPr>
        <w:ind w:left="4418" w:hanging="480"/>
      </w:pPr>
    </w:lvl>
  </w:abstractNum>
  <w:abstractNum w:abstractNumId="3" w15:restartNumberingAfterBreak="0">
    <w:nsid w:val="09187BDE"/>
    <w:multiLevelType w:val="hybridMultilevel"/>
    <w:tmpl w:val="827C3EA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0AFA556F"/>
    <w:multiLevelType w:val="hybridMultilevel"/>
    <w:tmpl w:val="D546660C"/>
    <w:lvl w:ilvl="0" w:tplc="15805410">
      <w:start w:val="1"/>
      <w:numFmt w:val="decimal"/>
      <w:lvlText w:val="[%1]"/>
      <w:lvlJc w:val="left"/>
      <w:pPr>
        <w:ind w:left="1440" w:hanging="480"/>
      </w:pPr>
      <w:rPr>
        <w:rFonts w:hint="eastAsia"/>
      </w:rPr>
    </w:lvl>
    <w:lvl w:ilvl="1" w:tplc="47FCE2FC">
      <w:start w:val="1"/>
      <w:numFmt w:val="decimal"/>
      <w:lvlText w:val="[%2]"/>
      <w:lvlJc w:val="left"/>
      <w:pPr>
        <w:ind w:left="714" w:hanging="480"/>
      </w:pPr>
      <w:rPr>
        <w:rFonts w:ascii="標楷體" w:eastAsia="標楷體" w:hAnsi="標楷體" w:hint="eastAsia"/>
        <w:b w:val="0"/>
        <w:i w:val="0"/>
        <w:sz w:val="24"/>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0B3E695A"/>
    <w:multiLevelType w:val="hybridMultilevel"/>
    <w:tmpl w:val="C7F4949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0BEC0073"/>
    <w:multiLevelType w:val="hybridMultilevel"/>
    <w:tmpl w:val="37B6AE3A"/>
    <w:lvl w:ilvl="0" w:tplc="26F85A5C">
      <w:start w:val="1"/>
      <w:numFmt w:val="decimal"/>
      <w:pStyle w:val="a"/>
      <w:lvlText w:val="式(%1)"/>
      <w:lvlJc w:val="left"/>
      <w:pPr>
        <w:ind w:left="1400" w:hanging="480"/>
      </w:pPr>
    </w:lvl>
    <w:lvl w:ilvl="1" w:tplc="04090019" w:tentative="1">
      <w:start w:val="1"/>
      <w:numFmt w:val="ideographTraditional"/>
      <w:lvlText w:val="%2、"/>
      <w:lvlJc w:val="left"/>
      <w:pPr>
        <w:ind w:left="1880" w:hanging="480"/>
      </w:pPr>
    </w:lvl>
    <w:lvl w:ilvl="2" w:tplc="0409001B" w:tentative="1">
      <w:start w:val="1"/>
      <w:numFmt w:val="lowerRoman"/>
      <w:lvlText w:val="%3."/>
      <w:lvlJc w:val="right"/>
      <w:pPr>
        <w:ind w:left="2360" w:hanging="480"/>
      </w:pPr>
    </w:lvl>
    <w:lvl w:ilvl="3" w:tplc="0409000F" w:tentative="1">
      <w:start w:val="1"/>
      <w:numFmt w:val="decimal"/>
      <w:lvlText w:val="%4."/>
      <w:lvlJc w:val="left"/>
      <w:pPr>
        <w:ind w:left="2840" w:hanging="480"/>
      </w:pPr>
    </w:lvl>
    <w:lvl w:ilvl="4" w:tplc="04090019" w:tentative="1">
      <w:start w:val="1"/>
      <w:numFmt w:val="ideographTraditional"/>
      <w:lvlText w:val="%5、"/>
      <w:lvlJc w:val="left"/>
      <w:pPr>
        <w:ind w:left="3320" w:hanging="480"/>
      </w:pPr>
    </w:lvl>
    <w:lvl w:ilvl="5" w:tplc="0409001B" w:tentative="1">
      <w:start w:val="1"/>
      <w:numFmt w:val="lowerRoman"/>
      <w:lvlText w:val="%6."/>
      <w:lvlJc w:val="right"/>
      <w:pPr>
        <w:ind w:left="3800" w:hanging="480"/>
      </w:pPr>
    </w:lvl>
    <w:lvl w:ilvl="6" w:tplc="0409000F" w:tentative="1">
      <w:start w:val="1"/>
      <w:numFmt w:val="decimal"/>
      <w:lvlText w:val="%7."/>
      <w:lvlJc w:val="left"/>
      <w:pPr>
        <w:ind w:left="4280" w:hanging="480"/>
      </w:pPr>
    </w:lvl>
    <w:lvl w:ilvl="7" w:tplc="04090019" w:tentative="1">
      <w:start w:val="1"/>
      <w:numFmt w:val="ideographTraditional"/>
      <w:lvlText w:val="%8、"/>
      <w:lvlJc w:val="left"/>
      <w:pPr>
        <w:ind w:left="4760" w:hanging="480"/>
      </w:pPr>
    </w:lvl>
    <w:lvl w:ilvl="8" w:tplc="0409001B" w:tentative="1">
      <w:start w:val="1"/>
      <w:numFmt w:val="lowerRoman"/>
      <w:lvlText w:val="%9."/>
      <w:lvlJc w:val="right"/>
      <w:pPr>
        <w:ind w:left="5240" w:hanging="480"/>
      </w:pPr>
    </w:lvl>
  </w:abstractNum>
  <w:abstractNum w:abstractNumId="7" w15:restartNumberingAfterBreak="0">
    <w:nsid w:val="0CA416CC"/>
    <w:multiLevelType w:val="hybridMultilevel"/>
    <w:tmpl w:val="BD448AAA"/>
    <w:lvl w:ilvl="0" w:tplc="FFFFFFFF">
      <w:start w:val="1"/>
      <w:numFmt w:val="decimal"/>
      <w:lvlText w:val="%1."/>
      <w:lvlJc w:val="left"/>
      <w:pPr>
        <w:ind w:left="960" w:hanging="480"/>
      </w:pPr>
    </w:lvl>
    <w:lvl w:ilvl="1" w:tplc="FFFFFFFF" w:tentative="1">
      <w:start w:val="1"/>
      <w:numFmt w:val="ideographTraditional"/>
      <w:lvlText w:val="%2、"/>
      <w:lvlJc w:val="left"/>
      <w:pPr>
        <w:ind w:left="1440" w:hanging="480"/>
      </w:pPr>
    </w:lvl>
    <w:lvl w:ilvl="2" w:tplc="FFFFFFFF" w:tentative="1">
      <w:start w:val="1"/>
      <w:numFmt w:val="lowerRoman"/>
      <w:lvlText w:val="%3."/>
      <w:lvlJc w:val="right"/>
      <w:pPr>
        <w:ind w:left="1920" w:hanging="480"/>
      </w:pPr>
    </w:lvl>
    <w:lvl w:ilvl="3" w:tplc="FFFFFFFF" w:tentative="1">
      <w:start w:val="1"/>
      <w:numFmt w:val="decimal"/>
      <w:lvlText w:val="%4."/>
      <w:lvlJc w:val="left"/>
      <w:pPr>
        <w:ind w:left="2400" w:hanging="480"/>
      </w:pPr>
    </w:lvl>
    <w:lvl w:ilvl="4" w:tplc="FFFFFFFF" w:tentative="1">
      <w:start w:val="1"/>
      <w:numFmt w:val="ideographTraditional"/>
      <w:lvlText w:val="%5、"/>
      <w:lvlJc w:val="left"/>
      <w:pPr>
        <w:ind w:left="2880" w:hanging="480"/>
      </w:pPr>
    </w:lvl>
    <w:lvl w:ilvl="5" w:tplc="FFFFFFFF" w:tentative="1">
      <w:start w:val="1"/>
      <w:numFmt w:val="lowerRoman"/>
      <w:lvlText w:val="%6."/>
      <w:lvlJc w:val="right"/>
      <w:pPr>
        <w:ind w:left="3360" w:hanging="480"/>
      </w:pPr>
    </w:lvl>
    <w:lvl w:ilvl="6" w:tplc="FFFFFFFF" w:tentative="1">
      <w:start w:val="1"/>
      <w:numFmt w:val="decimal"/>
      <w:lvlText w:val="%7."/>
      <w:lvlJc w:val="left"/>
      <w:pPr>
        <w:ind w:left="3840" w:hanging="480"/>
      </w:pPr>
    </w:lvl>
    <w:lvl w:ilvl="7" w:tplc="FFFFFFFF" w:tentative="1">
      <w:start w:val="1"/>
      <w:numFmt w:val="ideographTraditional"/>
      <w:lvlText w:val="%8、"/>
      <w:lvlJc w:val="left"/>
      <w:pPr>
        <w:ind w:left="4320" w:hanging="480"/>
      </w:pPr>
    </w:lvl>
    <w:lvl w:ilvl="8" w:tplc="FFFFFFFF" w:tentative="1">
      <w:start w:val="1"/>
      <w:numFmt w:val="lowerRoman"/>
      <w:lvlText w:val="%9."/>
      <w:lvlJc w:val="right"/>
      <w:pPr>
        <w:ind w:left="4800" w:hanging="480"/>
      </w:pPr>
    </w:lvl>
  </w:abstractNum>
  <w:abstractNum w:abstractNumId="8" w15:restartNumberingAfterBreak="0">
    <w:nsid w:val="0F4B6EE0"/>
    <w:multiLevelType w:val="hybridMultilevel"/>
    <w:tmpl w:val="B1266CB8"/>
    <w:lvl w:ilvl="0" w:tplc="79A4FB4C">
      <w:start w:val="1"/>
      <w:numFmt w:val="decimal"/>
      <w:lvlText w:val="(%1)"/>
      <w:lvlJc w:val="left"/>
      <w:pPr>
        <w:ind w:left="480" w:hanging="480"/>
      </w:pPr>
      <w:rPr>
        <w:rFonts w:hint="eastAsia"/>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125750F5"/>
    <w:multiLevelType w:val="hybridMultilevel"/>
    <w:tmpl w:val="199CC3C0"/>
    <w:lvl w:ilvl="0" w:tplc="FB941F96">
      <w:start w:val="1"/>
      <w:numFmt w:val="decimal"/>
      <w:lvlText w:val="4-%1"/>
      <w:lvlJc w:val="left"/>
      <w:pPr>
        <w:ind w:left="480" w:hanging="480"/>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0" w15:restartNumberingAfterBreak="0">
    <w:nsid w:val="13BD62C1"/>
    <w:multiLevelType w:val="hybridMultilevel"/>
    <w:tmpl w:val="7242DA3A"/>
    <w:lvl w:ilvl="0" w:tplc="0409000F">
      <w:start w:val="1"/>
      <w:numFmt w:val="decimal"/>
      <w:lvlText w:val="%1."/>
      <w:lvlJc w:val="left"/>
      <w:pPr>
        <w:ind w:left="960" w:hanging="480"/>
      </w:pPr>
      <w:rPr>
        <w:rFonts w:hint="default"/>
      </w:rPr>
    </w:lvl>
    <w:lvl w:ilvl="1" w:tplc="FFFFFFFF" w:tentative="1">
      <w:start w:val="1"/>
      <w:numFmt w:val="bullet"/>
      <w:lvlText w:val=""/>
      <w:lvlJc w:val="left"/>
      <w:pPr>
        <w:ind w:left="1440" w:hanging="480"/>
      </w:pPr>
      <w:rPr>
        <w:rFonts w:ascii="Wingdings" w:hAnsi="Wingdings" w:hint="default"/>
      </w:rPr>
    </w:lvl>
    <w:lvl w:ilvl="2" w:tplc="FFFFFFFF" w:tentative="1">
      <w:start w:val="1"/>
      <w:numFmt w:val="bullet"/>
      <w:lvlText w:val=""/>
      <w:lvlJc w:val="left"/>
      <w:pPr>
        <w:ind w:left="1920" w:hanging="480"/>
      </w:pPr>
      <w:rPr>
        <w:rFonts w:ascii="Wingdings" w:hAnsi="Wingdings" w:hint="default"/>
      </w:rPr>
    </w:lvl>
    <w:lvl w:ilvl="3" w:tplc="FFFFFFFF" w:tentative="1">
      <w:start w:val="1"/>
      <w:numFmt w:val="bullet"/>
      <w:lvlText w:val=""/>
      <w:lvlJc w:val="left"/>
      <w:pPr>
        <w:ind w:left="2400" w:hanging="480"/>
      </w:pPr>
      <w:rPr>
        <w:rFonts w:ascii="Wingdings" w:hAnsi="Wingdings" w:hint="default"/>
      </w:rPr>
    </w:lvl>
    <w:lvl w:ilvl="4" w:tplc="FFFFFFFF" w:tentative="1">
      <w:start w:val="1"/>
      <w:numFmt w:val="bullet"/>
      <w:lvlText w:val=""/>
      <w:lvlJc w:val="left"/>
      <w:pPr>
        <w:ind w:left="2880" w:hanging="480"/>
      </w:pPr>
      <w:rPr>
        <w:rFonts w:ascii="Wingdings" w:hAnsi="Wingdings" w:hint="default"/>
      </w:rPr>
    </w:lvl>
    <w:lvl w:ilvl="5" w:tplc="FFFFFFFF" w:tentative="1">
      <w:start w:val="1"/>
      <w:numFmt w:val="bullet"/>
      <w:lvlText w:val=""/>
      <w:lvlJc w:val="left"/>
      <w:pPr>
        <w:ind w:left="3360" w:hanging="480"/>
      </w:pPr>
      <w:rPr>
        <w:rFonts w:ascii="Wingdings" w:hAnsi="Wingdings" w:hint="default"/>
      </w:rPr>
    </w:lvl>
    <w:lvl w:ilvl="6" w:tplc="FFFFFFFF" w:tentative="1">
      <w:start w:val="1"/>
      <w:numFmt w:val="bullet"/>
      <w:lvlText w:val=""/>
      <w:lvlJc w:val="left"/>
      <w:pPr>
        <w:ind w:left="3840" w:hanging="480"/>
      </w:pPr>
      <w:rPr>
        <w:rFonts w:ascii="Wingdings" w:hAnsi="Wingdings" w:hint="default"/>
      </w:rPr>
    </w:lvl>
    <w:lvl w:ilvl="7" w:tplc="FFFFFFFF" w:tentative="1">
      <w:start w:val="1"/>
      <w:numFmt w:val="bullet"/>
      <w:lvlText w:val=""/>
      <w:lvlJc w:val="left"/>
      <w:pPr>
        <w:ind w:left="4320" w:hanging="480"/>
      </w:pPr>
      <w:rPr>
        <w:rFonts w:ascii="Wingdings" w:hAnsi="Wingdings" w:hint="default"/>
      </w:rPr>
    </w:lvl>
    <w:lvl w:ilvl="8" w:tplc="FFFFFFFF" w:tentative="1">
      <w:start w:val="1"/>
      <w:numFmt w:val="bullet"/>
      <w:lvlText w:val=""/>
      <w:lvlJc w:val="left"/>
      <w:pPr>
        <w:ind w:left="4800" w:hanging="480"/>
      </w:pPr>
      <w:rPr>
        <w:rFonts w:ascii="Wingdings" w:hAnsi="Wingdings" w:hint="default"/>
      </w:rPr>
    </w:lvl>
  </w:abstractNum>
  <w:abstractNum w:abstractNumId="11" w15:restartNumberingAfterBreak="0">
    <w:nsid w:val="1D4C1786"/>
    <w:multiLevelType w:val="hybridMultilevel"/>
    <w:tmpl w:val="3F203404"/>
    <w:lvl w:ilvl="0" w:tplc="0409000F">
      <w:start w:val="1"/>
      <w:numFmt w:val="decimal"/>
      <w:lvlText w:val="%1."/>
      <w:lvlJc w:val="left"/>
      <w:pPr>
        <w:ind w:left="578" w:hanging="480"/>
      </w:pPr>
    </w:lvl>
    <w:lvl w:ilvl="1" w:tplc="04090019" w:tentative="1">
      <w:start w:val="1"/>
      <w:numFmt w:val="ideographTraditional"/>
      <w:lvlText w:val="%2、"/>
      <w:lvlJc w:val="left"/>
      <w:pPr>
        <w:ind w:left="1058" w:hanging="480"/>
      </w:pPr>
    </w:lvl>
    <w:lvl w:ilvl="2" w:tplc="0409001B" w:tentative="1">
      <w:start w:val="1"/>
      <w:numFmt w:val="lowerRoman"/>
      <w:lvlText w:val="%3."/>
      <w:lvlJc w:val="right"/>
      <w:pPr>
        <w:ind w:left="1538" w:hanging="480"/>
      </w:pPr>
    </w:lvl>
    <w:lvl w:ilvl="3" w:tplc="0409000F" w:tentative="1">
      <w:start w:val="1"/>
      <w:numFmt w:val="decimal"/>
      <w:lvlText w:val="%4."/>
      <w:lvlJc w:val="left"/>
      <w:pPr>
        <w:ind w:left="2018" w:hanging="480"/>
      </w:pPr>
    </w:lvl>
    <w:lvl w:ilvl="4" w:tplc="04090019" w:tentative="1">
      <w:start w:val="1"/>
      <w:numFmt w:val="ideographTraditional"/>
      <w:lvlText w:val="%5、"/>
      <w:lvlJc w:val="left"/>
      <w:pPr>
        <w:ind w:left="2498" w:hanging="480"/>
      </w:pPr>
    </w:lvl>
    <w:lvl w:ilvl="5" w:tplc="0409001B" w:tentative="1">
      <w:start w:val="1"/>
      <w:numFmt w:val="lowerRoman"/>
      <w:lvlText w:val="%6."/>
      <w:lvlJc w:val="right"/>
      <w:pPr>
        <w:ind w:left="2978" w:hanging="480"/>
      </w:pPr>
    </w:lvl>
    <w:lvl w:ilvl="6" w:tplc="0409000F" w:tentative="1">
      <w:start w:val="1"/>
      <w:numFmt w:val="decimal"/>
      <w:lvlText w:val="%7."/>
      <w:lvlJc w:val="left"/>
      <w:pPr>
        <w:ind w:left="3458" w:hanging="480"/>
      </w:pPr>
    </w:lvl>
    <w:lvl w:ilvl="7" w:tplc="04090019" w:tentative="1">
      <w:start w:val="1"/>
      <w:numFmt w:val="ideographTraditional"/>
      <w:lvlText w:val="%8、"/>
      <w:lvlJc w:val="left"/>
      <w:pPr>
        <w:ind w:left="3938" w:hanging="480"/>
      </w:pPr>
    </w:lvl>
    <w:lvl w:ilvl="8" w:tplc="0409001B" w:tentative="1">
      <w:start w:val="1"/>
      <w:numFmt w:val="lowerRoman"/>
      <w:lvlText w:val="%9."/>
      <w:lvlJc w:val="right"/>
      <w:pPr>
        <w:ind w:left="4418" w:hanging="480"/>
      </w:pPr>
    </w:lvl>
  </w:abstractNum>
  <w:abstractNum w:abstractNumId="12" w15:restartNumberingAfterBreak="0">
    <w:nsid w:val="274657C1"/>
    <w:multiLevelType w:val="hybridMultilevel"/>
    <w:tmpl w:val="BD448AAA"/>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3" w15:restartNumberingAfterBreak="0">
    <w:nsid w:val="2A5A020E"/>
    <w:multiLevelType w:val="hybridMultilevel"/>
    <w:tmpl w:val="CB10DAEA"/>
    <w:lvl w:ilvl="0" w:tplc="15805410">
      <w:start w:val="1"/>
      <w:numFmt w:val="decimal"/>
      <w:lvlText w:val="[%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4" w15:restartNumberingAfterBreak="0">
    <w:nsid w:val="2D9D2D2A"/>
    <w:multiLevelType w:val="hybridMultilevel"/>
    <w:tmpl w:val="C82492A2"/>
    <w:lvl w:ilvl="0" w:tplc="BBE609EE">
      <w:start w:val="1"/>
      <w:numFmt w:val="decimal"/>
      <w:pStyle w:val="10"/>
      <w:lvlText w:val="3-1-%1"/>
      <w:lvlJc w:val="left"/>
      <w:pPr>
        <w:ind w:left="521" w:hanging="480"/>
      </w:pPr>
      <w:rPr>
        <w:rFonts w:hint="eastAsia"/>
      </w:rPr>
    </w:lvl>
    <w:lvl w:ilvl="1" w:tplc="04090019" w:tentative="1">
      <w:start w:val="1"/>
      <w:numFmt w:val="ideographTraditional"/>
      <w:lvlText w:val="%2、"/>
      <w:lvlJc w:val="left"/>
      <w:pPr>
        <w:ind w:left="1001" w:hanging="480"/>
      </w:pPr>
    </w:lvl>
    <w:lvl w:ilvl="2" w:tplc="0409001B" w:tentative="1">
      <w:start w:val="1"/>
      <w:numFmt w:val="lowerRoman"/>
      <w:lvlText w:val="%3."/>
      <w:lvlJc w:val="right"/>
      <w:pPr>
        <w:ind w:left="1481" w:hanging="480"/>
      </w:pPr>
    </w:lvl>
    <w:lvl w:ilvl="3" w:tplc="0409000F" w:tentative="1">
      <w:start w:val="1"/>
      <w:numFmt w:val="decimal"/>
      <w:lvlText w:val="%4."/>
      <w:lvlJc w:val="left"/>
      <w:pPr>
        <w:ind w:left="1961" w:hanging="480"/>
      </w:pPr>
    </w:lvl>
    <w:lvl w:ilvl="4" w:tplc="04090019" w:tentative="1">
      <w:start w:val="1"/>
      <w:numFmt w:val="ideographTraditional"/>
      <w:lvlText w:val="%5、"/>
      <w:lvlJc w:val="left"/>
      <w:pPr>
        <w:ind w:left="2441" w:hanging="480"/>
      </w:pPr>
    </w:lvl>
    <w:lvl w:ilvl="5" w:tplc="0409001B" w:tentative="1">
      <w:start w:val="1"/>
      <w:numFmt w:val="lowerRoman"/>
      <w:lvlText w:val="%6."/>
      <w:lvlJc w:val="right"/>
      <w:pPr>
        <w:ind w:left="2921" w:hanging="480"/>
      </w:pPr>
    </w:lvl>
    <w:lvl w:ilvl="6" w:tplc="0409000F" w:tentative="1">
      <w:start w:val="1"/>
      <w:numFmt w:val="decimal"/>
      <w:lvlText w:val="%7."/>
      <w:lvlJc w:val="left"/>
      <w:pPr>
        <w:ind w:left="3401" w:hanging="480"/>
      </w:pPr>
    </w:lvl>
    <w:lvl w:ilvl="7" w:tplc="04090019" w:tentative="1">
      <w:start w:val="1"/>
      <w:numFmt w:val="ideographTraditional"/>
      <w:lvlText w:val="%8、"/>
      <w:lvlJc w:val="left"/>
      <w:pPr>
        <w:ind w:left="3881" w:hanging="480"/>
      </w:pPr>
    </w:lvl>
    <w:lvl w:ilvl="8" w:tplc="0409001B" w:tentative="1">
      <w:start w:val="1"/>
      <w:numFmt w:val="lowerRoman"/>
      <w:lvlText w:val="%9."/>
      <w:lvlJc w:val="right"/>
      <w:pPr>
        <w:ind w:left="4361" w:hanging="480"/>
      </w:pPr>
    </w:lvl>
  </w:abstractNum>
  <w:abstractNum w:abstractNumId="15" w15:restartNumberingAfterBreak="0">
    <w:nsid w:val="30270722"/>
    <w:multiLevelType w:val="multilevel"/>
    <w:tmpl w:val="402E8BF2"/>
    <w:lvl w:ilvl="0">
      <w:start w:val="1"/>
      <w:numFmt w:val="taiwaneseCountingThousand"/>
      <w:pStyle w:val="a0"/>
      <w:lvlText w:val="%1、"/>
      <w:lvlJc w:val="left"/>
      <w:pPr>
        <w:ind w:left="425" w:hanging="425"/>
      </w:pPr>
      <w:rPr>
        <w:rFonts w:eastAsia="標楷體" w:hint="eastAsia"/>
        <w:b/>
        <w:i w:val="0"/>
        <w:sz w:val="36"/>
      </w:rPr>
    </w:lvl>
    <w:lvl w:ilvl="1">
      <w:start w:val="1"/>
      <w:numFmt w:val="decimal"/>
      <w:lvlText w:val="1-%2"/>
      <w:lvlJc w:val="left"/>
      <w:pPr>
        <w:ind w:left="992" w:hanging="567"/>
      </w:pPr>
      <w:rPr>
        <w:rFonts w:eastAsia="標楷體" w:hint="eastAsia"/>
        <w:b/>
        <w:i w:val="0"/>
        <w:sz w:val="32"/>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6" w15:restartNumberingAfterBreak="0">
    <w:nsid w:val="39232E15"/>
    <w:multiLevelType w:val="hybridMultilevel"/>
    <w:tmpl w:val="25C8D2B4"/>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7" w15:restartNumberingAfterBreak="0">
    <w:nsid w:val="40D85EB2"/>
    <w:multiLevelType w:val="hybridMultilevel"/>
    <w:tmpl w:val="C2DE49EE"/>
    <w:lvl w:ilvl="0" w:tplc="919EFB00">
      <w:start w:val="1"/>
      <w:numFmt w:val="ideographLegalTraditional"/>
      <w:lvlText w:val="第%1章"/>
      <w:lvlJc w:val="left"/>
      <w:pPr>
        <w:ind w:left="792" w:hanging="792"/>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425E4E9D"/>
    <w:multiLevelType w:val="hybridMultilevel"/>
    <w:tmpl w:val="15CA5A52"/>
    <w:lvl w:ilvl="0" w:tplc="7FAC6B28">
      <w:start w:val="1"/>
      <w:numFmt w:val="decimal"/>
      <w:lvlText w:val="[%1]"/>
      <w:lvlJc w:val="left"/>
      <w:pPr>
        <w:ind w:left="480" w:hanging="480"/>
      </w:pPr>
      <w:rPr>
        <w:rFonts w:hint="eastAsia"/>
        <w:i w:val="0"/>
        <w:iCs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42C67425"/>
    <w:multiLevelType w:val="hybridMultilevel"/>
    <w:tmpl w:val="0EA8BF40"/>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20" w15:restartNumberingAfterBreak="0">
    <w:nsid w:val="4977280B"/>
    <w:multiLevelType w:val="hybridMultilevel"/>
    <w:tmpl w:val="06BC9A70"/>
    <w:lvl w:ilvl="0" w:tplc="FFFFFFFF">
      <w:start w:val="1"/>
      <w:numFmt w:val="decimal"/>
      <w:lvlText w:val="%1."/>
      <w:lvlJc w:val="left"/>
      <w:pPr>
        <w:tabs>
          <w:tab w:val="num" w:pos="781"/>
        </w:tabs>
      </w:pPr>
    </w:lvl>
    <w:lvl w:ilvl="1" w:tplc="0409000F">
      <w:start w:val="1"/>
      <w:numFmt w:val="decimal"/>
      <w:lvlText w:val="%2."/>
      <w:lvlJc w:val="left"/>
      <w:pPr>
        <w:ind w:left="480" w:hanging="48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4DED413C"/>
    <w:multiLevelType w:val="hybridMultilevel"/>
    <w:tmpl w:val="C0AAE30C"/>
    <w:lvl w:ilvl="0" w:tplc="8B7EF71E">
      <w:start w:val="1"/>
      <w:numFmt w:val="decimal"/>
      <w:pStyle w:val="3"/>
      <w:lvlText w:val="2-3-%1"/>
      <w:lvlJc w:val="left"/>
      <w:pPr>
        <w:ind w:left="712" w:hanging="480"/>
      </w:pPr>
      <w:rPr>
        <w:rFonts w:hint="eastAsia"/>
      </w:rPr>
    </w:lvl>
    <w:lvl w:ilvl="1" w:tplc="04090019" w:tentative="1">
      <w:start w:val="1"/>
      <w:numFmt w:val="ideographTraditional"/>
      <w:lvlText w:val="%2、"/>
      <w:lvlJc w:val="left"/>
      <w:pPr>
        <w:ind w:left="1392" w:hanging="480"/>
      </w:pPr>
    </w:lvl>
    <w:lvl w:ilvl="2" w:tplc="0409001B" w:tentative="1">
      <w:start w:val="1"/>
      <w:numFmt w:val="lowerRoman"/>
      <w:lvlText w:val="%3."/>
      <w:lvlJc w:val="right"/>
      <w:pPr>
        <w:ind w:left="1872" w:hanging="480"/>
      </w:pPr>
    </w:lvl>
    <w:lvl w:ilvl="3" w:tplc="0409000F" w:tentative="1">
      <w:start w:val="1"/>
      <w:numFmt w:val="decimal"/>
      <w:lvlText w:val="%4."/>
      <w:lvlJc w:val="left"/>
      <w:pPr>
        <w:ind w:left="2352" w:hanging="480"/>
      </w:pPr>
    </w:lvl>
    <w:lvl w:ilvl="4" w:tplc="04090019" w:tentative="1">
      <w:start w:val="1"/>
      <w:numFmt w:val="ideographTraditional"/>
      <w:lvlText w:val="%5、"/>
      <w:lvlJc w:val="left"/>
      <w:pPr>
        <w:ind w:left="2832" w:hanging="480"/>
      </w:pPr>
    </w:lvl>
    <w:lvl w:ilvl="5" w:tplc="0409001B" w:tentative="1">
      <w:start w:val="1"/>
      <w:numFmt w:val="lowerRoman"/>
      <w:lvlText w:val="%6."/>
      <w:lvlJc w:val="right"/>
      <w:pPr>
        <w:ind w:left="3312" w:hanging="480"/>
      </w:pPr>
    </w:lvl>
    <w:lvl w:ilvl="6" w:tplc="0409000F" w:tentative="1">
      <w:start w:val="1"/>
      <w:numFmt w:val="decimal"/>
      <w:lvlText w:val="%7."/>
      <w:lvlJc w:val="left"/>
      <w:pPr>
        <w:ind w:left="3792" w:hanging="480"/>
      </w:pPr>
    </w:lvl>
    <w:lvl w:ilvl="7" w:tplc="04090019" w:tentative="1">
      <w:start w:val="1"/>
      <w:numFmt w:val="ideographTraditional"/>
      <w:lvlText w:val="%8、"/>
      <w:lvlJc w:val="left"/>
      <w:pPr>
        <w:ind w:left="4272" w:hanging="480"/>
      </w:pPr>
    </w:lvl>
    <w:lvl w:ilvl="8" w:tplc="0409001B" w:tentative="1">
      <w:start w:val="1"/>
      <w:numFmt w:val="lowerRoman"/>
      <w:lvlText w:val="%9."/>
      <w:lvlJc w:val="right"/>
      <w:pPr>
        <w:ind w:left="4752" w:hanging="480"/>
      </w:pPr>
    </w:lvl>
  </w:abstractNum>
  <w:abstractNum w:abstractNumId="22" w15:restartNumberingAfterBreak="0">
    <w:nsid w:val="4FE24BE2"/>
    <w:multiLevelType w:val="hybridMultilevel"/>
    <w:tmpl w:val="DD7C58F2"/>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23" w15:restartNumberingAfterBreak="0">
    <w:nsid w:val="553E6A2D"/>
    <w:multiLevelType w:val="hybridMultilevel"/>
    <w:tmpl w:val="0CB24ED0"/>
    <w:lvl w:ilvl="0" w:tplc="A2C4D03E">
      <w:start w:val="2"/>
      <w:numFmt w:val="decimal"/>
      <w:lvlText w:val="(%1)"/>
      <w:lvlJc w:val="left"/>
      <w:pPr>
        <w:ind w:left="480" w:hanging="480"/>
      </w:pPr>
      <w:rPr>
        <w:rFonts w:hint="eastAsia"/>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5D490116"/>
    <w:multiLevelType w:val="multilevel"/>
    <w:tmpl w:val="8070B2BA"/>
    <w:lvl w:ilvl="0">
      <w:start w:val="1"/>
      <w:numFmt w:val="decimal"/>
      <w:lvlText w:val="%1."/>
      <w:lvlJc w:val="left"/>
      <w:pPr>
        <w:ind w:left="960" w:hanging="480"/>
      </w:pPr>
      <w:rPr>
        <w:rFonts w:hint="default"/>
      </w:rPr>
    </w:lvl>
    <w:lvl w:ilvl="1">
      <w:start w:val="3"/>
      <w:numFmt w:val="decimal"/>
      <w:isLgl/>
      <w:lvlText w:val="%1.%2"/>
      <w:lvlJc w:val="left"/>
      <w:pPr>
        <w:ind w:left="840" w:hanging="360"/>
      </w:pPr>
      <w:rPr>
        <w:rFonts w:hint="default"/>
        <w:lang w:eastAsia="zh-TW"/>
      </w:rPr>
    </w:lvl>
    <w:lvl w:ilvl="2">
      <w:start w:val="1"/>
      <w:numFmt w:val="decimal"/>
      <w:isLgl/>
      <w:lvlText w:val="%1.%2.%3"/>
      <w:lvlJc w:val="left"/>
      <w:pPr>
        <w:ind w:left="1200" w:hanging="720"/>
      </w:pPr>
      <w:rPr>
        <w:rFonts w:hint="default"/>
      </w:rPr>
    </w:lvl>
    <w:lvl w:ilvl="3">
      <w:start w:val="1"/>
      <w:numFmt w:val="decimal"/>
      <w:isLgl/>
      <w:lvlText w:val="%1.%2.%3.%4"/>
      <w:lvlJc w:val="left"/>
      <w:pPr>
        <w:ind w:left="1200" w:hanging="720"/>
      </w:pPr>
      <w:rPr>
        <w:rFonts w:hint="default"/>
      </w:rPr>
    </w:lvl>
    <w:lvl w:ilvl="4">
      <w:start w:val="1"/>
      <w:numFmt w:val="decimal"/>
      <w:isLgl/>
      <w:lvlText w:val="%1.%2.%3.%4.%5"/>
      <w:lvlJc w:val="left"/>
      <w:pPr>
        <w:ind w:left="1560" w:hanging="1080"/>
      </w:pPr>
      <w:rPr>
        <w:rFonts w:hint="default"/>
      </w:rPr>
    </w:lvl>
    <w:lvl w:ilvl="5">
      <w:start w:val="1"/>
      <w:numFmt w:val="decimal"/>
      <w:isLgl/>
      <w:lvlText w:val="%1.%2.%3.%4.%5.%6"/>
      <w:lvlJc w:val="left"/>
      <w:pPr>
        <w:ind w:left="1560" w:hanging="1080"/>
      </w:pPr>
      <w:rPr>
        <w:rFonts w:hint="default"/>
      </w:rPr>
    </w:lvl>
    <w:lvl w:ilvl="6">
      <w:start w:val="1"/>
      <w:numFmt w:val="decimal"/>
      <w:isLgl/>
      <w:lvlText w:val="%1.%2.%3.%4.%5.%6.%7"/>
      <w:lvlJc w:val="left"/>
      <w:pPr>
        <w:ind w:left="1920" w:hanging="1440"/>
      </w:pPr>
      <w:rPr>
        <w:rFonts w:hint="default"/>
      </w:rPr>
    </w:lvl>
    <w:lvl w:ilvl="7">
      <w:start w:val="1"/>
      <w:numFmt w:val="decimal"/>
      <w:isLgl/>
      <w:lvlText w:val="%1.%2.%3.%4.%5.%6.%7.%8"/>
      <w:lvlJc w:val="left"/>
      <w:pPr>
        <w:ind w:left="1920" w:hanging="1440"/>
      </w:pPr>
      <w:rPr>
        <w:rFonts w:hint="default"/>
      </w:rPr>
    </w:lvl>
    <w:lvl w:ilvl="8">
      <w:start w:val="1"/>
      <w:numFmt w:val="decimal"/>
      <w:isLgl/>
      <w:lvlText w:val="%1.%2.%3.%4.%5.%6.%7.%8.%9"/>
      <w:lvlJc w:val="left"/>
      <w:pPr>
        <w:ind w:left="2280" w:hanging="1800"/>
      </w:pPr>
      <w:rPr>
        <w:rFonts w:hint="default"/>
      </w:rPr>
    </w:lvl>
  </w:abstractNum>
  <w:abstractNum w:abstractNumId="25" w15:restartNumberingAfterBreak="0">
    <w:nsid w:val="5FE475A6"/>
    <w:multiLevelType w:val="hybridMultilevel"/>
    <w:tmpl w:val="D10A1242"/>
    <w:lvl w:ilvl="0" w:tplc="AE92B9F8">
      <w:start w:val="1"/>
      <w:numFmt w:val="decimal"/>
      <w:pStyle w:val="a1"/>
      <w:lvlText w:val="2-4-%1"/>
      <w:lvlJc w:val="left"/>
      <w:pPr>
        <w:ind w:left="712" w:hanging="480"/>
      </w:pPr>
      <w:rPr>
        <w:rFonts w:hint="eastAsia"/>
      </w:rPr>
    </w:lvl>
    <w:lvl w:ilvl="1" w:tplc="04090019" w:tentative="1">
      <w:start w:val="1"/>
      <w:numFmt w:val="ideographTraditional"/>
      <w:lvlText w:val="%2、"/>
      <w:lvlJc w:val="left"/>
      <w:pPr>
        <w:ind w:left="1160" w:hanging="480"/>
      </w:pPr>
    </w:lvl>
    <w:lvl w:ilvl="2" w:tplc="0409001B" w:tentative="1">
      <w:start w:val="1"/>
      <w:numFmt w:val="lowerRoman"/>
      <w:lvlText w:val="%3."/>
      <w:lvlJc w:val="right"/>
      <w:pPr>
        <w:ind w:left="1640" w:hanging="480"/>
      </w:pPr>
    </w:lvl>
    <w:lvl w:ilvl="3" w:tplc="0409000F" w:tentative="1">
      <w:start w:val="1"/>
      <w:numFmt w:val="decimal"/>
      <w:lvlText w:val="%4."/>
      <w:lvlJc w:val="left"/>
      <w:pPr>
        <w:ind w:left="2120" w:hanging="480"/>
      </w:pPr>
    </w:lvl>
    <w:lvl w:ilvl="4" w:tplc="04090019" w:tentative="1">
      <w:start w:val="1"/>
      <w:numFmt w:val="ideographTraditional"/>
      <w:lvlText w:val="%5、"/>
      <w:lvlJc w:val="left"/>
      <w:pPr>
        <w:ind w:left="2600" w:hanging="480"/>
      </w:pPr>
    </w:lvl>
    <w:lvl w:ilvl="5" w:tplc="0409001B" w:tentative="1">
      <w:start w:val="1"/>
      <w:numFmt w:val="lowerRoman"/>
      <w:lvlText w:val="%6."/>
      <w:lvlJc w:val="right"/>
      <w:pPr>
        <w:ind w:left="3080" w:hanging="480"/>
      </w:pPr>
    </w:lvl>
    <w:lvl w:ilvl="6" w:tplc="0409000F" w:tentative="1">
      <w:start w:val="1"/>
      <w:numFmt w:val="decimal"/>
      <w:lvlText w:val="%7."/>
      <w:lvlJc w:val="left"/>
      <w:pPr>
        <w:ind w:left="3560" w:hanging="480"/>
      </w:pPr>
    </w:lvl>
    <w:lvl w:ilvl="7" w:tplc="04090019" w:tentative="1">
      <w:start w:val="1"/>
      <w:numFmt w:val="ideographTraditional"/>
      <w:lvlText w:val="%8、"/>
      <w:lvlJc w:val="left"/>
      <w:pPr>
        <w:ind w:left="4040" w:hanging="480"/>
      </w:pPr>
    </w:lvl>
    <w:lvl w:ilvl="8" w:tplc="0409001B" w:tentative="1">
      <w:start w:val="1"/>
      <w:numFmt w:val="lowerRoman"/>
      <w:lvlText w:val="%9."/>
      <w:lvlJc w:val="right"/>
      <w:pPr>
        <w:ind w:left="4520" w:hanging="480"/>
      </w:pPr>
    </w:lvl>
  </w:abstractNum>
  <w:abstractNum w:abstractNumId="26" w15:restartNumberingAfterBreak="0">
    <w:nsid w:val="608F185E"/>
    <w:multiLevelType w:val="hybridMultilevel"/>
    <w:tmpl w:val="262CEDF2"/>
    <w:lvl w:ilvl="0" w:tplc="FE60593E">
      <w:start w:val="1"/>
      <w:numFmt w:val="decimal"/>
      <w:lvlText w:val="[%1]"/>
      <w:lvlJc w:val="left"/>
      <w:pPr>
        <w:ind w:left="480" w:hanging="480"/>
      </w:pPr>
      <w:rPr>
        <w:rFonts w:hint="eastAsia"/>
        <w:i w:val="0"/>
        <w:iCs w:val="0"/>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 w15:restartNumberingAfterBreak="0">
    <w:nsid w:val="664114DF"/>
    <w:multiLevelType w:val="hybridMultilevel"/>
    <w:tmpl w:val="D408CD06"/>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28" w15:restartNumberingAfterBreak="0">
    <w:nsid w:val="69CE59F9"/>
    <w:multiLevelType w:val="hybridMultilevel"/>
    <w:tmpl w:val="35FAFE9E"/>
    <w:lvl w:ilvl="0" w:tplc="30E055D8">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15:restartNumberingAfterBreak="0">
    <w:nsid w:val="6FAC687E"/>
    <w:multiLevelType w:val="hybridMultilevel"/>
    <w:tmpl w:val="16B8DE56"/>
    <w:lvl w:ilvl="0" w:tplc="66A666B8">
      <w:start w:val="1"/>
      <w:numFmt w:val="decimal"/>
      <w:lvlText w:val="%1."/>
      <w:lvlJc w:val="left"/>
      <w:pPr>
        <w:ind w:left="960" w:hanging="48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0" w15:restartNumberingAfterBreak="0">
    <w:nsid w:val="70DD0C0B"/>
    <w:multiLevelType w:val="hybridMultilevel"/>
    <w:tmpl w:val="69B6CD36"/>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1" w15:restartNumberingAfterBreak="0">
    <w:nsid w:val="786173F7"/>
    <w:multiLevelType w:val="hybridMultilevel"/>
    <w:tmpl w:val="A462F15E"/>
    <w:lvl w:ilvl="0" w:tplc="5C76A4A8">
      <w:start w:val="1"/>
      <w:numFmt w:val="decimal"/>
      <w:lvlText w:val="[%1]"/>
      <w:lvlJc w:val="left"/>
      <w:pPr>
        <w:ind w:left="480" w:hanging="480"/>
      </w:pPr>
      <w:rPr>
        <w:rFonts w:hint="eastAsia"/>
        <w:i w:val="0"/>
        <w:iCs w:val="0"/>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2" w15:restartNumberingAfterBreak="0">
    <w:nsid w:val="78D715BC"/>
    <w:multiLevelType w:val="hybridMultilevel"/>
    <w:tmpl w:val="9E52561E"/>
    <w:lvl w:ilvl="0" w:tplc="3EF0E1D6">
      <w:start w:val="1"/>
      <w:numFmt w:val="decimal"/>
      <w:pStyle w:val="2"/>
      <w:lvlText w:val="3-2-%1"/>
      <w:lvlJc w:val="left"/>
      <w:pPr>
        <w:ind w:left="521" w:hanging="480"/>
      </w:pPr>
      <w:rPr>
        <w:rFonts w:hint="eastAsia"/>
      </w:rPr>
    </w:lvl>
    <w:lvl w:ilvl="1" w:tplc="04090019" w:tentative="1">
      <w:start w:val="1"/>
      <w:numFmt w:val="ideographTraditional"/>
      <w:lvlText w:val="%2、"/>
      <w:lvlJc w:val="left"/>
      <w:pPr>
        <w:ind w:left="1192" w:hanging="480"/>
      </w:pPr>
    </w:lvl>
    <w:lvl w:ilvl="2" w:tplc="0409001B" w:tentative="1">
      <w:start w:val="1"/>
      <w:numFmt w:val="lowerRoman"/>
      <w:lvlText w:val="%3."/>
      <w:lvlJc w:val="right"/>
      <w:pPr>
        <w:ind w:left="1672" w:hanging="480"/>
      </w:pPr>
    </w:lvl>
    <w:lvl w:ilvl="3" w:tplc="0409000F" w:tentative="1">
      <w:start w:val="1"/>
      <w:numFmt w:val="decimal"/>
      <w:lvlText w:val="%4."/>
      <w:lvlJc w:val="left"/>
      <w:pPr>
        <w:ind w:left="2152" w:hanging="480"/>
      </w:pPr>
    </w:lvl>
    <w:lvl w:ilvl="4" w:tplc="04090019" w:tentative="1">
      <w:start w:val="1"/>
      <w:numFmt w:val="ideographTraditional"/>
      <w:lvlText w:val="%5、"/>
      <w:lvlJc w:val="left"/>
      <w:pPr>
        <w:ind w:left="2632" w:hanging="480"/>
      </w:pPr>
    </w:lvl>
    <w:lvl w:ilvl="5" w:tplc="0409001B" w:tentative="1">
      <w:start w:val="1"/>
      <w:numFmt w:val="lowerRoman"/>
      <w:lvlText w:val="%6."/>
      <w:lvlJc w:val="right"/>
      <w:pPr>
        <w:ind w:left="3112" w:hanging="480"/>
      </w:pPr>
    </w:lvl>
    <w:lvl w:ilvl="6" w:tplc="0409000F" w:tentative="1">
      <w:start w:val="1"/>
      <w:numFmt w:val="decimal"/>
      <w:lvlText w:val="%7."/>
      <w:lvlJc w:val="left"/>
      <w:pPr>
        <w:ind w:left="3592" w:hanging="480"/>
      </w:pPr>
    </w:lvl>
    <w:lvl w:ilvl="7" w:tplc="04090019" w:tentative="1">
      <w:start w:val="1"/>
      <w:numFmt w:val="ideographTraditional"/>
      <w:lvlText w:val="%8、"/>
      <w:lvlJc w:val="left"/>
      <w:pPr>
        <w:ind w:left="4072" w:hanging="480"/>
      </w:pPr>
    </w:lvl>
    <w:lvl w:ilvl="8" w:tplc="0409001B" w:tentative="1">
      <w:start w:val="1"/>
      <w:numFmt w:val="lowerRoman"/>
      <w:lvlText w:val="%9."/>
      <w:lvlJc w:val="right"/>
      <w:pPr>
        <w:ind w:left="4552" w:hanging="480"/>
      </w:pPr>
    </w:lvl>
  </w:abstractNum>
  <w:abstractNum w:abstractNumId="33" w15:restartNumberingAfterBreak="0">
    <w:nsid w:val="7AD46506"/>
    <w:multiLevelType w:val="hybridMultilevel"/>
    <w:tmpl w:val="C74A1A02"/>
    <w:lvl w:ilvl="0" w:tplc="4BF6AC48">
      <w:start w:val="1"/>
      <w:numFmt w:val="decimal"/>
      <w:pStyle w:val="3-6-1"/>
      <w:lvlText w:val="3-6-%1"/>
      <w:lvlJc w:val="left"/>
      <w:pPr>
        <w:ind w:left="578" w:hanging="480"/>
      </w:pPr>
      <w:rPr>
        <w:rFonts w:hint="eastAsia"/>
      </w:rPr>
    </w:lvl>
    <w:lvl w:ilvl="1" w:tplc="04090019" w:tentative="1">
      <w:start w:val="1"/>
      <w:numFmt w:val="ideographTraditional"/>
      <w:lvlText w:val="%2、"/>
      <w:lvlJc w:val="left"/>
      <w:pPr>
        <w:ind w:left="1058" w:hanging="480"/>
      </w:pPr>
    </w:lvl>
    <w:lvl w:ilvl="2" w:tplc="0409001B" w:tentative="1">
      <w:start w:val="1"/>
      <w:numFmt w:val="lowerRoman"/>
      <w:lvlText w:val="%3."/>
      <w:lvlJc w:val="right"/>
      <w:pPr>
        <w:ind w:left="1538" w:hanging="480"/>
      </w:pPr>
    </w:lvl>
    <w:lvl w:ilvl="3" w:tplc="0409000F" w:tentative="1">
      <w:start w:val="1"/>
      <w:numFmt w:val="decimal"/>
      <w:lvlText w:val="%4."/>
      <w:lvlJc w:val="left"/>
      <w:pPr>
        <w:ind w:left="2018" w:hanging="480"/>
      </w:pPr>
    </w:lvl>
    <w:lvl w:ilvl="4" w:tplc="04090019" w:tentative="1">
      <w:start w:val="1"/>
      <w:numFmt w:val="ideographTraditional"/>
      <w:lvlText w:val="%5、"/>
      <w:lvlJc w:val="left"/>
      <w:pPr>
        <w:ind w:left="2498" w:hanging="480"/>
      </w:pPr>
    </w:lvl>
    <w:lvl w:ilvl="5" w:tplc="0409001B" w:tentative="1">
      <w:start w:val="1"/>
      <w:numFmt w:val="lowerRoman"/>
      <w:lvlText w:val="%6."/>
      <w:lvlJc w:val="right"/>
      <w:pPr>
        <w:ind w:left="2978" w:hanging="480"/>
      </w:pPr>
    </w:lvl>
    <w:lvl w:ilvl="6" w:tplc="0409000F" w:tentative="1">
      <w:start w:val="1"/>
      <w:numFmt w:val="decimal"/>
      <w:lvlText w:val="%7."/>
      <w:lvlJc w:val="left"/>
      <w:pPr>
        <w:ind w:left="3458" w:hanging="480"/>
      </w:pPr>
    </w:lvl>
    <w:lvl w:ilvl="7" w:tplc="04090019" w:tentative="1">
      <w:start w:val="1"/>
      <w:numFmt w:val="ideographTraditional"/>
      <w:lvlText w:val="%8、"/>
      <w:lvlJc w:val="left"/>
      <w:pPr>
        <w:ind w:left="3938" w:hanging="480"/>
      </w:pPr>
    </w:lvl>
    <w:lvl w:ilvl="8" w:tplc="0409001B" w:tentative="1">
      <w:start w:val="1"/>
      <w:numFmt w:val="lowerRoman"/>
      <w:lvlText w:val="%9."/>
      <w:lvlJc w:val="right"/>
      <w:pPr>
        <w:ind w:left="4418" w:hanging="480"/>
      </w:pPr>
    </w:lvl>
  </w:abstractNum>
  <w:num w:numId="1" w16cid:durableId="2142722415">
    <w:abstractNumId w:val="17"/>
  </w:num>
  <w:num w:numId="2" w16cid:durableId="2108845619">
    <w:abstractNumId w:val="30"/>
  </w:num>
  <w:num w:numId="3" w16cid:durableId="277302831">
    <w:abstractNumId w:val="29"/>
  </w:num>
  <w:num w:numId="4" w16cid:durableId="837430657">
    <w:abstractNumId w:val="27"/>
  </w:num>
  <w:num w:numId="5" w16cid:durableId="1562591517">
    <w:abstractNumId w:val="24"/>
  </w:num>
  <w:num w:numId="6" w16cid:durableId="1095321473">
    <w:abstractNumId w:val="25"/>
  </w:num>
  <w:num w:numId="7" w16cid:durableId="73018569">
    <w:abstractNumId w:val="21"/>
  </w:num>
  <w:num w:numId="8" w16cid:durableId="506091499">
    <w:abstractNumId w:val="4"/>
  </w:num>
  <w:num w:numId="9" w16cid:durableId="265816897">
    <w:abstractNumId w:val="28"/>
  </w:num>
  <w:num w:numId="10" w16cid:durableId="282615498">
    <w:abstractNumId w:val="14"/>
  </w:num>
  <w:num w:numId="11" w16cid:durableId="1438057775">
    <w:abstractNumId w:val="32"/>
  </w:num>
  <w:num w:numId="12" w16cid:durableId="603340835">
    <w:abstractNumId w:val="16"/>
  </w:num>
  <w:num w:numId="13" w16cid:durableId="1702978915">
    <w:abstractNumId w:val="22"/>
  </w:num>
  <w:num w:numId="14" w16cid:durableId="1792280483">
    <w:abstractNumId w:val="11"/>
  </w:num>
  <w:num w:numId="15" w16cid:durableId="929846938">
    <w:abstractNumId w:val="12"/>
  </w:num>
  <w:num w:numId="16" w16cid:durableId="2096709238">
    <w:abstractNumId w:val="2"/>
  </w:num>
  <w:num w:numId="17" w16cid:durableId="1630088591">
    <w:abstractNumId w:val="1"/>
  </w:num>
  <w:num w:numId="18" w16cid:durableId="128786783">
    <w:abstractNumId w:val="33"/>
  </w:num>
  <w:num w:numId="19" w16cid:durableId="906917005">
    <w:abstractNumId w:val="7"/>
  </w:num>
  <w:num w:numId="20" w16cid:durableId="447818771">
    <w:abstractNumId w:val="0"/>
  </w:num>
  <w:num w:numId="21" w16cid:durableId="495464137">
    <w:abstractNumId w:val="8"/>
  </w:num>
  <w:num w:numId="22" w16cid:durableId="1147430101">
    <w:abstractNumId w:val="1"/>
  </w:num>
  <w:num w:numId="23" w16cid:durableId="655963625">
    <w:abstractNumId w:val="32"/>
    <w:lvlOverride w:ilvl="0">
      <w:startOverride w:val="1"/>
    </w:lvlOverride>
  </w:num>
  <w:num w:numId="24" w16cid:durableId="1224757884">
    <w:abstractNumId w:val="32"/>
    <w:lvlOverride w:ilvl="0">
      <w:startOverride w:val="1"/>
    </w:lvlOverride>
  </w:num>
  <w:num w:numId="25" w16cid:durableId="1427189693">
    <w:abstractNumId w:val="32"/>
    <w:lvlOverride w:ilvl="0">
      <w:startOverride w:val="1"/>
    </w:lvlOverride>
  </w:num>
  <w:num w:numId="26" w16cid:durableId="1593129395">
    <w:abstractNumId w:val="32"/>
    <w:lvlOverride w:ilvl="0">
      <w:startOverride w:val="1"/>
    </w:lvlOverride>
  </w:num>
  <w:num w:numId="27" w16cid:durableId="1350107301">
    <w:abstractNumId w:val="32"/>
  </w:num>
  <w:num w:numId="28" w16cid:durableId="1098138084">
    <w:abstractNumId w:val="6"/>
  </w:num>
  <w:num w:numId="29" w16cid:durableId="364063467">
    <w:abstractNumId w:val="6"/>
    <w:lvlOverride w:ilvl="0">
      <w:startOverride w:val="1"/>
    </w:lvlOverride>
  </w:num>
  <w:num w:numId="30" w16cid:durableId="182790512">
    <w:abstractNumId w:val="6"/>
    <w:lvlOverride w:ilvl="0">
      <w:startOverride w:val="1"/>
    </w:lvlOverride>
  </w:num>
  <w:num w:numId="31" w16cid:durableId="197553132">
    <w:abstractNumId w:val="6"/>
    <w:lvlOverride w:ilvl="0">
      <w:startOverride w:val="1"/>
    </w:lvlOverride>
  </w:num>
  <w:num w:numId="32" w16cid:durableId="1489051559">
    <w:abstractNumId w:val="20"/>
  </w:num>
  <w:num w:numId="33" w16cid:durableId="1526750365">
    <w:abstractNumId w:val="19"/>
  </w:num>
  <w:num w:numId="34" w16cid:durableId="1225948499">
    <w:abstractNumId w:val="10"/>
  </w:num>
  <w:num w:numId="35" w16cid:durableId="739526583">
    <w:abstractNumId w:val="5"/>
  </w:num>
  <w:num w:numId="36" w16cid:durableId="640118645">
    <w:abstractNumId w:val="13"/>
  </w:num>
  <w:num w:numId="37" w16cid:durableId="1128737619">
    <w:abstractNumId w:val="23"/>
  </w:num>
  <w:num w:numId="38" w16cid:durableId="246425948">
    <w:abstractNumId w:val="6"/>
    <w:lvlOverride w:ilvl="0">
      <w:startOverride w:val="1"/>
    </w:lvlOverride>
  </w:num>
  <w:num w:numId="39" w16cid:durableId="2104453825">
    <w:abstractNumId w:val="15"/>
  </w:num>
  <w:num w:numId="40" w16cid:durableId="186456803">
    <w:abstractNumId w:val="9"/>
  </w:num>
  <w:num w:numId="41" w16cid:durableId="1527980936">
    <w:abstractNumId w:val="6"/>
  </w:num>
  <w:num w:numId="42" w16cid:durableId="653023000">
    <w:abstractNumId w:val="6"/>
    <w:lvlOverride w:ilvl="0">
      <w:startOverride w:val="1"/>
    </w:lvlOverride>
  </w:num>
  <w:num w:numId="43" w16cid:durableId="760369824">
    <w:abstractNumId w:val="3"/>
  </w:num>
  <w:num w:numId="44" w16cid:durableId="294602140">
    <w:abstractNumId w:val="31"/>
  </w:num>
  <w:num w:numId="45" w16cid:durableId="1578203323">
    <w:abstractNumId w:val="6"/>
  </w:num>
  <w:num w:numId="46" w16cid:durableId="1092360742">
    <w:abstractNumId w:val="26"/>
  </w:num>
  <w:num w:numId="47" w16cid:durableId="264773021">
    <w:abstractNumId w:val="6"/>
    <w:lvlOverride w:ilvl="0">
      <w:startOverride w:val="1"/>
    </w:lvlOverride>
  </w:num>
  <w:num w:numId="48" w16cid:durableId="172093337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D1A"/>
    <w:rsid w:val="00004A12"/>
    <w:rsid w:val="000055B8"/>
    <w:rsid w:val="0000689F"/>
    <w:rsid w:val="00010DF9"/>
    <w:rsid w:val="00012B25"/>
    <w:rsid w:val="00015726"/>
    <w:rsid w:val="00016538"/>
    <w:rsid w:val="00020BBA"/>
    <w:rsid w:val="000222F6"/>
    <w:rsid w:val="00025C99"/>
    <w:rsid w:val="00026B98"/>
    <w:rsid w:val="00026FDE"/>
    <w:rsid w:val="0002738B"/>
    <w:rsid w:val="000274AB"/>
    <w:rsid w:val="00031079"/>
    <w:rsid w:val="00031A8A"/>
    <w:rsid w:val="000336FA"/>
    <w:rsid w:val="00041E4B"/>
    <w:rsid w:val="00045BCC"/>
    <w:rsid w:val="00045E0D"/>
    <w:rsid w:val="00047FD0"/>
    <w:rsid w:val="0005125E"/>
    <w:rsid w:val="0005137C"/>
    <w:rsid w:val="00052A7B"/>
    <w:rsid w:val="00060B13"/>
    <w:rsid w:val="000623A6"/>
    <w:rsid w:val="000636F3"/>
    <w:rsid w:val="00065A53"/>
    <w:rsid w:val="00066B5E"/>
    <w:rsid w:val="00067B32"/>
    <w:rsid w:val="000707EF"/>
    <w:rsid w:val="00076D6C"/>
    <w:rsid w:val="0008568C"/>
    <w:rsid w:val="0009053D"/>
    <w:rsid w:val="00090B0E"/>
    <w:rsid w:val="00092CE5"/>
    <w:rsid w:val="00093261"/>
    <w:rsid w:val="000967A6"/>
    <w:rsid w:val="00097841"/>
    <w:rsid w:val="000A2D6B"/>
    <w:rsid w:val="000A4052"/>
    <w:rsid w:val="000B379F"/>
    <w:rsid w:val="000B4914"/>
    <w:rsid w:val="000C38A8"/>
    <w:rsid w:val="000C42DC"/>
    <w:rsid w:val="000C6649"/>
    <w:rsid w:val="000C701B"/>
    <w:rsid w:val="000D03C1"/>
    <w:rsid w:val="000D05C0"/>
    <w:rsid w:val="000D39D9"/>
    <w:rsid w:val="000D5A11"/>
    <w:rsid w:val="000D6639"/>
    <w:rsid w:val="000E1A61"/>
    <w:rsid w:val="000E7FBD"/>
    <w:rsid w:val="000F3142"/>
    <w:rsid w:val="00100351"/>
    <w:rsid w:val="00100FF1"/>
    <w:rsid w:val="00101F66"/>
    <w:rsid w:val="00102634"/>
    <w:rsid w:val="00104F64"/>
    <w:rsid w:val="00111515"/>
    <w:rsid w:val="001121B6"/>
    <w:rsid w:val="00116C82"/>
    <w:rsid w:val="00124C5E"/>
    <w:rsid w:val="00125AA2"/>
    <w:rsid w:val="001271C9"/>
    <w:rsid w:val="00130E62"/>
    <w:rsid w:val="00131307"/>
    <w:rsid w:val="00131EF1"/>
    <w:rsid w:val="001323DB"/>
    <w:rsid w:val="00133059"/>
    <w:rsid w:val="001360D5"/>
    <w:rsid w:val="00137980"/>
    <w:rsid w:val="00137A1D"/>
    <w:rsid w:val="00142028"/>
    <w:rsid w:val="001464C8"/>
    <w:rsid w:val="00152403"/>
    <w:rsid w:val="00153315"/>
    <w:rsid w:val="00155502"/>
    <w:rsid w:val="001573FE"/>
    <w:rsid w:val="00162926"/>
    <w:rsid w:val="00165306"/>
    <w:rsid w:val="00167F1F"/>
    <w:rsid w:val="00172BC8"/>
    <w:rsid w:val="001733F8"/>
    <w:rsid w:val="00173B1A"/>
    <w:rsid w:val="00174179"/>
    <w:rsid w:val="0017419E"/>
    <w:rsid w:val="00174C2F"/>
    <w:rsid w:val="0017577D"/>
    <w:rsid w:val="00182808"/>
    <w:rsid w:val="00186381"/>
    <w:rsid w:val="001932D9"/>
    <w:rsid w:val="00194827"/>
    <w:rsid w:val="0019654E"/>
    <w:rsid w:val="00196C15"/>
    <w:rsid w:val="001A0A7C"/>
    <w:rsid w:val="001A0FD1"/>
    <w:rsid w:val="001A5044"/>
    <w:rsid w:val="001A5B4B"/>
    <w:rsid w:val="001A658A"/>
    <w:rsid w:val="001A6ECD"/>
    <w:rsid w:val="001B12FB"/>
    <w:rsid w:val="001B7F48"/>
    <w:rsid w:val="001C315A"/>
    <w:rsid w:val="001C5E2B"/>
    <w:rsid w:val="001C6255"/>
    <w:rsid w:val="001D32C2"/>
    <w:rsid w:val="001D3444"/>
    <w:rsid w:val="001D36E6"/>
    <w:rsid w:val="001D3D03"/>
    <w:rsid w:val="001D6EEB"/>
    <w:rsid w:val="001E2D94"/>
    <w:rsid w:val="001E3422"/>
    <w:rsid w:val="001E73E7"/>
    <w:rsid w:val="001E774D"/>
    <w:rsid w:val="001F1BC0"/>
    <w:rsid w:val="001F3CCE"/>
    <w:rsid w:val="001F4DBF"/>
    <w:rsid w:val="001F5CF4"/>
    <w:rsid w:val="001F690C"/>
    <w:rsid w:val="00201A72"/>
    <w:rsid w:val="00201E4E"/>
    <w:rsid w:val="002020D3"/>
    <w:rsid w:val="002053BF"/>
    <w:rsid w:val="002131EC"/>
    <w:rsid w:val="00213A54"/>
    <w:rsid w:val="0021410A"/>
    <w:rsid w:val="0021650C"/>
    <w:rsid w:val="00216592"/>
    <w:rsid w:val="00216F21"/>
    <w:rsid w:val="00216FDE"/>
    <w:rsid w:val="002170AB"/>
    <w:rsid w:val="00220B65"/>
    <w:rsid w:val="00220E3F"/>
    <w:rsid w:val="00222122"/>
    <w:rsid w:val="00222D6A"/>
    <w:rsid w:val="00223B16"/>
    <w:rsid w:val="002255CA"/>
    <w:rsid w:val="00226546"/>
    <w:rsid w:val="00230416"/>
    <w:rsid w:val="00230F71"/>
    <w:rsid w:val="00231808"/>
    <w:rsid w:val="00234453"/>
    <w:rsid w:val="00237AB4"/>
    <w:rsid w:val="00253884"/>
    <w:rsid w:val="00253FDA"/>
    <w:rsid w:val="0025406C"/>
    <w:rsid w:val="002545BE"/>
    <w:rsid w:val="002576CC"/>
    <w:rsid w:val="0026060C"/>
    <w:rsid w:val="0026152B"/>
    <w:rsid w:val="00261D6D"/>
    <w:rsid w:val="00263664"/>
    <w:rsid w:val="00272636"/>
    <w:rsid w:val="00272C45"/>
    <w:rsid w:val="00276278"/>
    <w:rsid w:val="0027766B"/>
    <w:rsid w:val="00280EEB"/>
    <w:rsid w:val="00281817"/>
    <w:rsid w:val="00282AA3"/>
    <w:rsid w:val="00284F3E"/>
    <w:rsid w:val="00286040"/>
    <w:rsid w:val="00287FD5"/>
    <w:rsid w:val="00295B1D"/>
    <w:rsid w:val="00295C78"/>
    <w:rsid w:val="00295FD5"/>
    <w:rsid w:val="002A0B5A"/>
    <w:rsid w:val="002A4910"/>
    <w:rsid w:val="002A4BF8"/>
    <w:rsid w:val="002A56B4"/>
    <w:rsid w:val="002A6B84"/>
    <w:rsid w:val="002B2EB1"/>
    <w:rsid w:val="002B4B41"/>
    <w:rsid w:val="002B5F16"/>
    <w:rsid w:val="002B71BE"/>
    <w:rsid w:val="002B7A67"/>
    <w:rsid w:val="002C3448"/>
    <w:rsid w:val="002D08C7"/>
    <w:rsid w:val="002D40EA"/>
    <w:rsid w:val="002D4758"/>
    <w:rsid w:val="002D6789"/>
    <w:rsid w:val="002D746D"/>
    <w:rsid w:val="002E2DAE"/>
    <w:rsid w:val="002E4ACF"/>
    <w:rsid w:val="002E5732"/>
    <w:rsid w:val="002E618C"/>
    <w:rsid w:val="002E70DC"/>
    <w:rsid w:val="002F2B24"/>
    <w:rsid w:val="002F5599"/>
    <w:rsid w:val="002F585D"/>
    <w:rsid w:val="002F6809"/>
    <w:rsid w:val="002F6851"/>
    <w:rsid w:val="0030070E"/>
    <w:rsid w:val="00301662"/>
    <w:rsid w:val="00307FCD"/>
    <w:rsid w:val="00312BCC"/>
    <w:rsid w:val="00317EBF"/>
    <w:rsid w:val="00320348"/>
    <w:rsid w:val="00320CB6"/>
    <w:rsid w:val="00321CB6"/>
    <w:rsid w:val="00324711"/>
    <w:rsid w:val="00327134"/>
    <w:rsid w:val="0032756A"/>
    <w:rsid w:val="00330F66"/>
    <w:rsid w:val="00332F88"/>
    <w:rsid w:val="00333A11"/>
    <w:rsid w:val="0033443C"/>
    <w:rsid w:val="00334465"/>
    <w:rsid w:val="0034140B"/>
    <w:rsid w:val="0034219D"/>
    <w:rsid w:val="00343536"/>
    <w:rsid w:val="003446DF"/>
    <w:rsid w:val="00344C4D"/>
    <w:rsid w:val="00346C7D"/>
    <w:rsid w:val="003525C2"/>
    <w:rsid w:val="00353FD0"/>
    <w:rsid w:val="003547AC"/>
    <w:rsid w:val="00354AE9"/>
    <w:rsid w:val="003569D7"/>
    <w:rsid w:val="00360581"/>
    <w:rsid w:val="00360711"/>
    <w:rsid w:val="00360C90"/>
    <w:rsid w:val="00362454"/>
    <w:rsid w:val="003626C8"/>
    <w:rsid w:val="00364383"/>
    <w:rsid w:val="003646B5"/>
    <w:rsid w:val="00365562"/>
    <w:rsid w:val="00366EA1"/>
    <w:rsid w:val="00374672"/>
    <w:rsid w:val="00375649"/>
    <w:rsid w:val="00377A51"/>
    <w:rsid w:val="00380438"/>
    <w:rsid w:val="003805F4"/>
    <w:rsid w:val="00381DB6"/>
    <w:rsid w:val="00385438"/>
    <w:rsid w:val="00386A36"/>
    <w:rsid w:val="0039558B"/>
    <w:rsid w:val="00396299"/>
    <w:rsid w:val="00397FA5"/>
    <w:rsid w:val="003A1F0C"/>
    <w:rsid w:val="003A4D79"/>
    <w:rsid w:val="003A6AAB"/>
    <w:rsid w:val="003A7B18"/>
    <w:rsid w:val="003A7E79"/>
    <w:rsid w:val="003B2929"/>
    <w:rsid w:val="003B5805"/>
    <w:rsid w:val="003B5CFA"/>
    <w:rsid w:val="003C0041"/>
    <w:rsid w:val="003C032B"/>
    <w:rsid w:val="003C2859"/>
    <w:rsid w:val="003D1CEE"/>
    <w:rsid w:val="003D2B9E"/>
    <w:rsid w:val="003E1E42"/>
    <w:rsid w:val="003E34B2"/>
    <w:rsid w:val="003E429D"/>
    <w:rsid w:val="003E6F5F"/>
    <w:rsid w:val="003E70B6"/>
    <w:rsid w:val="003F0326"/>
    <w:rsid w:val="003F1745"/>
    <w:rsid w:val="003F198D"/>
    <w:rsid w:val="003F3035"/>
    <w:rsid w:val="003F4703"/>
    <w:rsid w:val="003F5796"/>
    <w:rsid w:val="003F7A18"/>
    <w:rsid w:val="0040096A"/>
    <w:rsid w:val="00403A45"/>
    <w:rsid w:val="00410E77"/>
    <w:rsid w:val="00412B65"/>
    <w:rsid w:val="00417BA8"/>
    <w:rsid w:val="004234AB"/>
    <w:rsid w:val="00424831"/>
    <w:rsid w:val="004272AE"/>
    <w:rsid w:val="0043027E"/>
    <w:rsid w:val="00430429"/>
    <w:rsid w:val="0043160D"/>
    <w:rsid w:val="00431B08"/>
    <w:rsid w:val="00432323"/>
    <w:rsid w:val="00433009"/>
    <w:rsid w:val="0043311A"/>
    <w:rsid w:val="00434F77"/>
    <w:rsid w:val="004367C8"/>
    <w:rsid w:val="0043696A"/>
    <w:rsid w:val="00442053"/>
    <w:rsid w:val="00442F0A"/>
    <w:rsid w:val="00443F73"/>
    <w:rsid w:val="004469A6"/>
    <w:rsid w:val="004539F9"/>
    <w:rsid w:val="00454E22"/>
    <w:rsid w:val="00455617"/>
    <w:rsid w:val="00464CA6"/>
    <w:rsid w:val="004652DF"/>
    <w:rsid w:val="00473135"/>
    <w:rsid w:val="00473426"/>
    <w:rsid w:val="00473B71"/>
    <w:rsid w:val="00483271"/>
    <w:rsid w:val="0048382D"/>
    <w:rsid w:val="00483C46"/>
    <w:rsid w:val="00485CD0"/>
    <w:rsid w:val="004868B4"/>
    <w:rsid w:val="00486D34"/>
    <w:rsid w:val="00490054"/>
    <w:rsid w:val="004910E2"/>
    <w:rsid w:val="004912CC"/>
    <w:rsid w:val="004947DF"/>
    <w:rsid w:val="0049530A"/>
    <w:rsid w:val="00496274"/>
    <w:rsid w:val="0049754B"/>
    <w:rsid w:val="004A240A"/>
    <w:rsid w:val="004A47CD"/>
    <w:rsid w:val="004A5D25"/>
    <w:rsid w:val="004B0F0F"/>
    <w:rsid w:val="004B2DD9"/>
    <w:rsid w:val="004B37FC"/>
    <w:rsid w:val="004B6152"/>
    <w:rsid w:val="004C065B"/>
    <w:rsid w:val="004C29F2"/>
    <w:rsid w:val="004C3B1C"/>
    <w:rsid w:val="004D09DC"/>
    <w:rsid w:val="004D10B9"/>
    <w:rsid w:val="004D312E"/>
    <w:rsid w:val="004D3A1A"/>
    <w:rsid w:val="004D4A05"/>
    <w:rsid w:val="004D4DB9"/>
    <w:rsid w:val="004D5101"/>
    <w:rsid w:val="004D6361"/>
    <w:rsid w:val="004D6752"/>
    <w:rsid w:val="004D75D9"/>
    <w:rsid w:val="004D7859"/>
    <w:rsid w:val="004E595D"/>
    <w:rsid w:val="004E6369"/>
    <w:rsid w:val="004E7C9B"/>
    <w:rsid w:val="004F0B5F"/>
    <w:rsid w:val="004F0F74"/>
    <w:rsid w:val="004F3267"/>
    <w:rsid w:val="004F43C1"/>
    <w:rsid w:val="00500CD2"/>
    <w:rsid w:val="0050266E"/>
    <w:rsid w:val="00510C17"/>
    <w:rsid w:val="00511FFE"/>
    <w:rsid w:val="00512320"/>
    <w:rsid w:val="005135E4"/>
    <w:rsid w:val="00513DD6"/>
    <w:rsid w:val="00513FBF"/>
    <w:rsid w:val="00516D97"/>
    <w:rsid w:val="0052041C"/>
    <w:rsid w:val="00522951"/>
    <w:rsid w:val="005312A3"/>
    <w:rsid w:val="00531760"/>
    <w:rsid w:val="0053213C"/>
    <w:rsid w:val="00536B02"/>
    <w:rsid w:val="00543EB7"/>
    <w:rsid w:val="00546A1D"/>
    <w:rsid w:val="005514D2"/>
    <w:rsid w:val="005521D0"/>
    <w:rsid w:val="00553D47"/>
    <w:rsid w:val="005552BA"/>
    <w:rsid w:val="00555634"/>
    <w:rsid w:val="00560274"/>
    <w:rsid w:val="00561DDE"/>
    <w:rsid w:val="00562B0B"/>
    <w:rsid w:val="00562C81"/>
    <w:rsid w:val="00566862"/>
    <w:rsid w:val="00570877"/>
    <w:rsid w:val="00572A0B"/>
    <w:rsid w:val="00575D1A"/>
    <w:rsid w:val="0058178D"/>
    <w:rsid w:val="00586470"/>
    <w:rsid w:val="00591128"/>
    <w:rsid w:val="0059199F"/>
    <w:rsid w:val="00592C9B"/>
    <w:rsid w:val="0059415F"/>
    <w:rsid w:val="0059427E"/>
    <w:rsid w:val="00595CCC"/>
    <w:rsid w:val="00596484"/>
    <w:rsid w:val="00596669"/>
    <w:rsid w:val="005A38D6"/>
    <w:rsid w:val="005B58D5"/>
    <w:rsid w:val="005C1DB3"/>
    <w:rsid w:val="005C320E"/>
    <w:rsid w:val="005C3502"/>
    <w:rsid w:val="005C4D3A"/>
    <w:rsid w:val="005D0756"/>
    <w:rsid w:val="005D573C"/>
    <w:rsid w:val="005D64BF"/>
    <w:rsid w:val="005D6ECF"/>
    <w:rsid w:val="005E011E"/>
    <w:rsid w:val="005F6A7F"/>
    <w:rsid w:val="005F6B87"/>
    <w:rsid w:val="0060123C"/>
    <w:rsid w:val="00601958"/>
    <w:rsid w:val="00610A75"/>
    <w:rsid w:val="00611445"/>
    <w:rsid w:val="0061166D"/>
    <w:rsid w:val="00614EB2"/>
    <w:rsid w:val="00617259"/>
    <w:rsid w:val="0061734C"/>
    <w:rsid w:val="006200B8"/>
    <w:rsid w:val="00622B57"/>
    <w:rsid w:val="00633DB5"/>
    <w:rsid w:val="0064237D"/>
    <w:rsid w:val="00651882"/>
    <w:rsid w:val="00656AFC"/>
    <w:rsid w:val="00657802"/>
    <w:rsid w:val="006611D9"/>
    <w:rsid w:val="00662449"/>
    <w:rsid w:val="00666380"/>
    <w:rsid w:val="00667BA2"/>
    <w:rsid w:val="006701C5"/>
    <w:rsid w:val="0067380F"/>
    <w:rsid w:val="00674B03"/>
    <w:rsid w:val="006751F2"/>
    <w:rsid w:val="006758E3"/>
    <w:rsid w:val="00677AE9"/>
    <w:rsid w:val="006814DE"/>
    <w:rsid w:val="00684399"/>
    <w:rsid w:val="00686587"/>
    <w:rsid w:val="006908F9"/>
    <w:rsid w:val="00692C82"/>
    <w:rsid w:val="0069500D"/>
    <w:rsid w:val="0069599C"/>
    <w:rsid w:val="00696490"/>
    <w:rsid w:val="00696CFD"/>
    <w:rsid w:val="006A4C71"/>
    <w:rsid w:val="006A51F2"/>
    <w:rsid w:val="006B0A85"/>
    <w:rsid w:val="006B5165"/>
    <w:rsid w:val="006B74A6"/>
    <w:rsid w:val="006C11A2"/>
    <w:rsid w:val="006C1D69"/>
    <w:rsid w:val="006D18CD"/>
    <w:rsid w:val="006D2638"/>
    <w:rsid w:val="006D3307"/>
    <w:rsid w:val="006D7151"/>
    <w:rsid w:val="006E08FB"/>
    <w:rsid w:val="006E1FFC"/>
    <w:rsid w:val="006E42FF"/>
    <w:rsid w:val="006E4F15"/>
    <w:rsid w:val="006E5D6F"/>
    <w:rsid w:val="006E5ED2"/>
    <w:rsid w:val="006F07B2"/>
    <w:rsid w:val="006F131F"/>
    <w:rsid w:val="006F2127"/>
    <w:rsid w:val="006F5D56"/>
    <w:rsid w:val="006F634C"/>
    <w:rsid w:val="006F6E8B"/>
    <w:rsid w:val="006F7006"/>
    <w:rsid w:val="00700680"/>
    <w:rsid w:val="00701AE4"/>
    <w:rsid w:val="00703A97"/>
    <w:rsid w:val="00704307"/>
    <w:rsid w:val="00704317"/>
    <w:rsid w:val="00704F62"/>
    <w:rsid w:val="00705AF1"/>
    <w:rsid w:val="00706BD7"/>
    <w:rsid w:val="007075E9"/>
    <w:rsid w:val="00707ECA"/>
    <w:rsid w:val="00713E2F"/>
    <w:rsid w:val="00715113"/>
    <w:rsid w:val="007157F9"/>
    <w:rsid w:val="00715D9B"/>
    <w:rsid w:val="00716BB6"/>
    <w:rsid w:val="0071778A"/>
    <w:rsid w:val="00717D58"/>
    <w:rsid w:val="0072078E"/>
    <w:rsid w:val="00722B07"/>
    <w:rsid w:val="00727A11"/>
    <w:rsid w:val="00733312"/>
    <w:rsid w:val="00736760"/>
    <w:rsid w:val="00737540"/>
    <w:rsid w:val="00741FB5"/>
    <w:rsid w:val="00743CE5"/>
    <w:rsid w:val="007448B7"/>
    <w:rsid w:val="00746FAA"/>
    <w:rsid w:val="00747F4F"/>
    <w:rsid w:val="00752F82"/>
    <w:rsid w:val="007535EC"/>
    <w:rsid w:val="0075617E"/>
    <w:rsid w:val="00763878"/>
    <w:rsid w:val="007655A4"/>
    <w:rsid w:val="00766078"/>
    <w:rsid w:val="007700D5"/>
    <w:rsid w:val="00771FBD"/>
    <w:rsid w:val="0077259F"/>
    <w:rsid w:val="00773E7A"/>
    <w:rsid w:val="00780676"/>
    <w:rsid w:val="00780C0A"/>
    <w:rsid w:val="00780F8B"/>
    <w:rsid w:val="007819D5"/>
    <w:rsid w:val="00785BF4"/>
    <w:rsid w:val="00785C2D"/>
    <w:rsid w:val="00790065"/>
    <w:rsid w:val="0079087C"/>
    <w:rsid w:val="00790AE5"/>
    <w:rsid w:val="00795284"/>
    <w:rsid w:val="00796777"/>
    <w:rsid w:val="00796B64"/>
    <w:rsid w:val="00796B99"/>
    <w:rsid w:val="007973CC"/>
    <w:rsid w:val="007A1DB3"/>
    <w:rsid w:val="007A3408"/>
    <w:rsid w:val="007A426A"/>
    <w:rsid w:val="007A6EF6"/>
    <w:rsid w:val="007B1384"/>
    <w:rsid w:val="007B328F"/>
    <w:rsid w:val="007B66B9"/>
    <w:rsid w:val="007B733E"/>
    <w:rsid w:val="007C0573"/>
    <w:rsid w:val="007C0E30"/>
    <w:rsid w:val="007C7D72"/>
    <w:rsid w:val="007D2D7F"/>
    <w:rsid w:val="007D41FF"/>
    <w:rsid w:val="007D4C26"/>
    <w:rsid w:val="007D5E65"/>
    <w:rsid w:val="007D6EDE"/>
    <w:rsid w:val="007E025D"/>
    <w:rsid w:val="007E3C25"/>
    <w:rsid w:val="007F211E"/>
    <w:rsid w:val="007F27DE"/>
    <w:rsid w:val="00804CA8"/>
    <w:rsid w:val="00805812"/>
    <w:rsid w:val="00805E27"/>
    <w:rsid w:val="00807594"/>
    <w:rsid w:val="00813026"/>
    <w:rsid w:val="00815111"/>
    <w:rsid w:val="00816870"/>
    <w:rsid w:val="00817DF6"/>
    <w:rsid w:val="00820CD7"/>
    <w:rsid w:val="00821793"/>
    <w:rsid w:val="00823FFA"/>
    <w:rsid w:val="008247AC"/>
    <w:rsid w:val="008379DE"/>
    <w:rsid w:val="00843107"/>
    <w:rsid w:val="00850C3A"/>
    <w:rsid w:val="008552D6"/>
    <w:rsid w:val="0086468B"/>
    <w:rsid w:val="008647F5"/>
    <w:rsid w:val="00865059"/>
    <w:rsid w:val="00871CEF"/>
    <w:rsid w:val="00872903"/>
    <w:rsid w:val="008817D2"/>
    <w:rsid w:val="00881E20"/>
    <w:rsid w:val="00891164"/>
    <w:rsid w:val="00895350"/>
    <w:rsid w:val="00895FB7"/>
    <w:rsid w:val="008962EF"/>
    <w:rsid w:val="0089692F"/>
    <w:rsid w:val="008A15F8"/>
    <w:rsid w:val="008A1E49"/>
    <w:rsid w:val="008A3084"/>
    <w:rsid w:val="008B22E2"/>
    <w:rsid w:val="008B36E5"/>
    <w:rsid w:val="008B3B4D"/>
    <w:rsid w:val="008C0A11"/>
    <w:rsid w:val="008C0D9D"/>
    <w:rsid w:val="008C0E64"/>
    <w:rsid w:val="008C2895"/>
    <w:rsid w:val="008C54BE"/>
    <w:rsid w:val="008D19A3"/>
    <w:rsid w:val="008D28F1"/>
    <w:rsid w:val="008E0C36"/>
    <w:rsid w:val="008E2B7B"/>
    <w:rsid w:val="008E425E"/>
    <w:rsid w:val="008F0C2E"/>
    <w:rsid w:val="008F1394"/>
    <w:rsid w:val="008F59B1"/>
    <w:rsid w:val="008F6538"/>
    <w:rsid w:val="008F7547"/>
    <w:rsid w:val="008F7A75"/>
    <w:rsid w:val="00901DBA"/>
    <w:rsid w:val="00902BB4"/>
    <w:rsid w:val="00904DCC"/>
    <w:rsid w:val="00907F46"/>
    <w:rsid w:val="00910651"/>
    <w:rsid w:val="00912AB3"/>
    <w:rsid w:val="00914E1F"/>
    <w:rsid w:val="00916E54"/>
    <w:rsid w:val="009172BA"/>
    <w:rsid w:val="009261AE"/>
    <w:rsid w:val="009304C8"/>
    <w:rsid w:val="00930B1C"/>
    <w:rsid w:val="00930B2C"/>
    <w:rsid w:val="00937CB6"/>
    <w:rsid w:val="00937CE3"/>
    <w:rsid w:val="00943A67"/>
    <w:rsid w:val="00955A7D"/>
    <w:rsid w:val="00956819"/>
    <w:rsid w:val="0096368C"/>
    <w:rsid w:val="00963D7A"/>
    <w:rsid w:val="009652E9"/>
    <w:rsid w:val="00966513"/>
    <w:rsid w:val="009668BF"/>
    <w:rsid w:val="00966BCF"/>
    <w:rsid w:val="00970E25"/>
    <w:rsid w:val="00973A05"/>
    <w:rsid w:val="009800A6"/>
    <w:rsid w:val="00981B07"/>
    <w:rsid w:val="0099241D"/>
    <w:rsid w:val="009926D4"/>
    <w:rsid w:val="00992D86"/>
    <w:rsid w:val="009975D0"/>
    <w:rsid w:val="009A0E69"/>
    <w:rsid w:val="009A2F0B"/>
    <w:rsid w:val="009A311C"/>
    <w:rsid w:val="009A6BB6"/>
    <w:rsid w:val="009B7653"/>
    <w:rsid w:val="009C37B9"/>
    <w:rsid w:val="009C60B2"/>
    <w:rsid w:val="009C7034"/>
    <w:rsid w:val="009D1086"/>
    <w:rsid w:val="009D178A"/>
    <w:rsid w:val="009D237A"/>
    <w:rsid w:val="009D23EB"/>
    <w:rsid w:val="009D4907"/>
    <w:rsid w:val="009E0803"/>
    <w:rsid w:val="009E1FA6"/>
    <w:rsid w:val="009E417D"/>
    <w:rsid w:val="009E4BFA"/>
    <w:rsid w:val="009E5567"/>
    <w:rsid w:val="009F2141"/>
    <w:rsid w:val="009F46CC"/>
    <w:rsid w:val="009F7106"/>
    <w:rsid w:val="009F7134"/>
    <w:rsid w:val="00A06478"/>
    <w:rsid w:val="00A0752A"/>
    <w:rsid w:val="00A1036F"/>
    <w:rsid w:val="00A10639"/>
    <w:rsid w:val="00A10D82"/>
    <w:rsid w:val="00A13FB9"/>
    <w:rsid w:val="00A153E1"/>
    <w:rsid w:val="00A173C4"/>
    <w:rsid w:val="00A1751C"/>
    <w:rsid w:val="00A208FC"/>
    <w:rsid w:val="00A21447"/>
    <w:rsid w:val="00A226AA"/>
    <w:rsid w:val="00A24CAB"/>
    <w:rsid w:val="00A24CE5"/>
    <w:rsid w:val="00A33835"/>
    <w:rsid w:val="00A33869"/>
    <w:rsid w:val="00A379B3"/>
    <w:rsid w:val="00A44B73"/>
    <w:rsid w:val="00A50738"/>
    <w:rsid w:val="00A55729"/>
    <w:rsid w:val="00A56ADB"/>
    <w:rsid w:val="00A613DF"/>
    <w:rsid w:val="00A61561"/>
    <w:rsid w:val="00A62828"/>
    <w:rsid w:val="00A64B71"/>
    <w:rsid w:val="00A674F4"/>
    <w:rsid w:val="00A67A97"/>
    <w:rsid w:val="00A67B66"/>
    <w:rsid w:val="00A7463C"/>
    <w:rsid w:val="00A757F5"/>
    <w:rsid w:val="00A75CE7"/>
    <w:rsid w:val="00A77006"/>
    <w:rsid w:val="00A77688"/>
    <w:rsid w:val="00A85CA3"/>
    <w:rsid w:val="00A871F9"/>
    <w:rsid w:val="00A9188C"/>
    <w:rsid w:val="00A9257D"/>
    <w:rsid w:val="00A93E0A"/>
    <w:rsid w:val="00A95139"/>
    <w:rsid w:val="00A953DD"/>
    <w:rsid w:val="00A976C2"/>
    <w:rsid w:val="00AA4295"/>
    <w:rsid w:val="00AA6648"/>
    <w:rsid w:val="00AA743E"/>
    <w:rsid w:val="00AA788F"/>
    <w:rsid w:val="00AB15F3"/>
    <w:rsid w:val="00AB3526"/>
    <w:rsid w:val="00AB49F8"/>
    <w:rsid w:val="00AB6ED0"/>
    <w:rsid w:val="00AB7D4E"/>
    <w:rsid w:val="00AC22AF"/>
    <w:rsid w:val="00AC2D01"/>
    <w:rsid w:val="00AD3730"/>
    <w:rsid w:val="00AD45EC"/>
    <w:rsid w:val="00AD5659"/>
    <w:rsid w:val="00AD7F65"/>
    <w:rsid w:val="00AE04B0"/>
    <w:rsid w:val="00AE3BDD"/>
    <w:rsid w:val="00AF1589"/>
    <w:rsid w:val="00AF2598"/>
    <w:rsid w:val="00AF6082"/>
    <w:rsid w:val="00AF71CF"/>
    <w:rsid w:val="00AF7C2B"/>
    <w:rsid w:val="00B078CD"/>
    <w:rsid w:val="00B13372"/>
    <w:rsid w:val="00B17CAE"/>
    <w:rsid w:val="00B21F04"/>
    <w:rsid w:val="00B22C86"/>
    <w:rsid w:val="00B25410"/>
    <w:rsid w:val="00B35ABF"/>
    <w:rsid w:val="00B35D98"/>
    <w:rsid w:val="00B4404C"/>
    <w:rsid w:val="00B45C69"/>
    <w:rsid w:val="00B47104"/>
    <w:rsid w:val="00B47277"/>
    <w:rsid w:val="00B50C41"/>
    <w:rsid w:val="00B54D68"/>
    <w:rsid w:val="00B55CE0"/>
    <w:rsid w:val="00B61F21"/>
    <w:rsid w:val="00B6234D"/>
    <w:rsid w:val="00B639D2"/>
    <w:rsid w:val="00B67524"/>
    <w:rsid w:val="00B6766A"/>
    <w:rsid w:val="00B73468"/>
    <w:rsid w:val="00B734FD"/>
    <w:rsid w:val="00B74568"/>
    <w:rsid w:val="00B7518F"/>
    <w:rsid w:val="00B752D6"/>
    <w:rsid w:val="00B762E4"/>
    <w:rsid w:val="00B811E1"/>
    <w:rsid w:val="00B81C86"/>
    <w:rsid w:val="00B84EB2"/>
    <w:rsid w:val="00B85F85"/>
    <w:rsid w:val="00B86E39"/>
    <w:rsid w:val="00B90DD3"/>
    <w:rsid w:val="00B9441B"/>
    <w:rsid w:val="00B96861"/>
    <w:rsid w:val="00B96C14"/>
    <w:rsid w:val="00B97130"/>
    <w:rsid w:val="00B97B53"/>
    <w:rsid w:val="00BA10BF"/>
    <w:rsid w:val="00BA630D"/>
    <w:rsid w:val="00BA6F8A"/>
    <w:rsid w:val="00BB1033"/>
    <w:rsid w:val="00BB21D3"/>
    <w:rsid w:val="00BB636F"/>
    <w:rsid w:val="00BB757C"/>
    <w:rsid w:val="00BC37BB"/>
    <w:rsid w:val="00BC3F28"/>
    <w:rsid w:val="00BC40D7"/>
    <w:rsid w:val="00BD3F27"/>
    <w:rsid w:val="00BD63F2"/>
    <w:rsid w:val="00BE0DA6"/>
    <w:rsid w:val="00BE235B"/>
    <w:rsid w:val="00BE290F"/>
    <w:rsid w:val="00BE4E26"/>
    <w:rsid w:val="00BE666B"/>
    <w:rsid w:val="00BE678D"/>
    <w:rsid w:val="00BE69A0"/>
    <w:rsid w:val="00BF0048"/>
    <w:rsid w:val="00BF4E87"/>
    <w:rsid w:val="00BF6D6D"/>
    <w:rsid w:val="00BF6E9E"/>
    <w:rsid w:val="00C019D5"/>
    <w:rsid w:val="00C052AE"/>
    <w:rsid w:val="00C06E90"/>
    <w:rsid w:val="00C16F95"/>
    <w:rsid w:val="00C30DE3"/>
    <w:rsid w:val="00C32E61"/>
    <w:rsid w:val="00C337D9"/>
    <w:rsid w:val="00C429D9"/>
    <w:rsid w:val="00C42C0A"/>
    <w:rsid w:val="00C434C1"/>
    <w:rsid w:val="00C44550"/>
    <w:rsid w:val="00C450A5"/>
    <w:rsid w:val="00C45814"/>
    <w:rsid w:val="00C45BFD"/>
    <w:rsid w:val="00C518FC"/>
    <w:rsid w:val="00C54052"/>
    <w:rsid w:val="00C556FB"/>
    <w:rsid w:val="00C63272"/>
    <w:rsid w:val="00C66368"/>
    <w:rsid w:val="00C66EB4"/>
    <w:rsid w:val="00C70EBE"/>
    <w:rsid w:val="00C738F8"/>
    <w:rsid w:val="00C74C10"/>
    <w:rsid w:val="00C80457"/>
    <w:rsid w:val="00C80C78"/>
    <w:rsid w:val="00C90E1F"/>
    <w:rsid w:val="00C91758"/>
    <w:rsid w:val="00C9282C"/>
    <w:rsid w:val="00C946C9"/>
    <w:rsid w:val="00C94A92"/>
    <w:rsid w:val="00C96BC6"/>
    <w:rsid w:val="00CA226C"/>
    <w:rsid w:val="00CA2769"/>
    <w:rsid w:val="00CA4DC3"/>
    <w:rsid w:val="00CA5487"/>
    <w:rsid w:val="00CA5EB3"/>
    <w:rsid w:val="00CA6994"/>
    <w:rsid w:val="00CA794F"/>
    <w:rsid w:val="00CA7AC2"/>
    <w:rsid w:val="00CB28FC"/>
    <w:rsid w:val="00CB4451"/>
    <w:rsid w:val="00CB5450"/>
    <w:rsid w:val="00CB6D13"/>
    <w:rsid w:val="00CB7B36"/>
    <w:rsid w:val="00CC20C8"/>
    <w:rsid w:val="00CC3BD6"/>
    <w:rsid w:val="00CC5CE9"/>
    <w:rsid w:val="00CD1A35"/>
    <w:rsid w:val="00CD1A6E"/>
    <w:rsid w:val="00CE014F"/>
    <w:rsid w:val="00CE0EBC"/>
    <w:rsid w:val="00CE21E9"/>
    <w:rsid w:val="00CE6664"/>
    <w:rsid w:val="00CF1EA2"/>
    <w:rsid w:val="00CF711F"/>
    <w:rsid w:val="00D045CC"/>
    <w:rsid w:val="00D05975"/>
    <w:rsid w:val="00D06CFC"/>
    <w:rsid w:val="00D0721C"/>
    <w:rsid w:val="00D108FC"/>
    <w:rsid w:val="00D10C17"/>
    <w:rsid w:val="00D10E03"/>
    <w:rsid w:val="00D11394"/>
    <w:rsid w:val="00D12CCB"/>
    <w:rsid w:val="00D13A1F"/>
    <w:rsid w:val="00D157DC"/>
    <w:rsid w:val="00D17D6D"/>
    <w:rsid w:val="00D2218C"/>
    <w:rsid w:val="00D232BD"/>
    <w:rsid w:val="00D3295D"/>
    <w:rsid w:val="00D34C45"/>
    <w:rsid w:val="00D34D14"/>
    <w:rsid w:val="00D353F8"/>
    <w:rsid w:val="00D4135D"/>
    <w:rsid w:val="00D41E49"/>
    <w:rsid w:val="00D44DA7"/>
    <w:rsid w:val="00D45557"/>
    <w:rsid w:val="00D51351"/>
    <w:rsid w:val="00D575AD"/>
    <w:rsid w:val="00D64915"/>
    <w:rsid w:val="00D658B5"/>
    <w:rsid w:val="00D665A6"/>
    <w:rsid w:val="00D66773"/>
    <w:rsid w:val="00D66826"/>
    <w:rsid w:val="00D67593"/>
    <w:rsid w:val="00D67621"/>
    <w:rsid w:val="00D67647"/>
    <w:rsid w:val="00D67EFD"/>
    <w:rsid w:val="00D71284"/>
    <w:rsid w:val="00D76931"/>
    <w:rsid w:val="00D824A2"/>
    <w:rsid w:val="00D8332C"/>
    <w:rsid w:val="00D834A6"/>
    <w:rsid w:val="00D840C0"/>
    <w:rsid w:val="00D904C0"/>
    <w:rsid w:val="00D918B0"/>
    <w:rsid w:val="00D919E4"/>
    <w:rsid w:val="00D91B2E"/>
    <w:rsid w:val="00D92183"/>
    <w:rsid w:val="00D921CA"/>
    <w:rsid w:val="00D938C4"/>
    <w:rsid w:val="00D9740D"/>
    <w:rsid w:val="00D978FC"/>
    <w:rsid w:val="00DB0DF0"/>
    <w:rsid w:val="00DB449F"/>
    <w:rsid w:val="00DB7262"/>
    <w:rsid w:val="00DC18FA"/>
    <w:rsid w:val="00DC1CAB"/>
    <w:rsid w:val="00DC56B8"/>
    <w:rsid w:val="00DD2564"/>
    <w:rsid w:val="00DD4A1B"/>
    <w:rsid w:val="00DD6370"/>
    <w:rsid w:val="00DD6A69"/>
    <w:rsid w:val="00DE09E4"/>
    <w:rsid w:val="00DE19D0"/>
    <w:rsid w:val="00DE2B6B"/>
    <w:rsid w:val="00DE3CE4"/>
    <w:rsid w:val="00DE4DA8"/>
    <w:rsid w:val="00DF26B4"/>
    <w:rsid w:val="00DF3BA5"/>
    <w:rsid w:val="00DF428E"/>
    <w:rsid w:val="00DF4FEB"/>
    <w:rsid w:val="00DF61C8"/>
    <w:rsid w:val="00E0422E"/>
    <w:rsid w:val="00E10A82"/>
    <w:rsid w:val="00E10B25"/>
    <w:rsid w:val="00E115BA"/>
    <w:rsid w:val="00E117DE"/>
    <w:rsid w:val="00E138BB"/>
    <w:rsid w:val="00E15EAE"/>
    <w:rsid w:val="00E236F6"/>
    <w:rsid w:val="00E2412C"/>
    <w:rsid w:val="00E34D87"/>
    <w:rsid w:val="00E36BCA"/>
    <w:rsid w:val="00E467B4"/>
    <w:rsid w:val="00E50820"/>
    <w:rsid w:val="00E50C36"/>
    <w:rsid w:val="00E56579"/>
    <w:rsid w:val="00E6376F"/>
    <w:rsid w:val="00E63C07"/>
    <w:rsid w:val="00E6593B"/>
    <w:rsid w:val="00E66F73"/>
    <w:rsid w:val="00E71488"/>
    <w:rsid w:val="00E71AFA"/>
    <w:rsid w:val="00E72DE6"/>
    <w:rsid w:val="00E72EBA"/>
    <w:rsid w:val="00E74341"/>
    <w:rsid w:val="00E77EE4"/>
    <w:rsid w:val="00E83C26"/>
    <w:rsid w:val="00E83F7F"/>
    <w:rsid w:val="00E846C6"/>
    <w:rsid w:val="00E90EDA"/>
    <w:rsid w:val="00E9117D"/>
    <w:rsid w:val="00E91449"/>
    <w:rsid w:val="00E924B6"/>
    <w:rsid w:val="00E9285F"/>
    <w:rsid w:val="00E932FF"/>
    <w:rsid w:val="00E95872"/>
    <w:rsid w:val="00E96DF6"/>
    <w:rsid w:val="00EA23F0"/>
    <w:rsid w:val="00EA2786"/>
    <w:rsid w:val="00EA447E"/>
    <w:rsid w:val="00EA71DC"/>
    <w:rsid w:val="00EA7843"/>
    <w:rsid w:val="00EB013B"/>
    <w:rsid w:val="00EB14BC"/>
    <w:rsid w:val="00EB5E25"/>
    <w:rsid w:val="00EC105F"/>
    <w:rsid w:val="00EC3A7E"/>
    <w:rsid w:val="00EC4562"/>
    <w:rsid w:val="00EC4AF7"/>
    <w:rsid w:val="00EC65AD"/>
    <w:rsid w:val="00ED0337"/>
    <w:rsid w:val="00ED1856"/>
    <w:rsid w:val="00ED1A66"/>
    <w:rsid w:val="00ED1F11"/>
    <w:rsid w:val="00EE2EC1"/>
    <w:rsid w:val="00EF38B6"/>
    <w:rsid w:val="00EF65F4"/>
    <w:rsid w:val="00EF788E"/>
    <w:rsid w:val="00F023C0"/>
    <w:rsid w:val="00F0296D"/>
    <w:rsid w:val="00F055F4"/>
    <w:rsid w:val="00F06C81"/>
    <w:rsid w:val="00F10DA8"/>
    <w:rsid w:val="00F130B0"/>
    <w:rsid w:val="00F1314F"/>
    <w:rsid w:val="00F15566"/>
    <w:rsid w:val="00F21471"/>
    <w:rsid w:val="00F23E19"/>
    <w:rsid w:val="00F2503B"/>
    <w:rsid w:val="00F31C36"/>
    <w:rsid w:val="00F321D3"/>
    <w:rsid w:val="00F33E8C"/>
    <w:rsid w:val="00F35969"/>
    <w:rsid w:val="00F35F6A"/>
    <w:rsid w:val="00F362EF"/>
    <w:rsid w:val="00F3633A"/>
    <w:rsid w:val="00F37257"/>
    <w:rsid w:val="00F4059F"/>
    <w:rsid w:val="00F4133F"/>
    <w:rsid w:val="00F4568E"/>
    <w:rsid w:val="00F45CF4"/>
    <w:rsid w:val="00F50515"/>
    <w:rsid w:val="00F50562"/>
    <w:rsid w:val="00F53998"/>
    <w:rsid w:val="00F53C88"/>
    <w:rsid w:val="00F54BE0"/>
    <w:rsid w:val="00F61998"/>
    <w:rsid w:val="00F61EE3"/>
    <w:rsid w:val="00F62043"/>
    <w:rsid w:val="00F63C6C"/>
    <w:rsid w:val="00F63FA6"/>
    <w:rsid w:val="00F65A27"/>
    <w:rsid w:val="00F660DF"/>
    <w:rsid w:val="00F717CC"/>
    <w:rsid w:val="00F7189C"/>
    <w:rsid w:val="00F7233D"/>
    <w:rsid w:val="00F72D74"/>
    <w:rsid w:val="00F76E93"/>
    <w:rsid w:val="00F80DA8"/>
    <w:rsid w:val="00F8631D"/>
    <w:rsid w:val="00F901F5"/>
    <w:rsid w:val="00F90A53"/>
    <w:rsid w:val="00F92FDA"/>
    <w:rsid w:val="00F9670E"/>
    <w:rsid w:val="00F9721A"/>
    <w:rsid w:val="00FA4AAF"/>
    <w:rsid w:val="00FA4F09"/>
    <w:rsid w:val="00FB1158"/>
    <w:rsid w:val="00FB4AD4"/>
    <w:rsid w:val="00FB4FEE"/>
    <w:rsid w:val="00FB5CEA"/>
    <w:rsid w:val="00FB627D"/>
    <w:rsid w:val="00FB6365"/>
    <w:rsid w:val="00FC3D3A"/>
    <w:rsid w:val="00FC59C2"/>
    <w:rsid w:val="00FD4D99"/>
    <w:rsid w:val="00FD7816"/>
    <w:rsid w:val="00FE32D5"/>
    <w:rsid w:val="00FE3A56"/>
    <w:rsid w:val="00FE7E69"/>
    <w:rsid w:val="00FF0F4E"/>
    <w:rsid w:val="00FF15F4"/>
    <w:rsid w:val="00FF5179"/>
    <w:rsid w:val="00FF5445"/>
    <w:rsid w:val="00FF56F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7920D9"/>
  <w15:chartTrackingRefBased/>
  <w15:docId w15:val="{2FFBAD60-3F9F-4195-9BE1-5BCEFA41C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D904C0"/>
    <w:pPr>
      <w:widowControl w:val="0"/>
      <w:spacing w:beforeLines="50" w:before="50" w:afterLines="50" w:after="50" w:line="360" w:lineRule="auto"/>
      <w:ind w:firstLineChars="200" w:firstLine="200"/>
      <w:jc w:val="both"/>
    </w:pPr>
    <w:rPr>
      <w:rFonts w:ascii="Times New Roman" w:eastAsia="標楷體" w:hAnsi="Times New Roman"/>
    </w:rPr>
  </w:style>
  <w:style w:type="paragraph" w:styleId="11">
    <w:name w:val="heading 1"/>
    <w:basedOn w:val="a2"/>
    <w:next w:val="a2"/>
    <w:link w:val="12"/>
    <w:uiPriority w:val="9"/>
    <w:qFormat/>
    <w:rsid w:val="00575D1A"/>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0">
    <w:name w:val="heading 2"/>
    <w:basedOn w:val="a2"/>
    <w:next w:val="a2"/>
    <w:link w:val="21"/>
    <w:uiPriority w:val="9"/>
    <w:semiHidden/>
    <w:unhideWhenUsed/>
    <w:qFormat/>
    <w:rsid w:val="00575D1A"/>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0">
    <w:name w:val="heading 3"/>
    <w:basedOn w:val="a2"/>
    <w:next w:val="a2"/>
    <w:link w:val="31"/>
    <w:uiPriority w:val="9"/>
    <w:semiHidden/>
    <w:unhideWhenUsed/>
    <w:qFormat/>
    <w:rsid w:val="00575D1A"/>
    <w:pPr>
      <w:keepNext/>
      <w:keepLines/>
      <w:spacing w:before="160" w:after="40"/>
      <w:outlineLvl w:val="2"/>
    </w:pPr>
    <w:rPr>
      <w:rFonts w:eastAsiaTheme="majorEastAsia" w:cstheme="majorBidi"/>
      <w:color w:val="2F5496" w:themeColor="accent1" w:themeShade="BF"/>
      <w:sz w:val="32"/>
      <w:szCs w:val="32"/>
    </w:rPr>
  </w:style>
  <w:style w:type="paragraph" w:styleId="4">
    <w:name w:val="heading 4"/>
    <w:basedOn w:val="a2"/>
    <w:next w:val="a2"/>
    <w:link w:val="40"/>
    <w:uiPriority w:val="9"/>
    <w:semiHidden/>
    <w:unhideWhenUsed/>
    <w:qFormat/>
    <w:rsid w:val="00575D1A"/>
    <w:pPr>
      <w:keepNext/>
      <w:keepLines/>
      <w:spacing w:before="160" w:after="40"/>
      <w:outlineLvl w:val="3"/>
    </w:pPr>
    <w:rPr>
      <w:rFonts w:eastAsiaTheme="majorEastAsia" w:cstheme="majorBidi"/>
      <w:color w:val="2F5496" w:themeColor="accent1" w:themeShade="BF"/>
      <w:sz w:val="28"/>
      <w:szCs w:val="28"/>
    </w:rPr>
  </w:style>
  <w:style w:type="paragraph" w:styleId="5">
    <w:name w:val="heading 5"/>
    <w:basedOn w:val="a2"/>
    <w:next w:val="a2"/>
    <w:link w:val="50"/>
    <w:uiPriority w:val="9"/>
    <w:semiHidden/>
    <w:unhideWhenUsed/>
    <w:qFormat/>
    <w:rsid w:val="00575D1A"/>
    <w:pPr>
      <w:keepNext/>
      <w:keepLines/>
      <w:spacing w:before="80" w:after="40"/>
      <w:outlineLvl w:val="4"/>
    </w:pPr>
    <w:rPr>
      <w:rFonts w:eastAsiaTheme="majorEastAsia" w:cstheme="majorBidi"/>
      <w:color w:val="2F5496" w:themeColor="accent1" w:themeShade="BF"/>
    </w:rPr>
  </w:style>
  <w:style w:type="paragraph" w:styleId="6">
    <w:name w:val="heading 6"/>
    <w:basedOn w:val="a2"/>
    <w:next w:val="a2"/>
    <w:link w:val="60"/>
    <w:uiPriority w:val="9"/>
    <w:semiHidden/>
    <w:unhideWhenUsed/>
    <w:qFormat/>
    <w:rsid w:val="00575D1A"/>
    <w:pPr>
      <w:keepNext/>
      <w:keepLines/>
      <w:spacing w:before="40"/>
      <w:outlineLvl w:val="5"/>
    </w:pPr>
    <w:rPr>
      <w:rFonts w:eastAsiaTheme="majorEastAsia" w:cstheme="majorBidi"/>
      <w:color w:val="595959" w:themeColor="text1" w:themeTint="A6"/>
    </w:rPr>
  </w:style>
  <w:style w:type="paragraph" w:styleId="7">
    <w:name w:val="heading 7"/>
    <w:basedOn w:val="a2"/>
    <w:next w:val="a2"/>
    <w:link w:val="70"/>
    <w:uiPriority w:val="9"/>
    <w:semiHidden/>
    <w:unhideWhenUsed/>
    <w:qFormat/>
    <w:rsid w:val="00575D1A"/>
    <w:pPr>
      <w:keepNext/>
      <w:keepLines/>
      <w:spacing w:before="40"/>
      <w:ind w:leftChars="100" w:left="100"/>
      <w:outlineLvl w:val="6"/>
    </w:pPr>
    <w:rPr>
      <w:rFonts w:eastAsiaTheme="majorEastAsia" w:cstheme="majorBidi"/>
      <w:color w:val="595959" w:themeColor="text1" w:themeTint="A6"/>
    </w:rPr>
  </w:style>
  <w:style w:type="paragraph" w:styleId="8">
    <w:name w:val="heading 8"/>
    <w:basedOn w:val="a2"/>
    <w:next w:val="a2"/>
    <w:link w:val="80"/>
    <w:uiPriority w:val="9"/>
    <w:semiHidden/>
    <w:unhideWhenUsed/>
    <w:qFormat/>
    <w:rsid w:val="00575D1A"/>
    <w:pPr>
      <w:keepNext/>
      <w:keepLines/>
      <w:spacing w:before="40"/>
      <w:ind w:leftChars="200" w:left="200"/>
      <w:outlineLvl w:val="7"/>
    </w:pPr>
    <w:rPr>
      <w:rFonts w:eastAsiaTheme="majorEastAsia" w:cstheme="majorBidi"/>
      <w:color w:val="272727" w:themeColor="text1" w:themeTint="D8"/>
    </w:rPr>
  </w:style>
  <w:style w:type="paragraph" w:styleId="9">
    <w:name w:val="heading 9"/>
    <w:basedOn w:val="a2"/>
    <w:next w:val="a2"/>
    <w:link w:val="90"/>
    <w:uiPriority w:val="9"/>
    <w:semiHidden/>
    <w:unhideWhenUsed/>
    <w:qFormat/>
    <w:rsid w:val="00575D1A"/>
    <w:pPr>
      <w:keepNext/>
      <w:keepLines/>
      <w:spacing w:before="40"/>
      <w:ind w:leftChars="300" w:left="300"/>
      <w:outlineLvl w:val="8"/>
    </w:pPr>
    <w:rPr>
      <w:rFonts w:eastAsiaTheme="majorEastAsia" w:cstheme="majorBidi"/>
      <w:color w:val="272727" w:themeColor="text1" w:themeTint="D8"/>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2">
    <w:name w:val="標題 1 字元"/>
    <w:basedOn w:val="a3"/>
    <w:link w:val="11"/>
    <w:uiPriority w:val="9"/>
    <w:rsid w:val="00575D1A"/>
    <w:rPr>
      <w:rFonts w:asciiTheme="majorHAnsi" w:eastAsiaTheme="majorEastAsia" w:hAnsiTheme="majorHAnsi" w:cstheme="majorBidi"/>
      <w:color w:val="2F5496" w:themeColor="accent1" w:themeShade="BF"/>
      <w:sz w:val="48"/>
      <w:szCs w:val="48"/>
    </w:rPr>
  </w:style>
  <w:style w:type="character" w:customStyle="1" w:styleId="21">
    <w:name w:val="標題 2 字元"/>
    <w:basedOn w:val="a3"/>
    <w:link w:val="20"/>
    <w:uiPriority w:val="9"/>
    <w:semiHidden/>
    <w:rsid w:val="00575D1A"/>
    <w:rPr>
      <w:rFonts w:asciiTheme="majorHAnsi" w:eastAsiaTheme="majorEastAsia" w:hAnsiTheme="majorHAnsi" w:cstheme="majorBidi"/>
      <w:color w:val="2F5496" w:themeColor="accent1" w:themeShade="BF"/>
      <w:sz w:val="40"/>
      <w:szCs w:val="40"/>
    </w:rPr>
  </w:style>
  <w:style w:type="character" w:customStyle="1" w:styleId="31">
    <w:name w:val="標題 3 字元"/>
    <w:basedOn w:val="a3"/>
    <w:link w:val="30"/>
    <w:uiPriority w:val="9"/>
    <w:semiHidden/>
    <w:rsid w:val="00575D1A"/>
    <w:rPr>
      <w:rFonts w:eastAsiaTheme="majorEastAsia" w:cstheme="majorBidi"/>
      <w:color w:val="2F5496" w:themeColor="accent1" w:themeShade="BF"/>
      <w:sz w:val="32"/>
      <w:szCs w:val="32"/>
    </w:rPr>
  </w:style>
  <w:style w:type="character" w:customStyle="1" w:styleId="40">
    <w:name w:val="標題 4 字元"/>
    <w:basedOn w:val="a3"/>
    <w:link w:val="4"/>
    <w:uiPriority w:val="9"/>
    <w:semiHidden/>
    <w:rsid w:val="00575D1A"/>
    <w:rPr>
      <w:rFonts w:eastAsiaTheme="majorEastAsia" w:cstheme="majorBidi"/>
      <w:color w:val="2F5496" w:themeColor="accent1" w:themeShade="BF"/>
      <w:sz w:val="28"/>
      <w:szCs w:val="28"/>
    </w:rPr>
  </w:style>
  <w:style w:type="character" w:customStyle="1" w:styleId="50">
    <w:name w:val="標題 5 字元"/>
    <w:basedOn w:val="a3"/>
    <w:link w:val="5"/>
    <w:uiPriority w:val="9"/>
    <w:semiHidden/>
    <w:rsid w:val="00575D1A"/>
    <w:rPr>
      <w:rFonts w:eastAsiaTheme="majorEastAsia" w:cstheme="majorBidi"/>
      <w:color w:val="2F5496" w:themeColor="accent1" w:themeShade="BF"/>
    </w:rPr>
  </w:style>
  <w:style w:type="character" w:customStyle="1" w:styleId="60">
    <w:name w:val="標題 6 字元"/>
    <w:basedOn w:val="a3"/>
    <w:link w:val="6"/>
    <w:uiPriority w:val="9"/>
    <w:semiHidden/>
    <w:rsid w:val="00575D1A"/>
    <w:rPr>
      <w:rFonts w:eastAsiaTheme="majorEastAsia" w:cstheme="majorBidi"/>
      <w:color w:val="595959" w:themeColor="text1" w:themeTint="A6"/>
    </w:rPr>
  </w:style>
  <w:style w:type="character" w:customStyle="1" w:styleId="70">
    <w:name w:val="標題 7 字元"/>
    <w:basedOn w:val="a3"/>
    <w:link w:val="7"/>
    <w:uiPriority w:val="9"/>
    <w:semiHidden/>
    <w:rsid w:val="00575D1A"/>
    <w:rPr>
      <w:rFonts w:eastAsiaTheme="majorEastAsia" w:cstheme="majorBidi"/>
      <w:color w:val="595959" w:themeColor="text1" w:themeTint="A6"/>
    </w:rPr>
  </w:style>
  <w:style w:type="character" w:customStyle="1" w:styleId="80">
    <w:name w:val="標題 8 字元"/>
    <w:basedOn w:val="a3"/>
    <w:link w:val="8"/>
    <w:uiPriority w:val="9"/>
    <w:semiHidden/>
    <w:rsid w:val="00575D1A"/>
    <w:rPr>
      <w:rFonts w:eastAsiaTheme="majorEastAsia" w:cstheme="majorBidi"/>
      <w:color w:val="272727" w:themeColor="text1" w:themeTint="D8"/>
    </w:rPr>
  </w:style>
  <w:style w:type="character" w:customStyle="1" w:styleId="90">
    <w:name w:val="標題 9 字元"/>
    <w:basedOn w:val="a3"/>
    <w:link w:val="9"/>
    <w:uiPriority w:val="9"/>
    <w:semiHidden/>
    <w:rsid w:val="00575D1A"/>
    <w:rPr>
      <w:rFonts w:eastAsiaTheme="majorEastAsia" w:cstheme="majorBidi"/>
      <w:color w:val="272727" w:themeColor="text1" w:themeTint="D8"/>
    </w:rPr>
  </w:style>
  <w:style w:type="paragraph" w:styleId="a6">
    <w:name w:val="Title"/>
    <w:aliases w:val="章節標題"/>
    <w:link w:val="a7"/>
    <w:uiPriority w:val="10"/>
    <w:qFormat/>
    <w:rsid w:val="00C63272"/>
    <w:pPr>
      <w:snapToGrid w:val="0"/>
      <w:spacing w:beforeLines="50" w:before="50" w:afterLines="50" w:after="50" w:line="360" w:lineRule="auto"/>
      <w:jc w:val="center"/>
      <w:outlineLvl w:val="0"/>
    </w:pPr>
    <w:rPr>
      <w:rFonts w:ascii="Times New Roman" w:eastAsia="標楷體" w:hAnsi="Times New Roman" w:cstheme="majorBidi"/>
      <w:b/>
      <w:spacing w:val="-10"/>
      <w:kern w:val="28"/>
      <w:sz w:val="36"/>
      <w:szCs w:val="56"/>
    </w:rPr>
  </w:style>
  <w:style w:type="character" w:customStyle="1" w:styleId="a7">
    <w:name w:val="標題 字元"/>
    <w:aliases w:val="章節標題 字元"/>
    <w:basedOn w:val="a3"/>
    <w:link w:val="a6"/>
    <w:uiPriority w:val="10"/>
    <w:rsid w:val="00C63272"/>
    <w:rPr>
      <w:rFonts w:ascii="Times New Roman" w:eastAsia="標楷體" w:hAnsi="Times New Roman" w:cstheme="majorBidi"/>
      <w:b/>
      <w:spacing w:val="-10"/>
      <w:kern w:val="28"/>
      <w:sz w:val="36"/>
      <w:szCs w:val="56"/>
    </w:rPr>
  </w:style>
  <w:style w:type="paragraph" w:styleId="a1">
    <w:name w:val="Subtitle"/>
    <w:aliases w:val="第二章第四節"/>
    <w:basedOn w:val="a2"/>
    <w:next w:val="a2"/>
    <w:link w:val="a8"/>
    <w:uiPriority w:val="11"/>
    <w:qFormat/>
    <w:rsid w:val="00C63272"/>
    <w:pPr>
      <w:numPr>
        <w:numId w:val="6"/>
      </w:numPr>
      <w:ind w:leftChars="41" w:left="523" w:rightChars="50" w:right="50" w:firstLineChars="0" w:hanging="482"/>
      <w:jc w:val="left"/>
      <w:outlineLvl w:val="2"/>
    </w:pPr>
    <w:rPr>
      <w:rFonts w:cstheme="majorBidi"/>
      <w:b/>
      <w:spacing w:val="15"/>
      <w:sz w:val="28"/>
      <w:szCs w:val="28"/>
    </w:rPr>
  </w:style>
  <w:style w:type="character" w:customStyle="1" w:styleId="a8">
    <w:name w:val="副標題 字元"/>
    <w:aliases w:val="第二章第四節 字元"/>
    <w:basedOn w:val="a3"/>
    <w:link w:val="a1"/>
    <w:uiPriority w:val="11"/>
    <w:rsid w:val="00C63272"/>
    <w:rPr>
      <w:rFonts w:ascii="Times New Roman" w:eastAsia="標楷體" w:hAnsi="Times New Roman" w:cstheme="majorBidi"/>
      <w:b/>
      <w:spacing w:val="15"/>
      <w:sz w:val="28"/>
      <w:szCs w:val="28"/>
    </w:rPr>
  </w:style>
  <w:style w:type="paragraph" w:styleId="a9">
    <w:name w:val="Quote"/>
    <w:basedOn w:val="a2"/>
    <w:next w:val="a2"/>
    <w:link w:val="aa"/>
    <w:uiPriority w:val="29"/>
    <w:qFormat/>
    <w:rsid w:val="00575D1A"/>
    <w:pPr>
      <w:spacing w:before="160" w:after="160"/>
      <w:jc w:val="center"/>
    </w:pPr>
    <w:rPr>
      <w:i/>
      <w:iCs/>
      <w:color w:val="404040" w:themeColor="text1" w:themeTint="BF"/>
    </w:rPr>
  </w:style>
  <w:style w:type="character" w:customStyle="1" w:styleId="aa">
    <w:name w:val="引文 字元"/>
    <w:basedOn w:val="a3"/>
    <w:link w:val="a9"/>
    <w:uiPriority w:val="29"/>
    <w:rsid w:val="00575D1A"/>
    <w:rPr>
      <w:i/>
      <w:iCs/>
      <w:color w:val="404040" w:themeColor="text1" w:themeTint="BF"/>
    </w:rPr>
  </w:style>
  <w:style w:type="paragraph" w:styleId="a">
    <w:name w:val="List Paragraph"/>
    <w:aliases w:val="式編號"/>
    <w:basedOn w:val="a2"/>
    <w:uiPriority w:val="34"/>
    <w:qFormat/>
    <w:rsid w:val="00CB6D13"/>
    <w:pPr>
      <w:numPr>
        <w:numId w:val="28"/>
      </w:numPr>
      <w:ind w:firstLineChars="0" w:firstLine="0"/>
      <w:contextualSpacing/>
      <w:jc w:val="center"/>
    </w:pPr>
  </w:style>
  <w:style w:type="character" w:styleId="ab">
    <w:name w:val="Intense Emphasis"/>
    <w:basedOn w:val="a3"/>
    <w:uiPriority w:val="21"/>
    <w:qFormat/>
    <w:rsid w:val="00575D1A"/>
    <w:rPr>
      <w:i/>
      <w:iCs/>
      <w:color w:val="2F5496" w:themeColor="accent1" w:themeShade="BF"/>
    </w:rPr>
  </w:style>
  <w:style w:type="paragraph" w:styleId="ac">
    <w:name w:val="Intense Quote"/>
    <w:basedOn w:val="a2"/>
    <w:next w:val="a2"/>
    <w:link w:val="ad"/>
    <w:uiPriority w:val="30"/>
    <w:qFormat/>
    <w:rsid w:val="00575D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d">
    <w:name w:val="鮮明引文 字元"/>
    <w:basedOn w:val="a3"/>
    <w:link w:val="ac"/>
    <w:uiPriority w:val="30"/>
    <w:rsid w:val="00575D1A"/>
    <w:rPr>
      <w:i/>
      <w:iCs/>
      <w:color w:val="2F5496" w:themeColor="accent1" w:themeShade="BF"/>
    </w:rPr>
  </w:style>
  <w:style w:type="character" w:styleId="ae">
    <w:name w:val="Intense Reference"/>
    <w:basedOn w:val="a3"/>
    <w:uiPriority w:val="32"/>
    <w:qFormat/>
    <w:rsid w:val="00575D1A"/>
    <w:rPr>
      <w:b/>
      <w:bCs/>
      <w:smallCaps/>
      <w:color w:val="2F5496" w:themeColor="accent1" w:themeShade="BF"/>
      <w:spacing w:val="5"/>
    </w:rPr>
  </w:style>
  <w:style w:type="paragraph" w:styleId="af">
    <w:name w:val="header"/>
    <w:basedOn w:val="a2"/>
    <w:link w:val="af0"/>
    <w:uiPriority w:val="99"/>
    <w:unhideWhenUsed/>
    <w:rsid w:val="00AC22AF"/>
    <w:pPr>
      <w:tabs>
        <w:tab w:val="center" w:pos="4153"/>
        <w:tab w:val="right" w:pos="8306"/>
      </w:tabs>
      <w:snapToGrid w:val="0"/>
    </w:pPr>
    <w:rPr>
      <w:sz w:val="20"/>
      <w:szCs w:val="20"/>
    </w:rPr>
  </w:style>
  <w:style w:type="character" w:customStyle="1" w:styleId="af0">
    <w:name w:val="頁首 字元"/>
    <w:basedOn w:val="a3"/>
    <w:link w:val="af"/>
    <w:uiPriority w:val="99"/>
    <w:rsid w:val="00AC22AF"/>
    <w:rPr>
      <w:sz w:val="20"/>
      <w:szCs w:val="20"/>
    </w:rPr>
  </w:style>
  <w:style w:type="paragraph" w:styleId="af1">
    <w:name w:val="footer"/>
    <w:basedOn w:val="a2"/>
    <w:link w:val="af2"/>
    <w:uiPriority w:val="99"/>
    <w:unhideWhenUsed/>
    <w:rsid w:val="00AC22AF"/>
    <w:pPr>
      <w:tabs>
        <w:tab w:val="center" w:pos="4153"/>
        <w:tab w:val="right" w:pos="8306"/>
      </w:tabs>
      <w:snapToGrid w:val="0"/>
    </w:pPr>
    <w:rPr>
      <w:sz w:val="20"/>
      <w:szCs w:val="20"/>
    </w:rPr>
  </w:style>
  <w:style w:type="character" w:customStyle="1" w:styleId="af2">
    <w:name w:val="頁尾 字元"/>
    <w:basedOn w:val="a3"/>
    <w:link w:val="af1"/>
    <w:uiPriority w:val="99"/>
    <w:rsid w:val="00AC22AF"/>
    <w:rPr>
      <w:sz w:val="20"/>
      <w:szCs w:val="20"/>
    </w:rPr>
  </w:style>
  <w:style w:type="paragraph" w:styleId="af3">
    <w:name w:val="TOC Heading"/>
    <w:basedOn w:val="11"/>
    <w:next w:val="a2"/>
    <w:uiPriority w:val="39"/>
    <w:unhideWhenUsed/>
    <w:qFormat/>
    <w:rsid w:val="003F3035"/>
    <w:pPr>
      <w:widowControl/>
      <w:spacing w:before="240" w:after="0" w:line="259" w:lineRule="auto"/>
      <w:outlineLvl w:val="9"/>
    </w:pPr>
    <w:rPr>
      <w:kern w:val="0"/>
      <w:sz w:val="32"/>
      <w:szCs w:val="32"/>
    </w:rPr>
  </w:style>
  <w:style w:type="paragraph" w:styleId="13">
    <w:name w:val="toc 1"/>
    <w:basedOn w:val="a2"/>
    <w:next w:val="a2"/>
    <w:autoRedefine/>
    <w:uiPriority w:val="39"/>
    <w:unhideWhenUsed/>
    <w:rsid w:val="00454E22"/>
    <w:pPr>
      <w:tabs>
        <w:tab w:val="right" w:leader="dot" w:pos="8296"/>
      </w:tabs>
      <w:spacing w:beforeLines="0" w:before="0" w:afterLines="0" w:after="0" w:line="240" w:lineRule="auto"/>
    </w:pPr>
  </w:style>
  <w:style w:type="character" w:styleId="af4">
    <w:name w:val="Hyperlink"/>
    <w:basedOn w:val="a3"/>
    <w:uiPriority w:val="99"/>
    <w:unhideWhenUsed/>
    <w:rsid w:val="003F3035"/>
    <w:rPr>
      <w:color w:val="0563C1" w:themeColor="hyperlink"/>
      <w:u w:val="single"/>
    </w:rPr>
  </w:style>
  <w:style w:type="paragraph" w:styleId="22">
    <w:name w:val="toc 2"/>
    <w:basedOn w:val="a2"/>
    <w:next w:val="a2"/>
    <w:autoRedefine/>
    <w:uiPriority w:val="39"/>
    <w:unhideWhenUsed/>
    <w:rsid w:val="00B6766A"/>
    <w:pPr>
      <w:widowControl/>
      <w:tabs>
        <w:tab w:val="right" w:leader="dot" w:pos="8296"/>
      </w:tabs>
      <w:spacing w:before="180" w:after="180" w:line="259" w:lineRule="auto"/>
      <w:ind w:left="220" w:firstLine="440"/>
    </w:pPr>
    <w:rPr>
      <w:rFonts w:cs="Times New Roman"/>
      <w:kern w:val="0"/>
      <w:sz w:val="22"/>
    </w:rPr>
  </w:style>
  <w:style w:type="paragraph" w:styleId="32">
    <w:name w:val="toc 3"/>
    <w:basedOn w:val="a2"/>
    <w:next w:val="a2"/>
    <w:autoRedefine/>
    <w:uiPriority w:val="39"/>
    <w:unhideWhenUsed/>
    <w:rsid w:val="003F3035"/>
    <w:pPr>
      <w:widowControl/>
      <w:spacing w:after="100" w:line="259" w:lineRule="auto"/>
      <w:ind w:left="440"/>
    </w:pPr>
    <w:rPr>
      <w:rFonts w:cs="Times New Roman"/>
      <w:kern w:val="0"/>
      <w:sz w:val="22"/>
    </w:rPr>
  </w:style>
  <w:style w:type="paragraph" w:customStyle="1" w:styleId="af5">
    <w:name w:val="節標"/>
    <w:basedOn w:val="20"/>
    <w:qFormat/>
    <w:rsid w:val="00C63272"/>
    <w:pPr>
      <w:snapToGrid w:val="0"/>
      <w:spacing w:before="50" w:after="50"/>
      <w:ind w:firstLineChars="0" w:firstLine="0"/>
      <w:jc w:val="left"/>
    </w:pPr>
    <w:rPr>
      <w:rFonts w:ascii="Times New Roman" w:eastAsia="標楷體" w:hAnsi="Times New Roman"/>
      <w:b/>
      <w:color w:val="auto"/>
      <w:sz w:val="32"/>
      <w:lang w:val="zh-TW"/>
    </w:rPr>
  </w:style>
  <w:style w:type="paragraph" w:customStyle="1" w:styleId="3">
    <w:name w:val="第二章第3節"/>
    <w:basedOn w:val="a1"/>
    <w:next w:val="a2"/>
    <w:qFormat/>
    <w:rsid w:val="008F6538"/>
    <w:pPr>
      <w:numPr>
        <w:numId w:val="7"/>
      </w:numPr>
      <w:ind w:left="523" w:hanging="482"/>
    </w:pPr>
  </w:style>
  <w:style w:type="character" w:styleId="af6">
    <w:name w:val="annotation reference"/>
    <w:basedOn w:val="a3"/>
    <w:uiPriority w:val="99"/>
    <w:semiHidden/>
    <w:unhideWhenUsed/>
    <w:rsid w:val="00B25410"/>
    <w:rPr>
      <w:sz w:val="18"/>
      <w:szCs w:val="18"/>
    </w:rPr>
  </w:style>
  <w:style w:type="paragraph" w:styleId="af7">
    <w:name w:val="annotation text"/>
    <w:basedOn w:val="a2"/>
    <w:link w:val="af8"/>
    <w:uiPriority w:val="99"/>
    <w:unhideWhenUsed/>
    <w:rsid w:val="00B25410"/>
    <w:pPr>
      <w:jc w:val="left"/>
    </w:pPr>
  </w:style>
  <w:style w:type="character" w:customStyle="1" w:styleId="af8">
    <w:name w:val="註解文字 字元"/>
    <w:basedOn w:val="a3"/>
    <w:link w:val="af7"/>
    <w:uiPriority w:val="99"/>
    <w:rsid w:val="00B25410"/>
    <w:rPr>
      <w:rFonts w:ascii="Times New Roman" w:eastAsia="標楷體" w:hAnsi="Times New Roman"/>
    </w:rPr>
  </w:style>
  <w:style w:type="paragraph" w:styleId="af9">
    <w:name w:val="annotation subject"/>
    <w:basedOn w:val="af7"/>
    <w:next w:val="af7"/>
    <w:link w:val="afa"/>
    <w:uiPriority w:val="99"/>
    <w:semiHidden/>
    <w:unhideWhenUsed/>
    <w:rsid w:val="00B25410"/>
    <w:rPr>
      <w:b/>
      <w:bCs/>
    </w:rPr>
  </w:style>
  <w:style w:type="character" w:customStyle="1" w:styleId="afa">
    <w:name w:val="註解主旨 字元"/>
    <w:basedOn w:val="af8"/>
    <w:link w:val="af9"/>
    <w:uiPriority w:val="99"/>
    <w:semiHidden/>
    <w:rsid w:val="00B25410"/>
    <w:rPr>
      <w:rFonts w:ascii="Times New Roman" w:eastAsia="標楷體" w:hAnsi="Times New Roman"/>
      <w:b/>
      <w:bCs/>
    </w:rPr>
  </w:style>
  <w:style w:type="paragraph" w:styleId="afb">
    <w:name w:val="Date"/>
    <w:basedOn w:val="a2"/>
    <w:next w:val="a2"/>
    <w:link w:val="afc"/>
    <w:uiPriority w:val="99"/>
    <w:semiHidden/>
    <w:unhideWhenUsed/>
    <w:rsid w:val="005C3502"/>
    <w:pPr>
      <w:jc w:val="right"/>
    </w:pPr>
  </w:style>
  <w:style w:type="character" w:customStyle="1" w:styleId="afc">
    <w:name w:val="日期 字元"/>
    <w:basedOn w:val="a3"/>
    <w:link w:val="afb"/>
    <w:uiPriority w:val="99"/>
    <w:semiHidden/>
    <w:rsid w:val="005C3502"/>
    <w:rPr>
      <w:rFonts w:ascii="Times New Roman" w:eastAsia="標楷體" w:hAnsi="Times New Roman"/>
    </w:rPr>
  </w:style>
  <w:style w:type="paragraph" w:customStyle="1" w:styleId="10">
    <w:name w:val="第三章 第1節"/>
    <w:basedOn w:val="a1"/>
    <w:next w:val="a2"/>
    <w:link w:val="14"/>
    <w:qFormat/>
    <w:rsid w:val="00194827"/>
    <w:pPr>
      <w:numPr>
        <w:numId w:val="10"/>
      </w:numPr>
    </w:pPr>
  </w:style>
  <w:style w:type="paragraph" w:customStyle="1" w:styleId="2">
    <w:name w:val="第三章 第2節"/>
    <w:basedOn w:val="a1"/>
    <w:next w:val="a2"/>
    <w:link w:val="23"/>
    <w:qFormat/>
    <w:rsid w:val="00B45C69"/>
    <w:pPr>
      <w:numPr>
        <w:numId w:val="11"/>
      </w:numPr>
    </w:pPr>
  </w:style>
  <w:style w:type="paragraph" w:styleId="afd">
    <w:name w:val="caption"/>
    <w:basedOn w:val="a2"/>
    <w:next w:val="a2"/>
    <w:uiPriority w:val="35"/>
    <w:unhideWhenUsed/>
    <w:qFormat/>
    <w:rsid w:val="005C1DB3"/>
    <w:rPr>
      <w:sz w:val="20"/>
      <w:szCs w:val="20"/>
    </w:rPr>
  </w:style>
  <w:style w:type="paragraph" w:customStyle="1" w:styleId="1">
    <w:name w:val="樣式1"/>
    <w:basedOn w:val="2"/>
    <w:link w:val="15"/>
    <w:qFormat/>
    <w:rsid w:val="00546A1D"/>
    <w:pPr>
      <w:numPr>
        <w:numId w:val="16"/>
      </w:numPr>
      <w:spacing w:before="180" w:after="180"/>
      <w:ind w:right="120"/>
    </w:pPr>
  </w:style>
  <w:style w:type="character" w:customStyle="1" w:styleId="23">
    <w:name w:val="第三章 第2節 字元"/>
    <w:basedOn w:val="a8"/>
    <w:link w:val="2"/>
    <w:rsid w:val="00546A1D"/>
    <w:rPr>
      <w:rFonts w:ascii="Times New Roman" w:eastAsia="標楷體" w:hAnsi="Times New Roman" w:cstheme="majorBidi"/>
      <w:b/>
      <w:spacing w:val="15"/>
      <w:sz w:val="28"/>
      <w:szCs w:val="28"/>
    </w:rPr>
  </w:style>
  <w:style w:type="character" w:customStyle="1" w:styleId="15">
    <w:name w:val="樣式1 字元"/>
    <w:basedOn w:val="23"/>
    <w:link w:val="1"/>
    <w:rsid w:val="00546A1D"/>
    <w:rPr>
      <w:rFonts w:ascii="Times New Roman" w:eastAsia="標楷體" w:hAnsi="Times New Roman" w:cstheme="majorBidi"/>
      <w:b/>
      <w:spacing w:val="15"/>
      <w:sz w:val="28"/>
      <w:szCs w:val="28"/>
    </w:rPr>
  </w:style>
  <w:style w:type="paragraph" w:customStyle="1" w:styleId="3-4-1">
    <w:name w:val="3-4-1"/>
    <w:basedOn w:val="1"/>
    <w:link w:val="3-4-10"/>
    <w:qFormat/>
    <w:rsid w:val="00321CB6"/>
    <w:pPr>
      <w:numPr>
        <w:numId w:val="17"/>
      </w:numPr>
    </w:pPr>
  </w:style>
  <w:style w:type="character" w:customStyle="1" w:styleId="3-4-10">
    <w:name w:val="3-4-1 字元"/>
    <w:basedOn w:val="15"/>
    <w:link w:val="3-4-1"/>
    <w:rsid w:val="00321CB6"/>
    <w:rPr>
      <w:rFonts w:ascii="Times New Roman" w:eastAsia="標楷體" w:hAnsi="Times New Roman" w:cstheme="majorBidi"/>
      <w:b/>
      <w:spacing w:val="15"/>
      <w:sz w:val="28"/>
      <w:szCs w:val="28"/>
    </w:rPr>
  </w:style>
  <w:style w:type="paragraph" w:customStyle="1" w:styleId="3-6-1">
    <w:name w:val="3-6-1"/>
    <w:basedOn w:val="10"/>
    <w:link w:val="3-6-10"/>
    <w:qFormat/>
    <w:rsid w:val="00065A53"/>
    <w:pPr>
      <w:numPr>
        <w:numId w:val="18"/>
      </w:numPr>
      <w:spacing w:before="180" w:after="180"/>
      <w:ind w:right="120"/>
    </w:pPr>
  </w:style>
  <w:style w:type="character" w:customStyle="1" w:styleId="14">
    <w:name w:val="第三章 第1節 字元"/>
    <w:basedOn w:val="a8"/>
    <w:link w:val="10"/>
    <w:rsid w:val="00EE2EC1"/>
    <w:rPr>
      <w:rFonts w:ascii="Times New Roman" w:eastAsia="標楷體" w:hAnsi="Times New Roman" w:cstheme="majorBidi"/>
      <w:b/>
      <w:spacing w:val="15"/>
      <w:sz w:val="28"/>
      <w:szCs w:val="28"/>
    </w:rPr>
  </w:style>
  <w:style w:type="character" w:customStyle="1" w:styleId="3-6-10">
    <w:name w:val="3-6-1 字元"/>
    <w:basedOn w:val="14"/>
    <w:link w:val="3-6-1"/>
    <w:rsid w:val="00065A53"/>
    <w:rPr>
      <w:rFonts w:ascii="Times New Roman" w:eastAsia="標楷體" w:hAnsi="Times New Roman" w:cstheme="majorBidi"/>
      <w:b/>
      <w:spacing w:val="15"/>
      <w:sz w:val="28"/>
      <w:szCs w:val="28"/>
    </w:rPr>
  </w:style>
  <w:style w:type="character" w:styleId="afe">
    <w:name w:val="Unresolved Mention"/>
    <w:basedOn w:val="a3"/>
    <w:uiPriority w:val="99"/>
    <w:semiHidden/>
    <w:unhideWhenUsed/>
    <w:rsid w:val="00B50C41"/>
    <w:rPr>
      <w:color w:val="605E5C"/>
      <w:shd w:val="clear" w:color="auto" w:fill="E1DFDD"/>
    </w:rPr>
  </w:style>
  <w:style w:type="paragraph" w:styleId="Web">
    <w:name w:val="Normal (Web)"/>
    <w:basedOn w:val="a2"/>
    <w:uiPriority w:val="99"/>
    <w:semiHidden/>
    <w:unhideWhenUsed/>
    <w:rsid w:val="00F45CF4"/>
    <w:rPr>
      <w:rFonts w:cs="Times New Roman"/>
      <w:szCs w:val="24"/>
    </w:rPr>
  </w:style>
  <w:style w:type="character" w:styleId="aff">
    <w:name w:val="Placeholder Text"/>
    <w:basedOn w:val="a3"/>
    <w:uiPriority w:val="99"/>
    <w:semiHidden/>
    <w:rsid w:val="00FE32D5"/>
    <w:rPr>
      <w:color w:val="666666"/>
    </w:rPr>
  </w:style>
  <w:style w:type="table" w:styleId="aff0">
    <w:name w:val="Table Grid"/>
    <w:basedOn w:val="a4"/>
    <w:uiPriority w:val="39"/>
    <w:rsid w:val="00FE32D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1">
    <w:name w:val="Revision"/>
    <w:hidden/>
    <w:uiPriority w:val="99"/>
    <w:semiHidden/>
    <w:rsid w:val="004B37FC"/>
    <w:rPr>
      <w:rFonts w:ascii="Times New Roman" w:eastAsia="標楷體" w:hAnsi="Times New Roman"/>
    </w:rPr>
  </w:style>
  <w:style w:type="paragraph" w:styleId="HTML">
    <w:name w:val="HTML Preformatted"/>
    <w:basedOn w:val="a2"/>
    <w:link w:val="HTML0"/>
    <w:uiPriority w:val="99"/>
    <w:semiHidden/>
    <w:unhideWhenUsed/>
    <w:rsid w:val="00020BBA"/>
    <w:rPr>
      <w:rFonts w:ascii="Courier New" w:hAnsi="Courier New" w:cs="Courier New"/>
      <w:sz w:val="20"/>
      <w:szCs w:val="20"/>
    </w:rPr>
  </w:style>
  <w:style w:type="character" w:customStyle="1" w:styleId="HTML0">
    <w:name w:val="HTML 預設格式 字元"/>
    <w:basedOn w:val="a3"/>
    <w:link w:val="HTML"/>
    <w:uiPriority w:val="99"/>
    <w:semiHidden/>
    <w:rsid w:val="00020BBA"/>
    <w:rPr>
      <w:rFonts w:ascii="Courier New" w:eastAsia="標楷體" w:hAnsi="Courier New" w:cs="Courier New"/>
      <w:sz w:val="20"/>
      <w:szCs w:val="20"/>
    </w:rPr>
  </w:style>
  <w:style w:type="paragraph" w:customStyle="1" w:styleId="aff2">
    <w:name w:val="表格"/>
    <w:link w:val="aff3"/>
    <w:qFormat/>
    <w:rsid w:val="00C450A5"/>
    <w:pPr>
      <w:spacing w:before="180" w:after="180"/>
      <w:ind w:right="120"/>
      <w:jc w:val="center"/>
    </w:pPr>
    <w:rPr>
      <w:rFonts w:ascii="Times New Roman" w:eastAsia="標楷體" w:hAnsi="Times New Roman" w:cs="Times New Roman"/>
      <w:bCs/>
      <w:spacing w:val="15"/>
      <w:szCs w:val="24"/>
    </w:rPr>
  </w:style>
  <w:style w:type="character" w:customStyle="1" w:styleId="aff3">
    <w:name w:val="表格 字元"/>
    <w:basedOn w:val="a3"/>
    <w:link w:val="aff2"/>
    <w:rsid w:val="00C450A5"/>
    <w:rPr>
      <w:rFonts w:ascii="Times New Roman" w:eastAsia="標楷體" w:hAnsi="Times New Roman" w:cs="Times New Roman"/>
      <w:bCs/>
      <w:spacing w:val="15"/>
      <w:szCs w:val="24"/>
    </w:rPr>
  </w:style>
  <w:style w:type="paragraph" w:styleId="aff4">
    <w:name w:val="table of figures"/>
    <w:aliases w:val="圖目錄"/>
    <w:basedOn w:val="a2"/>
    <w:next w:val="a2"/>
    <w:uiPriority w:val="99"/>
    <w:unhideWhenUsed/>
    <w:rsid w:val="00BA630D"/>
    <w:pPr>
      <w:ind w:leftChars="400" w:left="400" w:hangingChars="200" w:hanging="200"/>
    </w:pPr>
  </w:style>
  <w:style w:type="paragraph" w:customStyle="1" w:styleId="24">
    <w:name w:val="附錄2"/>
    <w:basedOn w:val="a6"/>
    <w:next w:val="3"/>
    <w:link w:val="25"/>
    <w:qFormat/>
    <w:rsid w:val="001A6ECD"/>
    <w:pPr>
      <w:spacing w:before="180" w:after="180"/>
    </w:pPr>
  </w:style>
  <w:style w:type="character" w:customStyle="1" w:styleId="25">
    <w:name w:val="附錄2 字元"/>
    <w:basedOn w:val="a7"/>
    <w:link w:val="24"/>
    <w:rsid w:val="001A6ECD"/>
    <w:rPr>
      <w:rFonts w:ascii="Times New Roman" w:eastAsia="標楷體" w:hAnsi="Times New Roman" w:cstheme="majorBidi"/>
      <w:b/>
      <w:spacing w:val="-10"/>
      <w:kern w:val="28"/>
      <w:sz w:val="36"/>
      <w:szCs w:val="56"/>
    </w:rPr>
  </w:style>
  <w:style w:type="paragraph" w:customStyle="1" w:styleId="a0">
    <w:name w:val="大標"/>
    <w:basedOn w:val="11"/>
    <w:qFormat/>
    <w:rsid w:val="00FD4D99"/>
    <w:pPr>
      <w:numPr>
        <w:numId w:val="39"/>
      </w:numPr>
      <w:snapToGrid w:val="0"/>
      <w:spacing w:before="50" w:after="50" w:line="240" w:lineRule="auto"/>
      <w:ind w:firstLineChars="0" w:firstLine="0"/>
      <w:jc w:val="center"/>
    </w:pPr>
    <w:rPr>
      <w:rFonts w:ascii="標楷體" w:eastAsia="標楷體" w:hAnsi="標楷體"/>
      <w:b/>
      <w:bCs/>
      <w:color w:val="auto"/>
      <w:sz w:val="36"/>
      <w:szCs w:val="36"/>
    </w:rPr>
  </w:style>
  <w:style w:type="paragraph" w:styleId="aff5">
    <w:name w:val="No Spacing"/>
    <w:uiPriority w:val="1"/>
    <w:qFormat/>
    <w:rsid w:val="00DD6370"/>
    <w:pPr>
      <w:widowControl w:val="0"/>
      <w:jc w:val="both"/>
    </w:pPr>
    <w:rPr>
      <w:rFonts w:ascii="Times New Roman" w:eastAsia="標楷體"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847C53-87EA-492D-9F36-BAE1FAD4E6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71</Pages>
  <Words>7468</Words>
  <Characters>42574</Characters>
  <Application>Microsoft Office Word</Application>
  <DocSecurity>0</DocSecurity>
  <Lines>354</Lines>
  <Paragraphs>99</Paragraphs>
  <ScaleCrop>false</ScaleCrop>
  <Company/>
  <LinksUpToDate>false</LinksUpToDate>
  <CharactersWithSpaces>49943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黃子瑜</dc:creator>
  <cp:keywords/>
  <dc:description/>
  <cp:lastModifiedBy>黃子瑜</cp:lastModifiedBy>
  <cp:revision>14</cp:revision>
  <cp:lastPrinted>2026-08-18T15:02:00Z</cp:lastPrinted>
  <dcterms:created xsi:type="dcterms:W3CDTF">2026-08-15T00:34:00Z</dcterms:created>
  <dcterms:modified xsi:type="dcterms:W3CDTF">2026-08-18T15:04:00Z</dcterms:modified>
</cp:coreProperties>
</file>