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78A825" w14:textId="77777777" w:rsidR="00DB5A27" w:rsidRPr="00DB5A27" w:rsidRDefault="00DB5A27" w:rsidP="00DB5A27">
      <w:pPr>
        <w:shd w:val="clear" w:color="auto" w:fill="FFFFFF"/>
        <w:spacing w:after="0" w:line="309" w:lineRule="atLeast"/>
        <w:textAlignment w:val="top"/>
        <w:rPr>
          <w:rFonts w:ascii="Arial" w:eastAsia="Times New Roman" w:hAnsi="Arial" w:cs="Arial"/>
          <w:color w:val="575757"/>
          <w:sz w:val="21"/>
          <w:szCs w:val="21"/>
        </w:rPr>
      </w:pPr>
      <w:r w:rsidRPr="00DB5A27">
        <w:rPr>
          <w:rFonts w:ascii="Arial" w:eastAsia="Times New Roman" w:hAnsi="Arial" w:cs="Arial"/>
          <w:color w:val="575757"/>
          <w:sz w:val="21"/>
          <w:szCs w:val="21"/>
        </w:rPr>
        <w:t> </w:t>
      </w:r>
    </w:p>
    <w:p w14:paraId="63D774C5" w14:textId="77777777" w:rsidR="00DB5A27" w:rsidRPr="00673A96" w:rsidRDefault="00673A96" w:rsidP="00DB5A27">
      <w:pPr>
        <w:shd w:val="clear" w:color="auto" w:fill="FFFFFF"/>
        <w:spacing w:after="0" w:line="309" w:lineRule="atLeast"/>
        <w:textAlignment w:val="top"/>
        <w:outlineLvl w:val="0"/>
        <w:rPr>
          <w:rFonts w:ascii="Arial" w:eastAsia="Times New Roman" w:hAnsi="Arial" w:cs="Arial"/>
          <w:color w:val="548DD4" w:themeColor="text2" w:themeTint="99"/>
          <w:kern w:val="36"/>
          <w:sz w:val="38"/>
          <w:szCs w:val="38"/>
        </w:rPr>
      </w:pPr>
      <w:r w:rsidRPr="00673A96">
        <w:rPr>
          <w:rFonts w:ascii="Arial" w:eastAsia="Times New Roman" w:hAnsi="Arial" w:cs="Arial"/>
          <w:color w:val="548DD4" w:themeColor="text2" w:themeTint="99"/>
          <w:kern w:val="36"/>
          <w:sz w:val="38"/>
          <w:szCs w:val="38"/>
        </w:rPr>
        <w:t xml:space="preserve">Curd Incubation </w:t>
      </w:r>
      <w:proofErr w:type="gramStart"/>
      <w:r w:rsidRPr="00673A96">
        <w:rPr>
          <w:rFonts w:ascii="Arial" w:eastAsia="Times New Roman" w:hAnsi="Arial" w:cs="Arial"/>
          <w:color w:val="548DD4" w:themeColor="text2" w:themeTint="99"/>
          <w:kern w:val="36"/>
          <w:sz w:val="38"/>
          <w:szCs w:val="38"/>
        </w:rPr>
        <w:t>From</w:t>
      </w:r>
      <w:proofErr w:type="gramEnd"/>
      <w:r w:rsidRPr="00673A96">
        <w:rPr>
          <w:rFonts w:ascii="Arial" w:eastAsia="Times New Roman" w:hAnsi="Arial" w:cs="Arial"/>
          <w:color w:val="548DD4" w:themeColor="text2" w:themeTint="99"/>
          <w:kern w:val="36"/>
          <w:sz w:val="38"/>
          <w:szCs w:val="38"/>
        </w:rPr>
        <w:t xml:space="preserve"> Alfa Tech India:</w:t>
      </w:r>
    </w:p>
    <w:p w14:paraId="5BA7A7E5" w14:textId="77777777" w:rsidR="00DB5A27" w:rsidRPr="00DB5A27" w:rsidRDefault="00DB5A27" w:rsidP="00DB5A27">
      <w:pPr>
        <w:shd w:val="clear" w:color="auto" w:fill="FFFFFF"/>
        <w:spacing w:after="0" w:line="309" w:lineRule="atLeast"/>
        <w:textAlignment w:val="top"/>
        <w:rPr>
          <w:rFonts w:ascii="Arial" w:eastAsia="Times New Roman" w:hAnsi="Arial" w:cs="Arial"/>
          <w:color w:val="575757"/>
          <w:sz w:val="21"/>
          <w:szCs w:val="21"/>
        </w:rPr>
      </w:pPr>
      <w:r w:rsidRPr="00DB5A27">
        <w:rPr>
          <w:rFonts w:ascii="Arial" w:eastAsia="Times New Roman" w:hAnsi="Arial" w:cs="Arial"/>
          <w:color w:val="575757"/>
          <w:sz w:val="21"/>
          <w:szCs w:val="21"/>
        </w:rPr>
        <w:t> </w:t>
      </w:r>
    </w:p>
    <w:p w14:paraId="49E0DF79" w14:textId="77777777" w:rsidR="00DB5A27" w:rsidRPr="00DB5A27" w:rsidRDefault="00DB5A27" w:rsidP="00DB5A27">
      <w:pPr>
        <w:shd w:val="clear" w:color="auto" w:fill="FFFFFF"/>
        <w:spacing w:after="0" w:line="309" w:lineRule="atLeast"/>
        <w:textAlignment w:val="top"/>
        <w:rPr>
          <w:rFonts w:ascii="Arial" w:eastAsia="Times New Roman" w:hAnsi="Arial" w:cs="Arial"/>
          <w:color w:val="575757"/>
          <w:sz w:val="21"/>
          <w:szCs w:val="21"/>
        </w:rPr>
      </w:pPr>
      <w:r w:rsidRPr="00DB5A27">
        <w:rPr>
          <w:rFonts w:ascii="Arial" w:eastAsia="Times New Roman" w:hAnsi="Arial" w:cs="Arial"/>
          <w:color w:val="575757"/>
          <w:sz w:val="21"/>
          <w:szCs w:val="21"/>
        </w:rPr>
        <w:t> </w:t>
      </w:r>
    </w:p>
    <w:p w14:paraId="52E9F248" w14:textId="77777777" w:rsidR="00DB5A27" w:rsidRPr="00DB5A27" w:rsidRDefault="00DB5A27" w:rsidP="00DB5A27">
      <w:pPr>
        <w:shd w:val="clear" w:color="auto" w:fill="FFFFFF"/>
        <w:spacing w:after="0" w:line="309" w:lineRule="atLeast"/>
        <w:textAlignment w:val="top"/>
        <w:rPr>
          <w:rFonts w:ascii="Arial" w:eastAsia="Times New Roman" w:hAnsi="Arial" w:cs="Arial"/>
          <w:color w:val="575757"/>
          <w:sz w:val="21"/>
          <w:szCs w:val="21"/>
        </w:rPr>
      </w:pPr>
      <w:r>
        <w:rPr>
          <w:rFonts w:ascii="Arial" w:eastAsia="Times New Roman" w:hAnsi="Arial" w:cs="Arial"/>
          <w:noProof/>
          <w:color w:val="575757"/>
          <w:sz w:val="21"/>
          <w:szCs w:val="21"/>
        </w:rPr>
        <w:drawing>
          <wp:inline distT="0" distB="0" distL="0" distR="0" wp14:anchorId="2867E9AB" wp14:editId="5603E00D">
            <wp:extent cx="3211830" cy="2906395"/>
            <wp:effectExtent l="0" t="0" r="0" b="0"/>
            <wp:docPr id="1" name="Picture 1" descr="http://www.icemakeindia.com/images/photo_gallery/2014/Incubation%20Chamb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icemakeindia.com/images/photo_gallery/2014/Incubation%20Chamber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830" cy="2906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B5A27">
        <w:rPr>
          <w:rFonts w:ascii="Arial" w:eastAsia="Times New Roman" w:hAnsi="Arial" w:cs="Arial"/>
          <w:color w:val="575757"/>
          <w:sz w:val="21"/>
          <w:szCs w:val="21"/>
        </w:rPr>
        <w:t> </w:t>
      </w:r>
    </w:p>
    <w:p w14:paraId="74009F60" w14:textId="77777777" w:rsidR="00DB5A27" w:rsidRPr="00DB5A27" w:rsidRDefault="00DB5A27" w:rsidP="00DB5A27">
      <w:pPr>
        <w:shd w:val="clear" w:color="auto" w:fill="FFFFFF"/>
        <w:spacing w:after="0" w:line="309" w:lineRule="atLeast"/>
        <w:textAlignment w:val="top"/>
        <w:rPr>
          <w:rFonts w:ascii="Arial" w:eastAsia="Times New Roman" w:hAnsi="Arial" w:cs="Arial"/>
          <w:color w:val="575757"/>
          <w:sz w:val="21"/>
          <w:szCs w:val="21"/>
        </w:rPr>
      </w:pPr>
      <w:r w:rsidRPr="00DB5A27">
        <w:rPr>
          <w:rFonts w:ascii="Arial" w:eastAsia="Times New Roman" w:hAnsi="Arial" w:cs="Arial"/>
          <w:color w:val="575757"/>
          <w:sz w:val="21"/>
          <w:szCs w:val="21"/>
        </w:rPr>
        <w:t> </w:t>
      </w:r>
    </w:p>
    <w:p w14:paraId="56EF234E" w14:textId="77777777" w:rsidR="00DB5A27" w:rsidRPr="00DB5A27" w:rsidRDefault="00673A96" w:rsidP="00DB5A27">
      <w:pPr>
        <w:shd w:val="clear" w:color="auto" w:fill="FFFFFF"/>
        <w:spacing w:after="0" w:line="309" w:lineRule="atLeast"/>
        <w:textAlignment w:val="top"/>
        <w:rPr>
          <w:rFonts w:ascii="Arial" w:eastAsia="Times New Roman" w:hAnsi="Arial" w:cs="Arial"/>
          <w:b/>
          <w:bCs/>
          <w:color w:val="0093DD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0093DD"/>
          <w:sz w:val="21"/>
          <w:szCs w:val="21"/>
        </w:rPr>
        <w:t>CURD INCUBATION:</w:t>
      </w:r>
    </w:p>
    <w:p w14:paraId="2F2A43E0" w14:textId="77777777" w:rsidR="00DB5A27" w:rsidRPr="00154344" w:rsidRDefault="00DB5A27" w:rsidP="00DB5A27">
      <w:pPr>
        <w:shd w:val="clear" w:color="auto" w:fill="FFFFFF"/>
        <w:spacing w:after="0" w:line="309" w:lineRule="atLeast"/>
        <w:textAlignment w:val="top"/>
        <w:rPr>
          <w:rFonts w:ascii="Arial" w:eastAsia="Times New Roman" w:hAnsi="Arial" w:cs="Arial"/>
          <w:sz w:val="21"/>
          <w:szCs w:val="21"/>
        </w:rPr>
      </w:pPr>
      <w:r w:rsidRPr="00154344">
        <w:rPr>
          <w:rFonts w:ascii="Arial" w:eastAsia="Times New Roman" w:hAnsi="Arial" w:cs="Arial"/>
          <w:b/>
          <w:bCs/>
          <w:sz w:val="21"/>
        </w:rPr>
        <w:t xml:space="preserve">We are providing fully automatic combo type incubation chambers with heating and cooling both </w:t>
      </w:r>
      <w:proofErr w:type="gramStart"/>
      <w:r w:rsidRPr="00154344">
        <w:rPr>
          <w:rFonts w:ascii="Arial" w:eastAsia="Times New Roman" w:hAnsi="Arial" w:cs="Arial"/>
          <w:b/>
          <w:bCs/>
          <w:sz w:val="21"/>
        </w:rPr>
        <w:t>process</w:t>
      </w:r>
      <w:proofErr w:type="gramEnd"/>
      <w:r w:rsidRPr="00154344">
        <w:rPr>
          <w:rFonts w:ascii="Arial" w:eastAsia="Times New Roman" w:hAnsi="Arial" w:cs="Arial"/>
          <w:b/>
          <w:bCs/>
          <w:sz w:val="21"/>
        </w:rPr>
        <w:t xml:space="preserve"> together in single chamber.</w:t>
      </w:r>
    </w:p>
    <w:p w14:paraId="037AA85E" w14:textId="77777777" w:rsidR="00DB5A27" w:rsidRPr="00154344" w:rsidRDefault="00DB5A27" w:rsidP="00DB5A27">
      <w:pPr>
        <w:shd w:val="clear" w:color="auto" w:fill="FFFFFF"/>
        <w:spacing w:after="0" w:line="309" w:lineRule="atLeast"/>
        <w:textAlignment w:val="top"/>
        <w:rPr>
          <w:rFonts w:ascii="Arial" w:eastAsia="Times New Roman" w:hAnsi="Arial" w:cs="Arial"/>
          <w:sz w:val="21"/>
          <w:szCs w:val="21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4"/>
      </w:tblGrid>
      <w:tr w:rsidR="00DB5A27" w:rsidRPr="00154344" w14:paraId="1292BF79" w14:textId="77777777" w:rsidTr="00DB5A27">
        <w:tc>
          <w:tcPr>
            <w:tcW w:w="9634" w:type="dxa"/>
            <w:tcBorders>
              <w:top w:val="nil"/>
              <w:left w:val="nil"/>
              <w:bottom w:val="nil"/>
              <w:right w:val="nil"/>
            </w:tcBorders>
            <w:tcMar>
              <w:top w:w="69" w:type="dxa"/>
              <w:left w:w="137" w:type="dxa"/>
              <w:bottom w:w="69" w:type="dxa"/>
              <w:right w:w="137" w:type="dxa"/>
            </w:tcMar>
            <w:hideMark/>
          </w:tcPr>
          <w:tbl>
            <w:tblPr>
              <w:tblW w:w="9892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6"/>
              <w:gridCol w:w="9"/>
              <w:gridCol w:w="1104"/>
              <w:gridCol w:w="1199"/>
              <w:gridCol w:w="1764"/>
              <w:gridCol w:w="1204"/>
              <w:gridCol w:w="1362"/>
              <w:gridCol w:w="2344"/>
            </w:tblGrid>
            <w:tr w:rsidR="00DB5A27" w:rsidRPr="00154344" w14:paraId="79510AA7" w14:textId="77777777" w:rsidTr="00673A96">
              <w:tc>
                <w:tcPr>
                  <w:tcW w:w="982" w:type="dxa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shd w:val="clear" w:color="auto" w:fill="F2F2F2"/>
                  <w:tcMar>
                    <w:top w:w="86" w:type="dxa"/>
                    <w:left w:w="86" w:type="dxa"/>
                    <w:bottom w:w="86" w:type="dxa"/>
                    <w:right w:w="86" w:type="dxa"/>
                  </w:tcMar>
                  <w:vAlign w:val="center"/>
                  <w:hideMark/>
                </w:tcPr>
                <w:p w14:paraId="1399D646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154344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t>Sr. No.</w:t>
                  </w:r>
                </w:p>
              </w:tc>
              <w:tc>
                <w:tcPr>
                  <w:tcW w:w="1178" w:type="dxa"/>
                  <w:gridSpan w:val="2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shd w:val="clear" w:color="auto" w:fill="F2F2F2"/>
                  <w:tcMar>
                    <w:top w:w="86" w:type="dxa"/>
                    <w:left w:w="86" w:type="dxa"/>
                    <w:bottom w:w="86" w:type="dxa"/>
                    <w:right w:w="86" w:type="dxa"/>
                  </w:tcMar>
                  <w:vAlign w:val="center"/>
                  <w:hideMark/>
                </w:tcPr>
                <w:p w14:paraId="0FBDF0C8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154344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t>Model</w:t>
                  </w:r>
                </w:p>
              </w:tc>
              <w:tc>
                <w:tcPr>
                  <w:tcW w:w="990" w:type="dxa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shd w:val="clear" w:color="auto" w:fill="F2F2F2"/>
                  <w:tcMar>
                    <w:top w:w="86" w:type="dxa"/>
                    <w:left w:w="86" w:type="dxa"/>
                    <w:bottom w:w="86" w:type="dxa"/>
                    <w:right w:w="86" w:type="dxa"/>
                  </w:tcMar>
                  <w:vAlign w:val="center"/>
                  <w:hideMark/>
                </w:tcPr>
                <w:p w14:paraId="04CAE8B9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154344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t>Storage</w:t>
                  </w:r>
                  <w:r w:rsidRPr="00154344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br/>
                    <w:t>Capacity </w:t>
                  </w:r>
                  <w:r w:rsidRPr="00154344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br/>
                    <w:t>(</w:t>
                  </w:r>
                  <w:proofErr w:type="spellStart"/>
                  <w:r w:rsidRPr="00154344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t>Ltr</w:t>
                  </w:r>
                  <w:proofErr w:type="spellEnd"/>
                  <w:r w:rsidRPr="00154344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t>/Batch)</w:t>
                  </w:r>
                </w:p>
              </w:tc>
              <w:tc>
                <w:tcPr>
                  <w:tcW w:w="1890" w:type="dxa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shd w:val="clear" w:color="auto" w:fill="F2F2F2"/>
                  <w:tcMar>
                    <w:top w:w="86" w:type="dxa"/>
                    <w:left w:w="86" w:type="dxa"/>
                    <w:bottom w:w="86" w:type="dxa"/>
                    <w:right w:w="86" w:type="dxa"/>
                  </w:tcMar>
                  <w:vAlign w:val="center"/>
                  <w:hideMark/>
                </w:tcPr>
                <w:p w14:paraId="774EC04B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154344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t>Size(inch)</w:t>
                  </w:r>
                </w:p>
              </w:tc>
              <w:tc>
                <w:tcPr>
                  <w:tcW w:w="1260" w:type="dxa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shd w:val="clear" w:color="auto" w:fill="F2F2F2"/>
                  <w:tcMar>
                    <w:top w:w="86" w:type="dxa"/>
                    <w:left w:w="86" w:type="dxa"/>
                    <w:bottom w:w="86" w:type="dxa"/>
                    <w:right w:w="86" w:type="dxa"/>
                  </w:tcMar>
                  <w:vAlign w:val="center"/>
                  <w:hideMark/>
                </w:tcPr>
                <w:p w14:paraId="2333FB34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154344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t>Body Type</w:t>
                  </w:r>
                </w:p>
              </w:tc>
              <w:tc>
                <w:tcPr>
                  <w:tcW w:w="1072" w:type="dxa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shd w:val="clear" w:color="auto" w:fill="F2F2F2"/>
                  <w:tcMar>
                    <w:top w:w="86" w:type="dxa"/>
                    <w:left w:w="86" w:type="dxa"/>
                    <w:bottom w:w="86" w:type="dxa"/>
                    <w:right w:w="86" w:type="dxa"/>
                  </w:tcMar>
                  <w:vAlign w:val="center"/>
                  <w:hideMark/>
                </w:tcPr>
                <w:p w14:paraId="1C38BA68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154344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t>Temperature</w:t>
                  </w:r>
                  <w:r w:rsidRPr="00154344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br/>
                    <w:t>while</w:t>
                  </w:r>
                  <w:r w:rsidRPr="00154344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br/>
                    <w:t>Heating</w:t>
                  </w:r>
                </w:p>
              </w:tc>
              <w:tc>
                <w:tcPr>
                  <w:tcW w:w="2520" w:type="dxa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shd w:val="clear" w:color="auto" w:fill="F2F2F2"/>
                  <w:tcMar>
                    <w:top w:w="86" w:type="dxa"/>
                    <w:left w:w="86" w:type="dxa"/>
                    <w:bottom w:w="86" w:type="dxa"/>
                    <w:right w:w="86" w:type="dxa"/>
                  </w:tcMar>
                  <w:vAlign w:val="center"/>
                  <w:hideMark/>
                </w:tcPr>
                <w:p w14:paraId="4753EA51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154344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t>Temperature</w:t>
                  </w:r>
                  <w:r w:rsidRPr="00154344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br/>
                    <w:t>re while</w:t>
                  </w:r>
                  <w:r w:rsidRPr="00154344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br/>
                    <w:t>Cooling</w:t>
                  </w:r>
                </w:p>
              </w:tc>
            </w:tr>
            <w:tr w:rsidR="00DB5A27" w:rsidRPr="00154344" w14:paraId="79557FA3" w14:textId="77777777" w:rsidTr="00673A96">
              <w:trPr>
                <w:trHeight w:val="23"/>
              </w:trPr>
              <w:tc>
                <w:tcPr>
                  <w:tcW w:w="991" w:type="dxa"/>
                  <w:gridSpan w:val="2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tcMar>
                    <w:top w:w="51" w:type="dxa"/>
                    <w:left w:w="137" w:type="dxa"/>
                    <w:bottom w:w="51" w:type="dxa"/>
                    <w:right w:w="137" w:type="dxa"/>
                  </w:tcMar>
                  <w:hideMark/>
                </w:tcPr>
                <w:p w14:paraId="351291B8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1169" w:type="dxa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tcMar>
                    <w:top w:w="51" w:type="dxa"/>
                    <w:left w:w="137" w:type="dxa"/>
                    <w:bottom w:w="51" w:type="dxa"/>
                    <w:right w:w="137" w:type="dxa"/>
                  </w:tcMar>
                  <w:hideMark/>
                </w:tcPr>
                <w:p w14:paraId="246D0CCC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990" w:type="dxa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tcMar>
                    <w:top w:w="51" w:type="dxa"/>
                    <w:left w:w="137" w:type="dxa"/>
                    <w:bottom w:w="51" w:type="dxa"/>
                    <w:right w:w="137" w:type="dxa"/>
                  </w:tcMar>
                  <w:hideMark/>
                </w:tcPr>
                <w:p w14:paraId="0690B67E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1890" w:type="dxa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tcMar>
                    <w:top w:w="51" w:type="dxa"/>
                    <w:left w:w="137" w:type="dxa"/>
                    <w:bottom w:w="51" w:type="dxa"/>
                    <w:right w:w="137" w:type="dxa"/>
                  </w:tcMar>
                  <w:hideMark/>
                </w:tcPr>
                <w:p w14:paraId="78B5C514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1260" w:type="dxa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tcMar>
                    <w:top w:w="51" w:type="dxa"/>
                    <w:left w:w="137" w:type="dxa"/>
                    <w:bottom w:w="51" w:type="dxa"/>
                    <w:right w:w="137" w:type="dxa"/>
                  </w:tcMar>
                  <w:hideMark/>
                </w:tcPr>
                <w:p w14:paraId="70569124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1072" w:type="dxa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tcMar>
                    <w:top w:w="51" w:type="dxa"/>
                    <w:left w:w="137" w:type="dxa"/>
                    <w:bottom w:w="51" w:type="dxa"/>
                    <w:right w:w="137" w:type="dxa"/>
                  </w:tcMar>
                  <w:hideMark/>
                </w:tcPr>
                <w:p w14:paraId="440AFC1A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2520" w:type="dxa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tcMar>
                    <w:top w:w="51" w:type="dxa"/>
                    <w:left w:w="137" w:type="dxa"/>
                    <w:bottom w:w="51" w:type="dxa"/>
                    <w:right w:w="137" w:type="dxa"/>
                  </w:tcMar>
                  <w:hideMark/>
                </w:tcPr>
                <w:p w14:paraId="74764C2E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</w:p>
              </w:tc>
            </w:tr>
            <w:tr w:rsidR="00DB5A27" w:rsidRPr="00154344" w14:paraId="7BF91F06" w14:textId="77777777" w:rsidTr="00673A96">
              <w:tc>
                <w:tcPr>
                  <w:tcW w:w="991" w:type="dxa"/>
                  <w:gridSpan w:val="2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tcMar>
                    <w:top w:w="51" w:type="dxa"/>
                    <w:left w:w="137" w:type="dxa"/>
                    <w:bottom w:w="51" w:type="dxa"/>
                    <w:right w:w="137" w:type="dxa"/>
                  </w:tcMar>
                  <w:hideMark/>
                </w:tcPr>
                <w:p w14:paraId="600E8507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1169" w:type="dxa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tcMar>
                    <w:top w:w="51" w:type="dxa"/>
                    <w:left w:w="137" w:type="dxa"/>
                    <w:bottom w:w="51" w:type="dxa"/>
                    <w:right w:w="137" w:type="dxa"/>
                  </w:tcMar>
                  <w:hideMark/>
                </w:tcPr>
                <w:p w14:paraId="28123E47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990" w:type="dxa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tcMar>
                    <w:top w:w="51" w:type="dxa"/>
                    <w:left w:w="137" w:type="dxa"/>
                    <w:bottom w:w="51" w:type="dxa"/>
                    <w:right w:w="137" w:type="dxa"/>
                  </w:tcMar>
                  <w:hideMark/>
                </w:tcPr>
                <w:p w14:paraId="5EEBF060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1890" w:type="dxa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tcMar>
                    <w:top w:w="51" w:type="dxa"/>
                    <w:left w:w="137" w:type="dxa"/>
                    <w:bottom w:w="51" w:type="dxa"/>
                    <w:right w:w="137" w:type="dxa"/>
                  </w:tcMar>
                  <w:hideMark/>
                </w:tcPr>
                <w:p w14:paraId="1C7170C3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1260" w:type="dxa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tcMar>
                    <w:top w:w="51" w:type="dxa"/>
                    <w:left w:w="137" w:type="dxa"/>
                    <w:bottom w:w="51" w:type="dxa"/>
                    <w:right w:w="137" w:type="dxa"/>
                  </w:tcMar>
                  <w:hideMark/>
                </w:tcPr>
                <w:p w14:paraId="46FFB32B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1072" w:type="dxa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tcMar>
                    <w:top w:w="51" w:type="dxa"/>
                    <w:left w:w="137" w:type="dxa"/>
                    <w:bottom w:w="51" w:type="dxa"/>
                    <w:right w:w="137" w:type="dxa"/>
                  </w:tcMar>
                  <w:hideMark/>
                </w:tcPr>
                <w:p w14:paraId="5A8959A7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2520" w:type="dxa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tcMar>
                    <w:top w:w="51" w:type="dxa"/>
                    <w:left w:w="137" w:type="dxa"/>
                    <w:bottom w:w="51" w:type="dxa"/>
                    <w:right w:w="137" w:type="dxa"/>
                  </w:tcMar>
                  <w:hideMark/>
                </w:tcPr>
                <w:p w14:paraId="62413E1F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</w:p>
              </w:tc>
            </w:tr>
            <w:tr w:rsidR="00DB5A27" w:rsidRPr="00154344" w14:paraId="5B905FB2" w14:textId="77777777" w:rsidTr="00673A96">
              <w:tc>
                <w:tcPr>
                  <w:tcW w:w="991" w:type="dxa"/>
                  <w:gridSpan w:val="2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tcMar>
                    <w:top w:w="51" w:type="dxa"/>
                    <w:left w:w="137" w:type="dxa"/>
                    <w:bottom w:w="51" w:type="dxa"/>
                    <w:right w:w="137" w:type="dxa"/>
                  </w:tcMar>
                  <w:hideMark/>
                </w:tcPr>
                <w:p w14:paraId="1F281B5F" w14:textId="77777777" w:rsidR="00DB5A27" w:rsidRPr="00154344" w:rsidRDefault="00154344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  <w:r w:rsidRPr="00154344"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1169" w:type="dxa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tcMar>
                    <w:top w:w="51" w:type="dxa"/>
                    <w:left w:w="137" w:type="dxa"/>
                    <w:bottom w:w="51" w:type="dxa"/>
                    <w:right w:w="137" w:type="dxa"/>
                  </w:tcMar>
                  <w:hideMark/>
                </w:tcPr>
                <w:p w14:paraId="60AEDE75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  <w:r w:rsidRPr="00154344"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WI-1200</w:t>
                  </w:r>
                </w:p>
              </w:tc>
              <w:tc>
                <w:tcPr>
                  <w:tcW w:w="990" w:type="dxa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tcMar>
                    <w:top w:w="51" w:type="dxa"/>
                    <w:left w:w="137" w:type="dxa"/>
                    <w:bottom w:w="51" w:type="dxa"/>
                    <w:right w:w="137" w:type="dxa"/>
                  </w:tcMar>
                  <w:hideMark/>
                </w:tcPr>
                <w:p w14:paraId="2F990B44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  <w:r w:rsidRPr="00154344"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1250</w:t>
                  </w:r>
                </w:p>
              </w:tc>
              <w:tc>
                <w:tcPr>
                  <w:tcW w:w="1890" w:type="dxa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tcMar>
                    <w:top w:w="51" w:type="dxa"/>
                    <w:left w:w="137" w:type="dxa"/>
                    <w:bottom w:w="51" w:type="dxa"/>
                    <w:right w:w="137" w:type="dxa"/>
                  </w:tcMar>
                  <w:hideMark/>
                </w:tcPr>
                <w:p w14:paraId="1D520499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  <w:r w:rsidRPr="00154344"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70" X 70" X 97.22" </w:t>
                  </w:r>
                  <w:r w:rsidRPr="00154344"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br/>
                    <w:t>(W X DX H)</w:t>
                  </w:r>
                </w:p>
              </w:tc>
              <w:tc>
                <w:tcPr>
                  <w:tcW w:w="1260" w:type="dxa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tcMar>
                    <w:top w:w="51" w:type="dxa"/>
                    <w:left w:w="137" w:type="dxa"/>
                    <w:bottom w:w="51" w:type="dxa"/>
                    <w:right w:w="137" w:type="dxa"/>
                  </w:tcMar>
                  <w:hideMark/>
                </w:tcPr>
                <w:p w14:paraId="6E8733B3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  <w:r w:rsidRPr="00154344"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Combo -</w:t>
                  </w:r>
                  <w:r w:rsidRPr="00154344"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br/>
                    <w:t>Walk in Type</w:t>
                  </w:r>
                </w:p>
              </w:tc>
              <w:tc>
                <w:tcPr>
                  <w:tcW w:w="1072" w:type="dxa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tcMar>
                    <w:top w:w="51" w:type="dxa"/>
                    <w:left w:w="137" w:type="dxa"/>
                    <w:bottom w:w="51" w:type="dxa"/>
                    <w:right w:w="137" w:type="dxa"/>
                  </w:tcMar>
                  <w:hideMark/>
                </w:tcPr>
                <w:p w14:paraId="53D75D3A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  <w:r w:rsidRPr="00154344"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32°C to 45° C</w:t>
                  </w:r>
                </w:p>
              </w:tc>
              <w:tc>
                <w:tcPr>
                  <w:tcW w:w="2520" w:type="dxa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tcMar>
                    <w:top w:w="51" w:type="dxa"/>
                    <w:left w:w="137" w:type="dxa"/>
                    <w:bottom w:w="51" w:type="dxa"/>
                    <w:right w:w="137" w:type="dxa"/>
                  </w:tcMar>
                  <w:hideMark/>
                </w:tcPr>
                <w:p w14:paraId="08205603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  <w:r w:rsidRPr="00154344"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-5°C to 8° C</w:t>
                  </w:r>
                </w:p>
              </w:tc>
            </w:tr>
            <w:tr w:rsidR="00DB5A27" w:rsidRPr="00154344" w14:paraId="2E8702D5" w14:textId="77777777" w:rsidTr="00673A96">
              <w:tc>
                <w:tcPr>
                  <w:tcW w:w="991" w:type="dxa"/>
                  <w:gridSpan w:val="2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tcMar>
                    <w:top w:w="51" w:type="dxa"/>
                    <w:left w:w="137" w:type="dxa"/>
                    <w:bottom w:w="51" w:type="dxa"/>
                    <w:right w:w="137" w:type="dxa"/>
                  </w:tcMar>
                  <w:hideMark/>
                </w:tcPr>
                <w:p w14:paraId="4CB408C1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1169" w:type="dxa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tcMar>
                    <w:top w:w="51" w:type="dxa"/>
                    <w:left w:w="137" w:type="dxa"/>
                    <w:bottom w:w="51" w:type="dxa"/>
                    <w:right w:w="137" w:type="dxa"/>
                  </w:tcMar>
                  <w:hideMark/>
                </w:tcPr>
                <w:p w14:paraId="31C0ACD4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990" w:type="dxa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tcMar>
                    <w:top w:w="51" w:type="dxa"/>
                    <w:left w:w="137" w:type="dxa"/>
                    <w:bottom w:w="51" w:type="dxa"/>
                    <w:right w:w="137" w:type="dxa"/>
                  </w:tcMar>
                  <w:hideMark/>
                </w:tcPr>
                <w:p w14:paraId="47B31D41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1890" w:type="dxa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tcMar>
                    <w:top w:w="51" w:type="dxa"/>
                    <w:left w:w="137" w:type="dxa"/>
                    <w:bottom w:w="51" w:type="dxa"/>
                    <w:right w:w="137" w:type="dxa"/>
                  </w:tcMar>
                  <w:hideMark/>
                </w:tcPr>
                <w:p w14:paraId="3D761118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1260" w:type="dxa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tcMar>
                    <w:top w:w="51" w:type="dxa"/>
                    <w:left w:w="137" w:type="dxa"/>
                    <w:bottom w:w="51" w:type="dxa"/>
                    <w:right w:w="137" w:type="dxa"/>
                  </w:tcMar>
                  <w:hideMark/>
                </w:tcPr>
                <w:p w14:paraId="757A8E52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1072" w:type="dxa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tcMar>
                    <w:top w:w="51" w:type="dxa"/>
                    <w:left w:w="137" w:type="dxa"/>
                    <w:bottom w:w="51" w:type="dxa"/>
                    <w:right w:w="137" w:type="dxa"/>
                  </w:tcMar>
                  <w:hideMark/>
                </w:tcPr>
                <w:p w14:paraId="79B2E05D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2520" w:type="dxa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tcMar>
                    <w:top w:w="51" w:type="dxa"/>
                    <w:left w:w="137" w:type="dxa"/>
                    <w:bottom w:w="51" w:type="dxa"/>
                    <w:right w:w="137" w:type="dxa"/>
                  </w:tcMar>
                  <w:hideMark/>
                </w:tcPr>
                <w:p w14:paraId="5E56444C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</w:p>
              </w:tc>
            </w:tr>
            <w:tr w:rsidR="00DB5A27" w:rsidRPr="00154344" w14:paraId="7ECFC6C9" w14:textId="77777777" w:rsidTr="00673A96">
              <w:trPr>
                <w:trHeight w:val="23"/>
              </w:trPr>
              <w:tc>
                <w:tcPr>
                  <w:tcW w:w="991" w:type="dxa"/>
                  <w:gridSpan w:val="2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tcMar>
                    <w:top w:w="51" w:type="dxa"/>
                    <w:left w:w="137" w:type="dxa"/>
                    <w:bottom w:w="51" w:type="dxa"/>
                    <w:right w:w="137" w:type="dxa"/>
                  </w:tcMar>
                  <w:hideMark/>
                </w:tcPr>
                <w:p w14:paraId="0C847C73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1169" w:type="dxa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tcMar>
                    <w:top w:w="51" w:type="dxa"/>
                    <w:left w:w="137" w:type="dxa"/>
                    <w:bottom w:w="51" w:type="dxa"/>
                    <w:right w:w="137" w:type="dxa"/>
                  </w:tcMar>
                  <w:hideMark/>
                </w:tcPr>
                <w:p w14:paraId="51A6FDCD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990" w:type="dxa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tcMar>
                    <w:top w:w="51" w:type="dxa"/>
                    <w:left w:w="137" w:type="dxa"/>
                    <w:bottom w:w="51" w:type="dxa"/>
                    <w:right w:w="137" w:type="dxa"/>
                  </w:tcMar>
                  <w:hideMark/>
                </w:tcPr>
                <w:p w14:paraId="0E6379E4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1890" w:type="dxa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tcMar>
                    <w:top w:w="51" w:type="dxa"/>
                    <w:left w:w="137" w:type="dxa"/>
                    <w:bottom w:w="51" w:type="dxa"/>
                    <w:right w:w="137" w:type="dxa"/>
                  </w:tcMar>
                  <w:hideMark/>
                </w:tcPr>
                <w:p w14:paraId="1947E032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1260" w:type="dxa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tcMar>
                    <w:top w:w="51" w:type="dxa"/>
                    <w:left w:w="137" w:type="dxa"/>
                    <w:bottom w:w="51" w:type="dxa"/>
                    <w:right w:w="137" w:type="dxa"/>
                  </w:tcMar>
                  <w:hideMark/>
                </w:tcPr>
                <w:p w14:paraId="757092C3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1072" w:type="dxa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tcMar>
                    <w:top w:w="51" w:type="dxa"/>
                    <w:left w:w="137" w:type="dxa"/>
                    <w:bottom w:w="51" w:type="dxa"/>
                    <w:right w:w="137" w:type="dxa"/>
                  </w:tcMar>
                  <w:hideMark/>
                </w:tcPr>
                <w:p w14:paraId="7ABB304F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2520" w:type="dxa"/>
                  <w:tcBorders>
                    <w:top w:val="single" w:sz="6" w:space="0" w:color="DADADA"/>
                    <w:left w:val="single" w:sz="6" w:space="0" w:color="DADADA"/>
                    <w:bottom w:val="single" w:sz="6" w:space="0" w:color="DADADA"/>
                    <w:right w:val="single" w:sz="6" w:space="0" w:color="DADADA"/>
                  </w:tcBorders>
                  <w:tcMar>
                    <w:top w:w="51" w:type="dxa"/>
                    <w:left w:w="137" w:type="dxa"/>
                    <w:bottom w:w="51" w:type="dxa"/>
                    <w:right w:w="137" w:type="dxa"/>
                  </w:tcMar>
                  <w:hideMark/>
                </w:tcPr>
                <w:p w14:paraId="7A392F12" w14:textId="77777777" w:rsidR="00DB5A27" w:rsidRPr="00154344" w:rsidRDefault="00DB5A27" w:rsidP="00DB5A27">
                  <w:pPr>
                    <w:spacing w:after="0" w:line="309" w:lineRule="atLeast"/>
                    <w:jc w:val="center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</w:p>
              </w:tc>
            </w:tr>
          </w:tbl>
          <w:p w14:paraId="040A19F7" w14:textId="77777777" w:rsidR="00DB5A27" w:rsidRPr="00154344" w:rsidRDefault="00DB5A27" w:rsidP="00DB5A27">
            <w:pPr>
              <w:spacing w:after="0" w:line="309" w:lineRule="atLeast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2C834EA" w14:textId="77777777" w:rsidR="00DB5A27" w:rsidRPr="00154344" w:rsidRDefault="00DB5A27" w:rsidP="00DB5A27">
      <w:pPr>
        <w:shd w:val="clear" w:color="auto" w:fill="FFFFFF"/>
        <w:spacing w:after="0" w:line="309" w:lineRule="atLeast"/>
        <w:textAlignment w:val="top"/>
        <w:rPr>
          <w:rFonts w:ascii="Arial" w:eastAsia="Times New Roman" w:hAnsi="Arial" w:cs="Arial"/>
          <w:sz w:val="21"/>
          <w:szCs w:val="21"/>
        </w:rPr>
      </w:pPr>
      <w:r w:rsidRPr="00154344">
        <w:rPr>
          <w:rFonts w:ascii="Arial" w:eastAsia="Times New Roman" w:hAnsi="Arial" w:cs="Arial"/>
          <w:sz w:val="21"/>
          <w:szCs w:val="21"/>
        </w:rPr>
        <w:br/>
      </w:r>
    </w:p>
    <w:p w14:paraId="75A2B212" w14:textId="77777777" w:rsidR="00DB5A27" w:rsidRPr="00154344" w:rsidRDefault="00DB5A27" w:rsidP="00DB5A27">
      <w:pPr>
        <w:numPr>
          <w:ilvl w:val="0"/>
          <w:numId w:val="1"/>
        </w:numPr>
        <w:shd w:val="clear" w:color="auto" w:fill="FFFFFF"/>
        <w:spacing w:after="0" w:line="309" w:lineRule="atLeast"/>
        <w:ind w:left="0"/>
        <w:textAlignment w:val="top"/>
        <w:rPr>
          <w:rFonts w:ascii="Arial" w:eastAsia="Times New Roman" w:hAnsi="Arial" w:cs="Arial"/>
          <w:sz w:val="21"/>
          <w:szCs w:val="21"/>
        </w:rPr>
      </w:pPr>
      <w:proofErr w:type="gramStart"/>
      <w:r w:rsidRPr="00154344">
        <w:rPr>
          <w:rFonts w:ascii="Arial" w:eastAsia="Times New Roman" w:hAnsi="Arial" w:cs="Arial"/>
          <w:b/>
          <w:bCs/>
          <w:sz w:val="21"/>
        </w:rPr>
        <w:t>Application :</w:t>
      </w:r>
      <w:proofErr w:type="gramEnd"/>
      <w:r w:rsidRPr="00154344">
        <w:rPr>
          <w:rFonts w:ascii="Arial" w:eastAsia="Times New Roman" w:hAnsi="Arial" w:cs="Arial"/>
          <w:b/>
          <w:bCs/>
          <w:sz w:val="21"/>
        </w:rPr>
        <w:t> </w:t>
      </w:r>
      <w:r w:rsidRPr="00154344">
        <w:rPr>
          <w:rFonts w:ascii="Arial" w:eastAsia="Times New Roman" w:hAnsi="Arial" w:cs="Arial"/>
          <w:sz w:val="21"/>
          <w:szCs w:val="21"/>
        </w:rPr>
        <w:t>Curd Incubation / Blast Chilling/Storage</w:t>
      </w:r>
    </w:p>
    <w:p w14:paraId="7D965E29" w14:textId="77777777" w:rsidR="00DB5A27" w:rsidRPr="00154344" w:rsidRDefault="00DB5A27" w:rsidP="00DB5A27">
      <w:pPr>
        <w:numPr>
          <w:ilvl w:val="0"/>
          <w:numId w:val="1"/>
        </w:numPr>
        <w:shd w:val="clear" w:color="auto" w:fill="FFFFFF"/>
        <w:spacing w:after="0" w:line="309" w:lineRule="atLeast"/>
        <w:ind w:left="0"/>
        <w:textAlignment w:val="top"/>
        <w:rPr>
          <w:rFonts w:ascii="Arial" w:eastAsia="Times New Roman" w:hAnsi="Arial" w:cs="Arial"/>
          <w:sz w:val="21"/>
          <w:szCs w:val="21"/>
        </w:rPr>
      </w:pPr>
      <w:r w:rsidRPr="00154344">
        <w:rPr>
          <w:rFonts w:ascii="Arial" w:eastAsia="Times New Roman" w:hAnsi="Arial" w:cs="Arial"/>
          <w:sz w:val="21"/>
          <w:szCs w:val="21"/>
        </w:rPr>
        <w:t xml:space="preserve">Standard Incubation time is approx. 4 hours but it will depend upon the packing type and loading temperature of curd with a condition that the chamber temperature should be 45° C before </w:t>
      </w:r>
      <w:proofErr w:type="gramStart"/>
      <w:r w:rsidRPr="00154344">
        <w:rPr>
          <w:rFonts w:ascii="Arial" w:eastAsia="Times New Roman" w:hAnsi="Arial" w:cs="Arial"/>
          <w:sz w:val="21"/>
          <w:szCs w:val="21"/>
        </w:rPr>
        <w:t>loading .</w:t>
      </w:r>
      <w:proofErr w:type="gramEnd"/>
      <w:r w:rsidRPr="00154344">
        <w:rPr>
          <w:rFonts w:ascii="Arial" w:eastAsia="Times New Roman" w:hAnsi="Arial" w:cs="Arial"/>
          <w:sz w:val="21"/>
          <w:szCs w:val="21"/>
        </w:rPr>
        <w:t xml:space="preserve"> </w:t>
      </w:r>
      <w:r w:rsidRPr="00154344">
        <w:rPr>
          <w:rFonts w:ascii="Arial" w:eastAsia="Times New Roman" w:hAnsi="Arial" w:cs="Arial"/>
          <w:sz w:val="21"/>
          <w:szCs w:val="21"/>
        </w:rPr>
        <w:br/>
        <w:t>Standard cooling time is approx. 5 hours but it will depend upon the packing type and loading</w:t>
      </w:r>
      <w:r w:rsidRPr="00DB5A27">
        <w:rPr>
          <w:rFonts w:ascii="Arial" w:eastAsia="Times New Roman" w:hAnsi="Arial" w:cs="Arial"/>
          <w:color w:val="575757"/>
          <w:sz w:val="21"/>
          <w:szCs w:val="21"/>
        </w:rPr>
        <w:t xml:space="preserve"> </w:t>
      </w:r>
      <w:r w:rsidRPr="00154344">
        <w:rPr>
          <w:rFonts w:ascii="Arial" w:eastAsia="Times New Roman" w:hAnsi="Arial" w:cs="Arial"/>
          <w:sz w:val="21"/>
          <w:szCs w:val="21"/>
        </w:rPr>
        <w:t>temperature of curd with a condition that timing will be considered after getting chamber temperature as 2° C.</w:t>
      </w:r>
    </w:p>
    <w:p w14:paraId="0CA75464" w14:textId="77777777" w:rsidR="00DB5A27" w:rsidRPr="00154344" w:rsidRDefault="00DB5A27" w:rsidP="00DB5A27">
      <w:pPr>
        <w:numPr>
          <w:ilvl w:val="0"/>
          <w:numId w:val="1"/>
        </w:numPr>
        <w:shd w:val="clear" w:color="auto" w:fill="FFFFFF"/>
        <w:spacing w:after="0" w:line="309" w:lineRule="atLeast"/>
        <w:ind w:left="0"/>
        <w:textAlignment w:val="top"/>
        <w:rPr>
          <w:rFonts w:ascii="Arial" w:eastAsia="Times New Roman" w:hAnsi="Arial" w:cs="Arial"/>
          <w:sz w:val="21"/>
          <w:szCs w:val="21"/>
        </w:rPr>
      </w:pPr>
      <w:r w:rsidRPr="00154344">
        <w:rPr>
          <w:rFonts w:ascii="Arial" w:eastAsia="Times New Roman" w:hAnsi="Arial" w:cs="Arial"/>
          <w:b/>
          <w:bCs/>
          <w:sz w:val="21"/>
        </w:rPr>
        <w:lastRenderedPageBreak/>
        <w:t>OPTION FOR ONLY INCUBATION IS AVAILABE FOR ALL UNITS</w:t>
      </w:r>
    </w:p>
    <w:p w14:paraId="7625C8C1" w14:textId="22939D75" w:rsidR="00871B46" w:rsidRDefault="00871B46" w:rsidP="00871B46">
      <w:pPr>
        <w:shd w:val="clear" w:color="auto" w:fill="FFFFFF"/>
        <w:spacing w:after="0" w:line="309" w:lineRule="atLeast"/>
        <w:textAlignment w:val="top"/>
        <w:rPr>
          <w:rFonts w:ascii="Arial" w:eastAsia="Times New Roman" w:hAnsi="Arial" w:cs="Arial"/>
          <w:color w:val="575757"/>
          <w:sz w:val="21"/>
          <w:szCs w:val="21"/>
        </w:rPr>
      </w:pPr>
    </w:p>
    <w:p w14:paraId="366522D1" w14:textId="320FEF0C" w:rsidR="00DB5A27" w:rsidRPr="00871B46" w:rsidRDefault="00DB5A27" w:rsidP="00871B46">
      <w:pPr>
        <w:shd w:val="clear" w:color="auto" w:fill="FFFFFF"/>
        <w:spacing w:after="0" w:line="309" w:lineRule="atLeast"/>
        <w:textAlignment w:val="top"/>
        <w:rPr>
          <w:rFonts w:ascii="Arial" w:eastAsia="Times New Roman" w:hAnsi="Arial" w:cs="Arial"/>
          <w:sz w:val="21"/>
          <w:szCs w:val="21"/>
        </w:rPr>
      </w:pPr>
      <w:r w:rsidRPr="00DB5A27">
        <w:rPr>
          <w:rFonts w:ascii="Arial" w:eastAsia="Times New Roman" w:hAnsi="Arial" w:cs="Arial"/>
          <w:b/>
          <w:bCs/>
          <w:color w:val="DA251C"/>
          <w:sz w:val="24"/>
          <w:szCs w:val="24"/>
        </w:rPr>
        <w:t xml:space="preserve"> </w:t>
      </w:r>
      <w:r w:rsidR="00871B46">
        <w:rPr>
          <w:rFonts w:ascii="Arial" w:eastAsia="Times New Roman" w:hAnsi="Arial" w:cs="Arial"/>
          <w:b/>
          <w:bCs/>
          <w:sz w:val="24"/>
          <w:szCs w:val="24"/>
        </w:rPr>
        <w:t>P</w:t>
      </w:r>
      <w:r w:rsidRPr="00871B46">
        <w:rPr>
          <w:rFonts w:ascii="Arial" w:eastAsia="Times New Roman" w:hAnsi="Arial" w:cs="Arial"/>
          <w:b/>
          <w:bCs/>
          <w:sz w:val="24"/>
          <w:szCs w:val="24"/>
        </w:rPr>
        <w:t>rocedure to produce best quality curd</w:t>
      </w:r>
    </w:p>
    <w:p w14:paraId="60F57E1F" w14:textId="77777777" w:rsidR="00DB5A27" w:rsidRPr="00DB5A27" w:rsidRDefault="00DB5A27" w:rsidP="00DB5A27">
      <w:pPr>
        <w:shd w:val="clear" w:color="auto" w:fill="FFFFFF"/>
        <w:spacing w:after="0" w:line="309" w:lineRule="atLeast"/>
        <w:textAlignment w:val="top"/>
        <w:rPr>
          <w:rFonts w:ascii="Arial" w:eastAsia="Times New Roman" w:hAnsi="Arial" w:cs="Arial"/>
          <w:color w:val="575757"/>
          <w:sz w:val="21"/>
          <w:szCs w:val="21"/>
        </w:rPr>
      </w:pPr>
      <w:r w:rsidRPr="00DB5A27">
        <w:rPr>
          <w:rFonts w:ascii="Arial" w:eastAsia="Times New Roman" w:hAnsi="Arial" w:cs="Arial"/>
          <w:color w:val="575757"/>
          <w:sz w:val="21"/>
          <w:szCs w:val="21"/>
        </w:rPr>
        <w:t> </w:t>
      </w:r>
    </w:p>
    <w:p w14:paraId="44F44F11" w14:textId="77777777" w:rsidR="00DB5A27" w:rsidRPr="00154344" w:rsidRDefault="00DB5A27" w:rsidP="00DB5A27">
      <w:pPr>
        <w:numPr>
          <w:ilvl w:val="0"/>
          <w:numId w:val="2"/>
        </w:numPr>
        <w:shd w:val="clear" w:color="auto" w:fill="FFFFFF"/>
        <w:spacing w:after="0" w:line="309" w:lineRule="atLeast"/>
        <w:ind w:left="0"/>
        <w:textAlignment w:val="top"/>
        <w:rPr>
          <w:rFonts w:ascii="Arial" w:eastAsia="Times New Roman" w:hAnsi="Arial" w:cs="Arial"/>
          <w:sz w:val="21"/>
          <w:szCs w:val="21"/>
        </w:rPr>
      </w:pPr>
      <w:r w:rsidRPr="00154344">
        <w:rPr>
          <w:rFonts w:ascii="Arial" w:eastAsia="Times New Roman" w:hAnsi="Arial" w:cs="Arial"/>
          <w:sz w:val="21"/>
          <w:szCs w:val="21"/>
        </w:rPr>
        <w:t xml:space="preserve">In our </w:t>
      </w:r>
      <w:proofErr w:type="spellStart"/>
      <w:r w:rsidRPr="00154344">
        <w:rPr>
          <w:rFonts w:ascii="Arial" w:eastAsia="Times New Roman" w:hAnsi="Arial" w:cs="Arial"/>
          <w:sz w:val="21"/>
          <w:szCs w:val="21"/>
        </w:rPr>
        <w:t>indian</w:t>
      </w:r>
      <w:proofErr w:type="spellEnd"/>
      <w:r w:rsidRPr="00154344">
        <w:rPr>
          <w:rFonts w:ascii="Arial" w:eastAsia="Times New Roman" w:hAnsi="Arial" w:cs="Arial"/>
          <w:sz w:val="21"/>
          <w:szCs w:val="21"/>
        </w:rPr>
        <w:t xml:space="preserve"> culture, '</w:t>
      </w:r>
      <w:proofErr w:type="spellStart"/>
      <w:r w:rsidRPr="00154344">
        <w:rPr>
          <w:rFonts w:ascii="Arial" w:eastAsia="Times New Roman" w:hAnsi="Arial" w:cs="Arial"/>
          <w:sz w:val="21"/>
          <w:szCs w:val="21"/>
        </w:rPr>
        <w:t>dahi</w:t>
      </w:r>
      <w:proofErr w:type="spellEnd"/>
      <w:r w:rsidRPr="00154344">
        <w:rPr>
          <w:rFonts w:ascii="Arial" w:eastAsia="Times New Roman" w:hAnsi="Arial" w:cs="Arial"/>
          <w:sz w:val="21"/>
          <w:szCs w:val="21"/>
        </w:rPr>
        <w:t>' (Gujrati, Marathi, Nepali, Punjabi, Urdu), '</w:t>
      </w:r>
      <w:proofErr w:type="spellStart"/>
      <w:r w:rsidRPr="00154344">
        <w:rPr>
          <w:rFonts w:ascii="Arial" w:eastAsia="Times New Roman" w:hAnsi="Arial" w:cs="Arial"/>
          <w:sz w:val="21"/>
          <w:szCs w:val="21"/>
        </w:rPr>
        <w:t>dohi</w:t>
      </w:r>
      <w:proofErr w:type="spellEnd"/>
      <w:r w:rsidRPr="00154344">
        <w:rPr>
          <w:rFonts w:ascii="Arial" w:eastAsia="Times New Roman" w:hAnsi="Arial" w:cs="Arial"/>
          <w:sz w:val="21"/>
          <w:szCs w:val="21"/>
        </w:rPr>
        <w:t xml:space="preserve">' (Oriya), </w:t>
      </w:r>
      <w:proofErr w:type="spellStart"/>
      <w:r w:rsidRPr="00154344">
        <w:rPr>
          <w:rFonts w:ascii="Arial" w:eastAsia="Times New Roman" w:hAnsi="Arial" w:cs="Arial"/>
          <w:sz w:val="21"/>
          <w:szCs w:val="21"/>
        </w:rPr>
        <w:t>Mosou</w:t>
      </w:r>
      <w:proofErr w:type="spellEnd"/>
      <w:r w:rsidRPr="00154344">
        <w:rPr>
          <w:rFonts w:ascii="Arial" w:eastAsia="Times New Roman" w:hAnsi="Arial" w:cs="Arial"/>
          <w:sz w:val="21"/>
          <w:szCs w:val="21"/>
        </w:rPr>
        <w:t xml:space="preserve"> (Kannada) or </w:t>
      </w:r>
      <w:proofErr w:type="spellStart"/>
      <w:r w:rsidRPr="00154344">
        <w:rPr>
          <w:rFonts w:ascii="Arial" w:eastAsia="Times New Roman" w:hAnsi="Arial" w:cs="Arial"/>
          <w:sz w:val="21"/>
          <w:szCs w:val="21"/>
        </w:rPr>
        <w:t>thayir</w:t>
      </w:r>
      <w:proofErr w:type="spellEnd"/>
      <w:r w:rsidRPr="00154344">
        <w:rPr>
          <w:rFonts w:ascii="Arial" w:eastAsia="Times New Roman" w:hAnsi="Arial" w:cs="Arial"/>
          <w:sz w:val="21"/>
          <w:szCs w:val="21"/>
        </w:rPr>
        <w:t xml:space="preserve"> (Tamil) is the yogurt of India, </w:t>
      </w:r>
      <w:proofErr w:type="spellStart"/>
      <w:r w:rsidRPr="00154344">
        <w:rPr>
          <w:rFonts w:ascii="Arial" w:eastAsia="Times New Roman" w:hAnsi="Arial" w:cs="Arial"/>
          <w:sz w:val="21"/>
          <w:szCs w:val="21"/>
        </w:rPr>
        <w:t>know</w:t>
      </w:r>
      <w:proofErr w:type="spellEnd"/>
      <w:r w:rsidRPr="00154344">
        <w:rPr>
          <w:rFonts w:ascii="Arial" w:eastAsia="Times New Roman" w:hAnsi="Arial" w:cs="Arial"/>
          <w:sz w:val="21"/>
          <w:szCs w:val="21"/>
        </w:rPr>
        <w:t xml:space="preserve"> for its characteristic, sweet tart test semi sold consistency. It is also Religiously as well as Scientifically proven good for health.</w:t>
      </w:r>
    </w:p>
    <w:p w14:paraId="6B8A16EA" w14:textId="77777777" w:rsidR="00DB5A27" w:rsidRPr="00DB5A27" w:rsidRDefault="00DB5A27" w:rsidP="00DB5A27">
      <w:pPr>
        <w:shd w:val="clear" w:color="auto" w:fill="FFFFFF"/>
        <w:spacing w:after="0" w:line="309" w:lineRule="atLeast"/>
        <w:textAlignment w:val="top"/>
        <w:rPr>
          <w:rFonts w:ascii="Arial" w:eastAsia="Times New Roman" w:hAnsi="Arial" w:cs="Arial"/>
          <w:color w:val="575757"/>
          <w:sz w:val="21"/>
          <w:szCs w:val="21"/>
        </w:rPr>
      </w:pPr>
      <w:r w:rsidRPr="00DB5A27">
        <w:rPr>
          <w:rFonts w:ascii="Arial" w:eastAsia="Times New Roman" w:hAnsi="Arial" w:cs="Arial"/>
          <w:color w:val="575757"/>
          <w:sz w:val="21"/>
          <w:szCs w:val="21"/>
        </w:rPr>
        <w:t> </w:t>
      </w:r>
    </w:p>
    <w:p w14:paraId="2B9E03BF" w14:textId="77777777" w:rsidR="00DB5A27" w:rsidRPr="00DB5A27" w:rsidRDefault="00DB5A27" w:rsidP="00DB5A27">
      <w:pPr>
        <w:shd w:val="clear" w:color="auto" w:fill="FFFFFF"/>
        <w:spacing w:after="0" w:line="309" w:lineRule="atLeast"/>
        <w:ind w:firstLine="291"/>
        <w:textAlignment w:val="top"/>
        <w:rPr>
          <w:rFonts w:ascii="Arial" w:eastAsia="Times New Roman" w:hAnsi="Arial" w:cs="Arial"/>
          <w:b/>
          <w:bCs/>
          <w:color w:val="DA251C"/>
          <w:sz w:val="24"/>
          <w:szCs w:val="24"/>
        </w:rPr>
      </w:pPr>
      <w:r w:rsidRPr="00DB5A27">
        <w:rPr>
          <w:rFonts w:ascii="Arial" w:eastAsia="Times New Roman" w:hAnsi="Arial" w:cs="Arial"/>
          <w:b/>
          <w:bCs/>
          <w:color w:val="DA251C"/>
          <w:sz w:val="24"/>
          <w:szCs w:val="24"/>
        </w:rPr>
        <w:t>But</w:t>
      </w:r>
    </w:p>
    <w:p w14:paraId="68029039" w14:textId="77777777" w:rsidR="00DB5A27" w:rsidRPr="00DB5A27" w:rsidRDefault="00DB5A27" w:rsidP="00DB5A27">
      <w:pPr>
        <w:shd w:val="clear" w:color="auto" w:fill="FFFFFF"/>
        <w:spacing w:after="0" w:line="309" w:lineRule="atLeast"/>
        <w:textAlignment w:val="top"/>
        <w:rPr>
          <w:rFonts w:ascii="Arial" w:eastAsia="Times New Roman" w:hAnsi="Arial" w:cs="Arial"/>
          <w:color w:val="575757"/>
          <w:sz w:val="21"/>
          <w:szCs w:val="21"/>
        </w:rPr>
      </w:pPr>
      <w:r w:rsidRPr="00DB5A27">
        <w:rPr>
          <w:rFonts w:ascii="Arial" w:eastAsia="Times New Roman" w:hAnsi="Arial" w:cs="Arial"/>
          <w:color w:val="575757"/>
          <w:sz w:val="21"/>
          <w:szCs w:val="21"/>
        </w:rPr>
        <w:t> </w:t>
      </w:r>
    </w:p>
    <w:p w14:paraId="4563D2BE" w14:textId="77777777" w:rsidR="00DB5A27" w:rsidRPr="00154344" w:rsidRDefault="00DB5A27" w:rsidP="00DB5A27">
      <w:pPr>
        <w:numPr>
          <w:ilvl w:val="0"/>
          <w:numId w:val="3"/>
        </w:numPr>
        <w:shd w:val="clear" w:color="auto" w:fill="FFFFFF"/>
        <w:spacing w:after="0" w:line="309" w:lineRule="atLeast"/>
        <w:ind w:left="0"/>
        <w:textAlignment w:val="top"/>
        <w:rPr>
          <w:rFonts w:ascii="Arial" w:eastAsia="Times New Roman" w:hAnsi="Arial" w:cs="Arial"/>
          <w:sz w:val="21"/>
          <w:szCs w:val="21"/>
        </w:rPr>
      </w:pPr>
      <w:r w:rsidRPr="00154344">
        <w:rPr>
          <w:rFonts w:ascii="Arial" w:eastAsia="Times New Roman" w:hAnsi="Arial" w:cs="Arial"/>
          <w:sz w:val="21"/>
          <w:szCs w:val="21"/>
        </w:rPr>
        <w:t xml:space="preserve">We </w:t>
      </w:r>
      <w:proofErr w:type="spellStart"/>
      <w:proofErr w:type="gramStart"/>
      <w:r w:rsidRPr="00154344">
        <w:rPr>
          <w:rFonts w:ascii="Arial" w:eastAsia="Times New Roman" w:hAnsi="Arial" w:cs="Arial"/>
          <w:sz w:val="21"/>
          <w:szCs w:val="21"/>
        </w:rPr>
        <w:t>cant</w:t>
      </w:r>
      <w:proofErr w:type="spellEnd"/>
      <w:proofErr w:type="gramEnd"/>
      <w:r w:rsidRPr="00154344">
        <w:rPr>
          <w:rFonts w:ascii="Arial" w:eastAsia="Times New Roman" w:hAnsi="Arial" w:cs="Arial"/>
          <w:sz w:val="21"/>
          <w:szCs w:val="21"/>
        </w:rPr>
        <w:t xml:space="preserve"> retain its test and quality equal due to variations in </w:t>
      </w:r>
      <w:proofErr w:type="spellStart"/>
      <w:r w:rsidRPr="00154344">
        <w:rPr>
          <w:rFonts w:ascii="Arial" w:eastAsia="Times New Roman" w:hAnsi="Arial" w:cs="Arial"/>
          <w:sz w:val="21"/>
          <w:szCs w:val="21"/>
        </w:rPr>
        <w:t>indian</w:t>
      </w:r>
      <w:proofErr w:type="spellEnd"/>
      <w:r w:rsidRPr="00154344">
        <w:rPr>
          <w:rFonts w:ascii="Arial" w:eastAsia="Times New Roman" w:hAnsi="Arial" w:cs="Arial"/>
          <w:sz w:val="21"/>
          <w:szCs w:val="21"/>
        </w:rPr>
        <w:t xml:space="preserve"> weather conditions and slight deviations in procedure so as a solution of that Ice Make provides you exact methodology with appropriate temperature conditions on base of our wide experience and some expert's advice</w:t>
      </w:r>
    </w:p>
    <w:p w14:paraId="21989C6A" w14:textId="77777777" w:rsidR="00DB5A27" w:rsidRPr="00DB5A27" w:rsidRDefault="00DB5A27" w:rsidP="00DB5A27">
      <w:pPr>
        <w:shd w:val="clear" w:color="auto" w:fill="FFFFFF"/>
        <w:spacing w:after="0" w:line="309" w:lineRule="atLeast"/>
        <w:textAlignment w:val="top"/>
        <w:rPr>
          <w:rFonts w:ascii="Arial" w:eastAsia="Times New Roman" w:hAnsi="Arial" w:cs="Arial"/>
          <w:color w:val="575757"/>
          <w:sz w:val="21"/>
          <w:szCs w:val="21"/>
        </w:rPr>
      </w:pPr>
      <w:r w:rsidRPr="00DB5A27">
        <w:rPr>
          <w:rFonts w:ascii="Arial" w:eastAsia="Times New Roman" w:hAnsi="Arial" w:cs="Arial"/>
          <w:color w:val="575757"/>
          <w:sz w:val="21"/>
          <w:szCs w:val="21"/>
        </w:rPr>
        <w:t> </w:t>
      </w:r>
    </w:p>
    <w:p w14:paraId="76B55CBB" w14:textId="77777777" w:rsidR="00DB5A27" w:rsidRPr="00DB5A27" w:rsidRDefault="00DB5A27" w:rsidP="00DB5A27">
      <w:pPr>
        <w:shd w:val="clear" w:color="auto" w:fill="FFFFFF"/>
        <w:spacing w:after="0" w:line="309" w:lineRule="atLeast"/>
        <w:textAlignment w:val="top"/>
        <w:rPr>
          <w:rFonts w:ascii="Arial" w:eastAsia="Times New Roman" w:hAnsi="Arial" w:cs="Arial"/>
          <w:color w:val="575757"/>
          <w:sz w:val="21"/>
          <w:szCs w:val="21"/>
        </w:rPr>
      </w:pPr>
      <w:r>
        <w:rPr>
          <w:rFonts w:ascii="Arial" w:eastAsia="Times New Roman" w:hAnsi="Arial" w:cs="Arial"/>
          <w:noProof/>
          <w:color w:val="575757"/>
          <w:sz w:val="21"/>
          <w:szCs w:val="21"/>
        </w:rPr>
        <w:drawing>
          <wp:inline distT="0" distB="0" distL="0" distR="0" wp14:anchorId="71898567" wp14:editId="43CFC6EA">
            <wp:extent cx="5715000" cy="838200"/>
            <wp:effectExtent l="19050" t="0" r="0" b="0"/>
            <wp:docPr id="3" name="Picture 3" descr="http://www.icemakeindia.com/images/Mil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icemakeindia.com/images/Milk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B3640D" w14:textId="77777777" w:rsidR="00DB5A27" w:rsidRPr="00DB5A27" w:rsidRDefault="00DB5A27" w:rsidP="00DB5A27">
      <w:pPr>
        <w:shd w:val="clear" w:color="auto" w:fill="FFFFFF"/>
        <w:spacing w:after="0" w:line="309" w:lineRule="atLeast"/>
        <w:textAlignment w:val="top"/>
        <w:rPr>
          <w:rFonts w:ascii="Arial" w:eastAsia="Times New Roman" w:hAnsi="Arial" w:cs="Arial"/>
          <w:color w:val="575757"/>
          <w:sz w:val="21"/>
          <w:szCs w:val="21"/>
        </w:rPr>
      </w:pPr>
      <w:r w:rsidRPr="00DB5A27">
        <w:rPr>
          <w:rFonts w:ascii="Arial" w:eastAsia="Times New Roman" w:hAnsi="Arial" w:cs="Arial"/>
          <w:color w:val="575757"/>
          <w:sz w:val="21"/>
          <w:szCs w:val="21"/>
        </w:rPr>
        <w:t> </w:t>
      </w:r>
    </w:p>
    <w:p w14:paraId="4B1212C6" w14:textId="77777777" w:rsidR="00DB5A27" w:rsidRPr="00154344" w:rsidRDefault="00DB5A27" w:rsidP="00DB5A27">
      <w:pPr>
        <w:numPr>
          <w:ilvl w:val="0"/>
          <w:numId w:val="3"/>
        </w:numPr>
        <w:shd w:val="clear" w:color="auto" w:fill="FFFFFF"/>
        <w:spacing w:after="0" w:line="309" w:lineRule="atLeast"/>
        <w:ind w:left="0"/>
        <w:textAlignment w:val="top"/>
        <w:rPr>
          <w:rFonts w:ascii="Arial" w:eastAsia="Times New Roman" w:hAnsi="Arial" w:cs="Arial"/>
          <w:sz w:val="21"/>
          <w:szCs w:val="21"/>
        </w:rPr>
      </w:pPr>
      <w:r w:rsidRPr="00154344">
        <w:rPr>
          <w:rFonts w:ascii="Arial" w:eastAsia="Times New Roman" w:hAnsi="Arial" w:cs="Arial"/>
          <w:sz w:val="21"/>
          <w:szCs w:val="21"/>
        </w:rPr>
        <w:t>Stage No.4 and 5 in above method is most important</w:t>
      </w:r>
    </w:p>
    <w:p w14:paraId="0F671DC9" w14:textId="77777777" w:rsidR="00DB5A27" w:rsidRPr="00154344" w:rsidRDefault="00154344" w:rsidP="00DB5A27">
      <w:pPr>
        <w:numPr>
          <w:ilvl w:val="0"/>
          <w:numId w:val="3"/>
        </w:numPr>
        <w:shd w:val="clear" w:color="auto" w:fill="FFFFFF"/>
        <w:spacing w:after="0" w:line="309" w:lineRule="atLeast"/>
        <w:ind w:left="0"/>
        <w:textAlignment w:val="top"/>
        <w:rPr>
          <w:rFonts w:ascii="Arial" w:eastAsia="Times New Roman" w:hAnsi="Arial" w:cs="Arial"/>
          <w:sz w:val="21"/>
          <w:szCs w:val="21"/>
        </w:rPr>
      </w:pPr>
      <w:r w:rsidRPr="00154344">
        <w:rPr>
          <w:rFonts w:ascii="Arial" w:eastAsia="Times New Roman" w:hAnsi="Arial" w:cs="Arial"/>
          <w:sz w:val="21"/>
          <w:szCs w:val="21"/>
        </w:rPr>
        <w:t>Alfa Tech</w:t>
      </w:r>
      <w:r w:rsidR="00DB5A27" w:rsidRPr="00154344">
        <w:rPr>
          <w:rFonts w:ascii="Arial" w:eastAsia="Times New Roman" w:hAnsi="Arial" w:cs="Arial"/>
          <w:sz w:val="21"/>
          <w:szCs w:val="21"/>
        </w:rPr>
        <w:t xml:space="preserve"> </w:t>
      </w:r>
      <w:r w:rsidRPr="00154344">
        <w:rPr>
          <w:rFonts w:ascii="Arial" w:eastAsia="Times New Roman" w:hAnsi="Arial" w:cs="Arial"/>
          <w:sz w:val="21"/>
          <w:szCs w:val="21"/>
        </w:rPr>
        <w:t xml:space="preserve">India </w:t>
      </w:r>
      <w:r w:rsidR="00DB5A27" w:rsidRPr="00154344">
        <w:rPr>
          <w:rFonts w:ascii="Arial" w:eastAsia="Times New Roman" w:hAnsi="Arial" w:cs="Arial"/>
          <w:sz w:val="21"/>
          <w:szCs w:val="21"/>
        </w:rPr>
        <w:t xml:space="preserve">offers your exact solution for stage No. 4 and 5 and of </w:t>
      </w:r>
      <w:proofErr w:type="spellStart"/>
      <w:r w:rsidR="00DB5A27" w:rsidRPr="00154344">
        <w:rPr>
          <w:rFonts w:ascii="Arial" w:eastAsia="Times New Roman" w:hAnsi="Arial" w:cs="Arial"/>
          <w:sz w:val="21"/>
          <w:szCs w:val="21"/>
        </w:rPr>
        <w:t>couse</w:t>
      </w:r>
      <w:proofErr w:type="spellEnd"/>
      <w:r w:rsidR="00DB5A27" w:rsidRPr="00154344">
        <w:rPr>
          <w:rFonts w:ascii="Arial" w:eastAsia="Times New Roman" w:hAnsi="Arial" w:cs="Arial"/>
          <w:sz w:val="21"/>
          <w:szCs w:val="21"/>
        </w:rPr>
        <w:t xml:space="preserve"> for stage No.6 also.</w:t>
      </w:r>
    </w:p>
    <w:p w14:paraId="01EE520F" w14:textId="77777777" w:rsidR="00DB5A27" w:rsidRPr="00154344" w:rsidRDefault="00DB5A27" w:rsidP="00DB5A27">
      <w:pPr>
        <w:numPr>
          <w:ilvl w:val="0"/>
          <w:numId w:val="3"/>
        </w:numPr>
        <w:shd w:val="clear" w:color="auto" w:fill="FFFFFF"/>
        <w:spacing w:after="0" w:line="309" w:lineRule="atLeast"/>
        <w:ind w:left="0"/>
        <w:textAlignment w:val="top"/>
        <w:rPr>
          <w:rFonts w:ascii="Arial" w:eastAsia="Times New Roman" w:hAnsi="Arial" w:cs="Arial"/>
          <w:sz w:val="21"/>
          <w:szCs w:val="21"/>
        </w:rPr>
      </w:pPr>
      <w:r w:rsidRPr="00154344">
        <w:rPr>
          <w:rFonts w:ascii="Arial" w:eastAsia="Times New Roman" w:hAnsi="Arial" w:cs="Arial"/>
          <w:sz w:val="21"/>
          <w:szCs w:val="21"/>
        </w:rPr>
        <w:t xml:space="preserve">We </w:t>
      </w:r>
      <w:proofErr w:type="gramStart"/>
      <w:r w:rsidRPr="00154344">
        <w:rPr>
          <w:rFonts w:ascii="Arial" w:eastAsia="Times New Roman" w:hAnsi="Arial" w:cs="Arial"/>
          <w:sz w:val="21"/>
          <w:szCs w:val="21"/>
        </w:rPr>
        <w:t>offers</w:t>
      </w:r>
      <w:proofErr w:type="gramEnd"/>
      <w:r w:rsidRPr="00154344">
        <w:rPr>
          <w:rFonts w:ascii="Arial" w:eastAsia="Times New Roman" w:hAnsi="Arial" w:cs="Arial"/>
          <w:sz w:val="21"/>
          <w:szCs w:val="21"/>
        </w:rPr>
        <w:t xml:space="preserve"> you Incubation room with hot unit (as shown in photograph above) which can maintain 42°Cwith 1°Cdeviation for stage No.4</w:t>
      </w:r>
    </w:p>
    <w:p w14:paraId="2ECEB91B" w14:textId="77777777" w:rsidR="00DB5A27" w:rsidRPr="00154344" w:rsidRDefault="00DB5A27" w:rsidP="00DB5A27">
      <w:pPr>
        <w:numPr>
          <w:ilvl w:val="0"/>
          <w:numId w:val="3"/>
        </w:numPr>
        <w:shd w:val="clear" w:color="auto" w:fill="FFFFFF"/>
        <w:spacing w:after="0" w:line="309" w:lineRule="atLeast"/>
        <w:ind w:left="0"/>
        <w:textAlignment w:val="top"/>
        <w:rPr>
          <w:rFonts w:ascii="Arial" w:eastAsia="Times New Roman" w:hAnsi="Arial" w:cs="Arial"/>
          <w:sz w:val="21"/>
          <w:szCs w:val="21"/>
        </w:rPr>
      </w:pPr>
      <w:r w:rsidRPr="00154344">
        <w:rPr>
          <w:rFonts w:ascii="Arial" w:eastAsia="Times New Roman" w:hAnsi="Arial" w:cs="Arial"/>
          <w:sz w:val="21"/>
          <w:szCs w:val="21"/>
        </w:rPr>
        <w:t xml:space="preserve">For stage No.5 our Blast Chiller is useful to chill the culture </w:t>
      </w:r>
      <w:proofErr w:type="spellStart"/>
      <w:r w:rsidRPr="00154344">
        <w:rPr>
          <w:rFonts w:ascii="Arial" w:eastAsia="Times New Roman" w:hAnsi="Arial" w:cs="Arial"/>
          <w:sz w:val="21"/>
          <w:szCs w:val="21"/>
        </w:rPr>
        <w:t>upto</w:t>
      </w:r>
      <w:proofErr w:type="spellEnd"/>
      <w:r w:rsidRPr="00154344">
        <w:rPr>
          <w:rFonts w:ascii="Arial" w:eastAsia="Times New Roman" w:hAnsi="Arial" w:cs="Arial"/>
          <w:sz w:val="21"/>
          <w:szCs w:val="21"/>
        </w:rPr>
        <w:t xml:space="preserve"> 20°Cwithin 1 hour</w:t>
      </w:r>
    </w:p>
    <w:p w14:paraId="4BA0085E" w14:textId="77777777" w:rsidR="00DB5A27" w:rsidRPr="00154344" w:rsidRDefault="00DB5A27" w:rsidP="00DB5A27">
      <w:pPr>
        <w:numPr>
          <w:ilvl w:val="0"/>
          <w:numId w:val="3"/>
        </w:numPr>
        <w:shd w:val="clear" w:color="auto" w:fill="FFFFFF"/>
        <w:spacing w:after="0" w:line="309" w:lineRule="atLeast"/>
        <w:ind w:left="0"/>
        <w:textAlignment w:val="top"/>
        <w:rPr>
          <w:rFonts w:ascii="Arial" w:eastAsia="Times New Roman" w:hAnsi="Arial" w:cs="Arial"/>
          <w:sz w:val="21"/>
          <w:szCs w:val="21"/>
        </w:rPr>
      </w:pPr>
      <w:r w:rsidRPr="00154344">
        <w:rPr>
          <w:rFonts w:ascii="Arial" w:eastAsia="Times New Roman" w:hAnsi="Arial" w:cs="Arial"/>
          <w:sz w:val="21"/>
          <w:szCs w:val="21"/>
        </w:rPr>
        <w:t>At last, for stage No.6 you can use our regular cold room.</w:t>
      </w:r>
    </w:p>
    <w:p w14:paraId="556DDA89" w14:textId="77777777" w:rsidR="00DB5A27" w:rsidRPr="00DB5A27" w:rsidRDefault="00DB5A27" w:rsidP="00DB5A27">
      <w:pPr>
        <w:shd w:val="clear" w:color="auto" w:fill="FFFFFF"/>
        <w:spacing w:after="0" w:line="309" w:lineRule="atLeast"/>
        <w:textAlignment w:val="top"/>
        <w:rPr>
          <w:rFonts w:ascii="Arial" w:eastAsia="Times New Roman" w:hAnsi="Arial" w:cs="Arial"/>
          <w:color w:val="575757"/>
          <w:sz w:val="21"/>
          <w:szCs w:val="21"/>
        </w:rPr>
      </w:pPr>
      <w:r w:rsidRPr="00154344">
        <w:rPr>
          <w:rFonts w:ascii="Arial" w:eastAsia="Times New Roman" w:hAnsi="Arial" w:cs="Arial"/>
          <w:sz w:val="21"/>
          <w:szCs w:val="21"/>
        </w:rPr>
        <w:t xml:space="preserve">If you will prepare curd according to above procedure, you will get curd with same test &amp; quality in every season which can maintain its quality for long time and you can prepare delicious Indian Items like Lassi, Raita, </w:t>
      </w:r>
      <w:proofErr w:type="spellStart"/>
      <w:r w:rsidRPr="00154344">
        <w:rPr>
          <w:rFonts w:ascii="Arial" w:eastAsia="Times New Roman" w:hAnsi="Arial" w:cs="Arial"/>
          <w:sz w:val="21"/>
          <w:szCs w:val="21"/>
        </w:rPr>
        <w:t>Shrikhand</w:t>
      </w:r>
      <w:proofErr w:type="spellEnd"/>
      <w:r w:rsidRPr="00154344">
        <w:rPr>
          <w:rFonts w:ascii="Arial" w:eastAsia="Times New Roman" w:hAnsi="Arial" w:cs="Arial"/>
          <w:sz w:val="21"/>
          <w:szCs w:val="21"/>
        </w:rPr>
        <w:t>, Kari etc. which will have best quality</w:t>
      </w:r>
      <w:r w:rsidRPr="00DB5A27">
        <w:rPr>
          <w:rFonts w:ascii="Arial" w:eastAsia="Times New Roman" w:hAnsi="Arial" w:cs="Arial"/>
          <w:color w:val="575757"/>
          <w:sz w:val="21"/>
          <w:szCs w:val="21"/>
        </w:rPr>
        <w:t>.</w:t>
      </w:r>
    </w:p>
    <w:p w14:paraId="7265922F" w14:textId="77777777" w:rsidR="00DB5A27" w:rsidRPr="00DB5A27" w:rsidRDefault="00DB5A27" w:rsidP="00DB5A27">
      <w:pPr>
        <w:shd w:val="clear" w:color="auto" w:fill="FFFFFF"/>
        <w:spacing w:after="0" w:line="309" w:lineRule="atLeast"/>
        <w:textAlignment w:val="top"/>
        <w:rPr>
          <w:rFonts w:ascii="Arial" w:eastAsia="Times New Roman" w:hAnsi="Arial" w:cs="Arial"/>
          <w:color w:val="575757"/>
          <w:sz w:val="21"/>
          <w:szCs w:val="21"/>
        </w:rPr>
      </w:pPr>
      <w:r w:rsidRPr="00DB5A27">
        <w:rPr>
          <w:rFonts w:ascii="Arial" w:eastAsia="Times New Roman" w:hAnsi="Arial" w:cs="Arial"/>
          <w:color w:val="575757"/>
          <w:sz w:val="21"/>
          <w:szCs w:val="21"/>
        </w:rPr>
        <w:t> </w:t>
      </w:r>
    </w:p>
    <w:p w14:paraId="3DA5FBCD" w14:textId="77777777" w:rsidR="00DB5A27" w:rsidRPr="00DB5A27" w:rsidRDefault="00DB5A27" w:rsidP="00DB5A27">
      <w:pPr>
        <w:shd w:val="clear" w:color="auto" w:fill="FFFFFF"/>
        <w:spacing w:after="0" w:line="309" w:lineRule="atLeast"/>
        <w:textAlignment w:val="top"/>
        <w:rPr>
          <w:rFonts w:ascii="Arial" w:eastAsia="Times New Roman" w:hAnsi="Arial" w:cs="Arial"/>
          <w:color w:val="575757"/>
          <w:sz w:val="21"/>
          <w:szCs w:val="21"/>
        </w:rPr>
      </w:pPr>
      <w:r>
        <w:rPr>
          <w:rFonts w:ascii="Arial" w:eastAsia="Times New Roman" w:hAnsi="Arial" w:cs="Arial"/>
          <w:noProof/>
          <w:color w:val="575757"/>
          <w:sz w:val="21"/>
          <w:szCs w:val="21"/>
        </w:rPr>
        <w:drawing>
          <wp:inline distT="0" distB="0" distL="0" distR="0" wp14:anchorId="150EDAA6" wp14:editId="75E6CB66">
            <wp:extent cx="1905000" cy="1426210"/>
            <wp:effectExtent l="19050" t="0" r="0" b="0"/>
            <wp:docPr id="4" name="Picture 4" descr="http://www.icemakeindia.com/images/gallery/curd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icemakeindia.com/images/gallery/curd-1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6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B5A27">
        <w:rPr>
          <w:rFonts w:ascii="Arial" w:eastAsia="Times New Roman" w:hAnsi="Arial" w:cs="Arial"/>
          <w:color w:val="575757"/>
          <w:sz w:val="21"/>
          <w:szCs w:val="21"/>
        </w:rPr>
        <w:t> </w:t>
      </w:r>
      <w:r>
        <w:rPr>
          <w:rFonts w:ascii="Arial" w:eastAsia="Times New Roman" w:hAnsi="Arial" w:cs="Arial"/>
          <w:noProof/>
          <w:color w:val="575757"/>
          <w:sz w:val="21"/>
          <w:szCs w:val="21"/>
        </w:rPr>
        <w:drawing>
          <wp:inline distT="0" distB="0" distL="0" distR="0" wp14:anchorId="3215F1A1" wp14:editId="0EE384C8">
            <wp:extent cx="1905000" cy="1426210"/>
            <wp:effectExtent l="19050" t="0" r="0" b="0"/>
            <wp:docPr id="5" name="Picture 5" descr="http://www.icemakeindia.com/images/gallery/curd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icemakeindia.com/images/gallery/curd-2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6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B9C283" w14:textId="03DC106F" w:rsidR="00935882" w:rsidRDefault="00935882"/>
    <w:p w14:paraId="2C6F2F3E" w14:textId="40742ADA" w:rsidR="00875F93" w:rsidRDefault="00875F93"/>
    <w:p w14:paraId="439CB20E" w14:textId="60DEA44C" w:rsidR="00875F93" w:rsidRDefault="00875F93">
      <w:r>
        <w:rPr>
          <w:noProof/>
        </w:rPr>
        <w:lastRenderedPageBreak/>
        <w:drawing>
          <wp:inline distT="0" distB="0" distL="0" distR="0" wp14:anchorId="6736106C" wp14:editId="5233465A">
            <wp:extent cx="2444730" cy="3257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2681" cy="32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CB46D" w14:textId="77777777" w:rsidR="00BB50A9" w:rsidRDefault="00BB50A9"/>
    <w:p w14:paraId="5C4899BA" w14:textId="77777777" w:rsidR="00BB50A9" w:rsidRDefault="00BB50A9"/>
    <w:p w14:paraId="3D12F89F" w14:textId="77777777" w:rsidR="00BB50A9" w:rsidRDefault="00BB50A9"/>
    <w:p w14:paraId="66C26F5F" w14:textId="77777777" w:rsidR="00BB50A9" w:rsidRDefault="00BB50A9"/>
    <w:p w14:paraId="0A68F2F7" w14:textId="102E9AF1" w:rsidR="00BB50A9" w:rsidRDefault="00BB50A9">
      <w:r w:rsidRPr="00BB50A9">
        <w:rPr>
          <w:highlight w:val="yellow"/>
        </w:rPr>
        <w:t>ADD MORE INFORMATION AS ABOVE</w:t>
      </w:r>
    </w:p>
    <w:sectPr w:rsidR="00BB50A9" w:rsidSect="009833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F06851"/>
    <w:multiLevelType w:val="multilevel"/>
    <w:tmpl w:val="72F6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E62A2"/>
    <w:multiLevelType w:val="multilevel"/>
    <w:tmpl w:val="7014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249E9"/>
    <w:multiLevelType w:val="multilevel"/>
    <w:tmpl w:val="BF84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72867">
    <w:abstractNumId w:val="2"/>
  </w:num>
  <w:num w:numId="2" w16cid:durableId="1147282537">
    <w:abstractNumId w:val="0"/>
  </w:num>
  <w:num w:numId="3" w16cid:durableId="1905136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5A27"/>
    <w:rsid w:val="00154344"/>
    <w:rsid w:val="001B20FC"/>
    <w:rsid w:val="005B0C0F"/>
    <w:rsid w:val="00673A96"/>
    <w:rsid w:val="007D2ED3"/>
    <w:rsid w:val="00871B46"/>
    <w:rsid w:val="00875F93"/>
    <w:rsid w:val="00935882"/>
    <w:rsid w:val="0098338C"/>
    <w:rsid w:val="009D7224"/>
    <w:rsid w:val="00A06FCA"/>
    <w:rsid w:val="00BB50A9"/>
    <w:rsid w:val="00C47607"/>
    <w:rsid w:val="00DB5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4C18B"/>
  <w15:docId w15:val="{C05FE393-167C-471C-BC6E-D1B92E8EE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38C"/>
  </w:style>
  <w:style w:type="paragraph" w:styleId="Heading1">
    <w:name w:val="heading 1"/>
    <w:basedOn w:val="Normal"/>
    <w:link w:val="Heading1Char"/>
    <w:uiPriority w:val="9"/>
    <w:qFormat/>
    <w:rsid w:val="00DB5A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A2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blue">
    <w:name w:val="blue"/>
    <w:basedOn w:val="DefaultParagraphFont"/>
    <w:rsid w:val="00DB5A27"/>
  </w:style>
  <w:style w:type="character" w:styleId="Hyperlink">
    <w:name w:val="Hyperlink"/>
    <w:basedOn w:val="DefaultParagraphFont"/>
    <w:uiPriority w:val="99"/>
    <w:semiHidden/>
    <w:unhideWhenUsed/>
    <w:rsid w:val="00DB5A2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B5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5A27"/>
    <w:rPr>
      <w:b/>
      <w:bCs/>
    </w:rPr>
  </w:style>
  <w:style w:type="paragraph" w:customStyle="1" w:styleId="subtitle">
    <w:name w:val="sub_title"/>
    <w:basedOn w:val="Normal"/>
    <w:rsid w:val="00DB5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5A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5A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5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5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071328">
              <w:marLeft w:val="0"/>
              <w:marRight w:val="0"/>
              <w:marTop w:val="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  <w:divsChild>
                <w:div w:id="181282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84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45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Alfatech</dc:creator>
  <cp:keywords/>
  <dc:description/>
  <cp:lastModifiedBy>Milind Bhandarkar</cp:lastModifiedBy>
  <cp:revision>15</cp:revision>
  <dcterms:created xsi:type="dcterms:W3CDTF">2018-01-04T05:30:00Z</dcterms:created>
  <dcterms:modified xsi:type="dcterms:W3CDTF">2026-10-29T10:45:00Z</dcterms:modified>
</cp:coreProperties>
</file>