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590ea711cd8668efb68847de7dc898692316aa1.png"/>
            <a:graphic>
              <a:graphicData uri="http://schemas.openxmlformats.org/drawingml/2006/picture">
                <pic:pic>
                  <pic:nvPicPr>
                    <pic:cNvPr id="1" name="image-b590ea711cd8668efb68847de7dc898692316aa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N8N Multi-Client Email Campaign System Blueprint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Since you're using N8N, here's the complete blueprint specifically designed for your n8n workflow architecture: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N8N Workflow Structure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Main Campaign Workflow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[Postgres Trigger] → [Client Context Loader] → [Content Parser] → [AI Prompt Builder] → [Groq Chat Model] → [Email Template Builder] → [Client Email Router] → [SMTP/Resend Sender] → [Campaign Logger]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Schema for N8N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Core Tables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Clients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 (</w:t>
        <w:br/>
        <w:t xml:space="preserve">    id SERIAL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 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 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domain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status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'active'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created_at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NOW()</w:t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Client email configurations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client_email_config (</w:t>
        <w:br/>
        <w:t xml:space="preserve">    id SERIAL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 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client_id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clients(id),</w:t>
        <w:br/>
        <w:t xml:space="preserve">    from_email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NOT 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from_name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smtp_host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'smtp.gmail.com'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smtp_port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587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smtp_username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smtp_password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use_resend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resend_api_key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domain_verified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BOOLEAN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Client content 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client_content (</w:t>
        <w:br/>
        <w:t xml:space="preserve">    id SERIAL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 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client_id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clients(id),</w:t>
        <w:br/>
        <w:t xml:space="preserve">    content_type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'knowledge_base', 'logo', 'brand_guide'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file_path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content_data JSONB,</w:t>
        <w:br/>
        <w:t xml:space="preserve">    updated_at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NOW()</w:t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Enhanced email campaigns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 TABLE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email_campaigns (</w:t>
        <w:br/>
        <w:t xml:space="preserve">    id SERIAL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 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client_id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clients(id),</w:t>
        <w:br/>
        <w:t xml:space="preserve">    subscriber_email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subscriber_name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campaign_day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-- 1, 2, 4, 5, 7, 9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status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'pending'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scheduled_at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sent_at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created_at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TIMESTAMP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NOW()</w:t>
        <w:br/>
        <w:t xml:space="preserve">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N8N Node Configuration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Postgres Trigger Node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Trigger query (modify your existing one)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  <w:br/>
        <w:t xml:space="preserve">    ec.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c.name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client_name,</w:t>
        <w:br/>
        <w:t xml:space="preserve">    c.domain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client_domain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email_campaigns ec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clients 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ec.client_id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c.id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ec.status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'pending'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ec.created_at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Client Context Loader (Code Node)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Load all client-specific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clientId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 Trigger'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client_id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subscriberName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 Trigger'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subscriber_name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Query client 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knowledgeBase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$execution.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getNodeParameter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`SELECT content_data FROM client_content </w:t>
        <w:br/>
        <w:t xml:space="preserve">     WHERE client_id = $1 AND content_type = 'knowledge_base'`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[clientId]</w:t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brandAssets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$execution.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getNodeParameter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`SELECT content_data FROM client_content </w:t>
        <w:br/>
        <w:t xml:space="preserve">     WHERE client_id = $1 AND content_type = 'brand_assets'`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[clientId]</w:t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emailConfig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await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$execution.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getNodeParameter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`SELECT * FROM client_email_config WHERE client_id = $1`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[clientId]</w:t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clientId,</w:t>
        <w:br/>
        <w:t xml:space="preserve">        subscriberName,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knowledgeBase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knowledgeBase[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content_data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{},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brandAssets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brandAssets[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]?.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content_data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|| {},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|| {},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campaignDay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 Trigger'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campaign_day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}];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AI Prompt Builder (Code Node)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clientData = $input.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knowledgeBase, brandAssets, subscriberName, campaignDay } = clientData;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Dynamic prompt based on client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systemPrompt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  <w:br/>
        <w:t xml:space="preserve">You are an expert email copywriter for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${knowledgeBase.company_name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'the company'}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  <w:br/>
        <w:t xml:space="preserve">Company Information:</w:t>
        <w:br/>
        <w:t xml:space="preserve">- Industry: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${knowledgeBase.industry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'Not specified'}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- Target Audience: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${knowledgeBase.target_audience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'General audience'}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- Brand Voice: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${knowledgeBase.brand_voice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'Professional and friendly'}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- Key Products/Services: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${knowledgeBase.products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'Various services'}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>Write email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${campaignDay}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of a 6-email onboarding sequence for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${subscriberName}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  <w:br/>
        <w:t xml:space="preserve"/>
        <w:br/>
        <w:t xml:space="preserve">Brand Guidelines:</w:t>
        <w:br/>
        <w:t xml:space="preserve">- Use the company's brand voice: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${knowledgeBase.brand_voice}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- Include relevant information from the knowledge base</w:t>
        <w:br/>
        <w:t xml:space="preserve">- Make it personal and engaging</w:t>
        <w:br/>
        <w:t xml:space="preserve">- Include a clear call-to-action</w:t>
        <w:br/>
        <w:t xml:space="preserve"/>
        <w:br/>
        <w:t xml:space="preserve">Knowledge Base Context: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JSON.stringify(knowledgeBase,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userPrompt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`Create email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${campaignDay}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${subscriberName}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 Make it personalized and relevant to our company's offerings.`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systemPrompt,</w:t>
        <w:br/>
        <w:t xml:space="preserve">        userPrompt,</w:t>
        <w:br/>
        <w:t xml:space="preserve">        clientData</w:t>
        <w:br/>
        <w:t xml:space="preserve">    }</w:t>
        <w:br/>
        <w:t xml:space="preserve">}];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Enhanced Groq Chat Model Node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Use the dynamic prompts from previous node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  <w:br/>
        <w:t xml:space="preserve">       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"system"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$json.systemPrompt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},</w:t>
        <w:br/>
        <w:t xml:space="preserve">       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"user"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$json.userPrompt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],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"model"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"llama3-8b-8192"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"temperature"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Email Template Builder (Code Node)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aiContent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'Groq Chat Model'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choices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message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clientData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'AI Prompt Builder'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brandAssets, emailConfig } = clientData;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Build HTML email with client branding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htmlEmail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  <w:br/>
        <w:t xml:space="preserve">&lt;!DOCTYPE html&gt;</w:t>
        <w:br/>
        <w:t xml:space="preserve">&lt;html&gt;</w:t>
        <w:br/>
        <w:t xml:space="preserve">&lt;head&gt;</w:t>
        <w:br/>
        <w:t xml:space="preserve">    &lt;style&gt;</w:t>
        <w:br/>
        <w:t xml:space="preserve">        body { font-family: Arial, sans-serif; }</w:t>
        <w:br/>
        <w:t xml:space="preserve">        .header { background-color: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${brandAssets.primary_color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'#007bff'}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padding: 20px; text-align: center; }</w:t>
        <w:br/>
        <w:t xml:space="preserve">        .logo { max-width: 200px; height: auto; }</w:t>
        <w:br/>
        <w:t xml:space="preserve">        .content { padding: 20px; }</w:t>
        <w:br/>
        <w:t xml:space="preserve">        .footer { background-color: #f8f9fa; padding: 15px; text-align: center; font-size: 12px; }</w:t>
        <w:br/>
        <w:t xml:space="preserve">    &lt;/style&gt;</w:t>
        <w:br/>
        <w:t xml:space="preserve">&lt;/head&gt;</w:t>
        <w:br/>
        <w:t xml:space="preserve">&lt;body&gt;</w:t>
        <w:br/>
        <w:t xml:space="preserve">    &lt;div class="header"&gt;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${brandAssets.logo_url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`&lt;img src="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${brandAssets.logo_url}" alt="Logo" class="logo"&gt;`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&lt;h1 style="color: white; margin: 10px 0;"&gt;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${emailConfig.from_name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'Company Name'}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&lt;/h1&gt;</w:t>
        <w:br/>
        <w:t xml:space="preserve">    &lt;/div&gt;</w:t>
        <w:br/>
        <w:t xml:space="preserve">    &lt;div class="content"&gt;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${aiContent.replace(/\n/g,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'&lt;br&gt;')}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&lt;/div&gt;</w:t>
        <w:br/>
        <w:t xml:space="preserve">    &lt;div class="footer"&gt;</w:t>
        <w:br/>
        <w:t xml:space="preserve">        &lt;p&gt;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${emailConfig.from_name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'Company'}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${brandAssets.address ||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&lt;/p&gt;</w:t>
        <w:br/>
        <w:t xml:space="preserve">        &lt;p&gt;&lt;a href="#unsubscribe"&gt;Unsubscribe&lt;/a&gt;&lt;/p&gt;</w:t>
        <w:br/>
        <w:t xml:space="preserve">    &lt;/div&gt;</w:t>
        <w:br/>
        <w:t xml:space="preserve">&lt;/body&gt;</w:t>
        <w:br/>
        <w:t xml:space="preserve">&lt;/html&gt;</w:t>
        <w:br/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Extract subject line from AI content (first line)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lines = aiContent.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split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'\n'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subject = lines.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line.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toLowerCase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'subject:'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 || </w:t>
        <w:br/>
        <w:t xml:space="preserve">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`Day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${clientData.campaignDay}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 Welcome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${emailConfig.from_name}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htmlEmail,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subject.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/subject:\s*/i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clientData</w:t>
        <w:br/>
        <w:t xml:space="preserve">    }</w:t>
        <w:br/>
        <w:t xml:space="preserve">}];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Client Email Router (Switch Node)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 based on client email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emailConfig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 Template Builder'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use_resend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&amp;&amp;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resend_api_key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 to Resend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smtp_username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&amp;&amp;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 to SMTP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Route to fallback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7A. Resend API Node (HTTP Request)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"method"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"POST"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"url"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"https://api.resend.com/emails"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"headers"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"Authorization"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"Bearer {{ $('Email Template Builder').item.json.clientData.emailConfig.resend_api_key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"Content-Type"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"application/json"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"body"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$('Email Template Builder').item.json.clientData.emailConfig.from_email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"to"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$('Postgres Trigger').item.json.subscriber_email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"subject"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$('Email Template Builder').item.json.subject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"html"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 $('Email Template Builder').item.json.html 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7B. SMTP Node (Enhanced)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Dynamic SMTP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emailConfig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 Template Builder'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clientData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emailData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 Template Builder'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from_email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recipient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 Trigger'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subscriber_email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emailData.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smtp_host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smtp_host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smtp_username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emailConfig.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smtp_password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}];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8. Campaign Logger (Postgres Node)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email_campaigns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  <w:br/>
        <w:t xml:space="preserve">    status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sent_at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NOW()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{{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 Trigger'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).item.json.id }}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Client Onboarding Workflow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Separate N8N Workflow for Client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[Webhook - Client Registration] → [Create Client Record] → [Process Uploaded Files] → [Store Content] → [Setup Email Config] → [Import Subscribers] → [Initialize Campaigns]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 Processing Node (Code)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Process uploaded client 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files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'Webhook'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clientId = $(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'Create Client Record'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processedContent = {};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Process knowledge 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knowledge_base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processedContent.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knowledge_base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parse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knowledge_base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Process brand assets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brand_assets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processedContent.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brand_assets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logo_url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logo_url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primary_color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primary_color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secondary_color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secondary_color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font_family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files.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font_family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clientId,</w:t>
        <w:br/>
        <w:t xml:space="preserve">        processedContent</w:t>
        <w:br/>
        <w:t xml:space="preserve">    }</w:t>
        <w:br/>
        <w:t xml:space="preserve">}];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Subscriber Import Workflow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CSV Import Handler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[Webhook - CSV Upload] → [CSV Parser] → [Data Validation] → [Bulk Insert Subscribers] → [Initialize Campaign Sequences]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Steps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1: Database Setup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the enhanced database schema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Migrate existing single-client data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client management interface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2: Workflow Modification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your existing workflow with multi-client nodes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client context loading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dynamic email routing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3: Client Onboarding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client registration workflow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file upload and processing system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subscriber import functionality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Phase 4: Testing &amp; Launch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with 2-3 pilot clients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performance and deliverability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Scale to more clients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N8N-specific blueprint transforms your existing single-client workflow into a fully scalable multi-tenant system while leveraging n8n's visual workflow capabilities and maintaining your current AI-powered email generation approach.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590ea711cd8668efb68847de7dc898692316aa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2025-06-27T17:35:48.018Z</dcterms:created>
  <dcterms:modified xsi:type="dcterms:W3CDTF">2025-06-27T17:35:48.018Z</dcterms:modified>
</cp:coreProperties>
</file>