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Serial.begin(9600);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pinMode(8, OUTPUT); // put your setup code here, to run once: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pinMode(13,OUTPUT);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// put your main code here, to run repeatedly: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if(Serial.available()&gt;0)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{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char data= Serial.read(); // reading the data received from the bluetooth module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switch(data)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case 'a': digitalWrite(8, HIGH);break; // when a is pressed on the app on your smart phone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case 'd': digitalWrite(8, LOW);break; // when d is pressed on the app on your smart phone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case 'b': digitalWrite(13,HIGH);break;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case 'c': digitalWrite(13,LOW);break;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default : break;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Serial.println(data);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delay(50);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