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2B441DB" w14:textId="77777777" w:rsidR="002C3982" w:rsidRPr="002C3982" w:rsidRDefault="002C3982" w:rsidP="002C3982">
      <w:pPr>
        <w:pStyle w:val="Author"/>
        <w:numPr>
          <w:ilvl w:val="0"/>
          <w:numId w:val="4"/>
        </w:numPr>
        <w:spacing w:before="5pt" w:beforeAutospacing="1" w:after="5pt" w:afterAutospacing="1"/>
        <w:rPr>
          <w:b/>
          <w:bCs/>
          <w:sz w:val="28"/>
          <w:szCs w:val="28"/>
        </w:rPr>
      </w:pPr>
      <w:r w:rsidRPr="002C3982">
        <w:rPr>
          <w:b/>
          <w:bCs/>
          <w:sz w:val="28"/>
          <w:szCs w:val="28"/>
        </w:rPr>
        <w:t>ParkinSense: A Machine Learning Approach for Early Detection of Parkinson’s Disease Through Motion Sensing</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11"/>
          <w:pgSz w:w="595.30pt" w:h="841.90pt" w:code="9"/>
          <w:pgMar w:top="27pt" w:right="44.65pt" w:bottom="72pt" w:left="44.65pt" w:header="36pt" w:footer="36pt" w:gutter="0pt"/>
          <w:cols w:space="36pt"/>
          <w:titlePg/>
          <w:docGrid w:linePitch="360"/>
        </w:sectPr>
      </w:pPr>
    </w:p>
    <w:p w14:paraId="5AB2FE26" w14:textId="3237CB5D"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xml:space="preserve">: </w:t>
      </w:r>
      <w:r w:rsidR="00BD0B86">
        <w:rPr>
          <w:sz w:val="18"/>
          <w:szCs w:val="18"/>
        </w:rPr>
        <w:t>Shrinikaythan V P</w:t>
      </w:r>
      <w:r w:rsidR="001A3B3D" w:rsidRPr="00F847A6">
        <w:rPr>
          <w:sz w:val="18"/>
          <w:szCs w:val="18"/>
        </w:rPr>
        <w:t xml:space="preserve"> </w:t>
      </w:r>
      <w:r w:rsidR="001A3B3D" w:rsidRPr="00F847A6">
        <w:rPr>
          <w:sz w:val="18"/>
          <w:szCs w:val="18"/>
        </w:rPr>
        <w:br/>
        <w:t>line 2:</w:t>
      </w:r>
      <w:r w:rsidR="00BD0B86">
        <w:rPr>
          <w:i/>
          <w:sz w:val="18"/>
          <w:szCs w:val="18"/>
        </w:rPr>
        <w:t>Computer Science Core</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00BD0B86">
        <w:rPr>
          <w:i/>
          <w:sz w:val="18"/>
          <w:szCs w:val="18"/>
        </w:rPr>
        <w:t>VIT Chennai</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xml:space="preserve">: </w:t>
      </w:r>
      <w:r w:rsidR="00BD0B86">
        <w:rPr>
          <w:sz w:val="18"/>
          <w:szCs w:val="18"/>
        </w:rPr>
        <w:t>Chennai, India</w:t>
      </w:r>
      <w:r w:rsidR="001A3B3D" w:rsidRPr="00F847A6">
        <w:rPr>
          <w:sz w:val="18"/>
          <w:szCs w:val="18"/>
        </w:rPr>
        <w:br/>
      </w:r>
      <w:r w:rsidRPr="00F847A6">
        <w:rPr>
          <w:sz w:val="18"/>
          <w:szCs w:val="18"/>
        </w:rPr>
        <w:t xml:space="preserve">line </w:t>
      </w:r>
      <w:r w:rsidR="001A3B3D" w:rsidRPr="00F847A6">
        <w:rPr>
          <w:sz w:val="18"/>
          <w:szCs w:val="18"/>
        </w:rPr>
        <w:t xml:space="preserve">5: </w:t>
      </w:r>
      <w:r w:rsidR="00BD0B86">
        <w:rPr>
          <w:sz w:val="18"/>
          <w:szCs w:val="18"/>
        </w:rPr>
        <w:t>shrinikaythan.vp2024@vitstudent.ac.in</w:t>
      </w:r>
    </w:p>
    <w:p w14:paraId="4B52404B" w14:textId="5537CC92" w:rsidR="002C3982" w:rsidRDefault="00447BB9" w:rsidP="007B6DDA">
      <w:pPr>
        <w:pStyle w:val="Author"/>
        <w:spacing w:before="5pt" w:beforeAutospacing="1"/>
        <w:rPr>
          <w:sz w:val="18"/>
          <w:szCs w:val="18"/>
        </w:rPr>
      </w:pPr>
      <w:r w:rsidRPr="00F847A6">
        <w:rPr>
          <w:sz w:val="18"/>
          <w:szCs w:val="18"/>
        </w:rPr>
        <w:t xml:space="preserve">line 1: </w:t>
      </w:r>
      <w:r w:rsidR="00BD0B86">
        <w:rPr>
          <w:sz w:val="18"/>
          <w:szCs w:val="18"/>
        </w:rPr>
        <w:t>Aakash Jude Anthony</w:t>
      </w:r>
      <w:r>
        <w:rPr>
          <w:sz w:val="18"/>
          <w:szCs w:val="18"/>
        </w:rPr>
        <w:br/>
      </w:r>
      <w:r w:rsidRPr="00F847A6">
        <w:rPr>
          <w:sz w:val="18"/>
          <w:szCs w:val="18"/>
        </w:rPr>
        <w:t xml:space="preserve">line 2: </w:t>
      </w:r>
      <w:r w:rsidR="00BD0B86">
        <w:rPr>
          <w:i/>
          <w:sz w:val="18"/>
          <w:szCs w:val="18"/>
        </w:rPr>
        <w:t>Computer Science Core</w:t>
      </w:r>
      <w:r w:rsidRPr="00F847A6">
        <w:rPr>
          <w:sz w:val="18"/>
          <w:szCs w:val="18"/>
        </w:rPr>
        <w:br/>
        <w:t xml:space="preserve">line 3: </w:t>
      </w:r>
      <w:r w:rsidR="00BD0B86">
        <w:rPr>
          <w:i/>
          <w:sz w:val="18"/>
          <w:szCs w:val="18"/>
        </w:rPr>
        <w:t>VIT Chennai</w:t>
      </w:r>
      <w:r w:rsidRPr="00F847A6">
        <w:rPr>
          <w:i/>
          <w:sz w:val="18"/>
          <w:szCs w:val="18"/>
        </w:rPr>
        <w:br/>
      </w:r>
      <w:r w:rsidRPr="00F847A6">
        <w:rPr>
          <w:sz w:val="18"/>
          <w:szCs w:val="18"/>
        </w:rPr>
        <w:t xml:space="preserve">line 4: </w:t>
      </w:r>
      <w:r w:rsidR="00BD0B86">
        <w:rPr>
          <w:sz w:val="18"/>
          <w:szCs w:val="18"/>
        </w:rPr>
        <w:t>Chennai, India</w:t>
      </w:r>
      <w:r w:rsidRPr="00F847A6">
        <w:rPr>
          <w:sz w:val="18"/>
          <w:szCs w:val="18"/>
        </w:rPr>
        <w:br/>
        <w:t xml:space="preserve">line 5: </w:t>
      </w:r>
      <w:r w:rsidR="00BD0B86">
        <w:rPr>
          <w:sz w:val="18"/>
          <w:szCs w:val="18"/>
        </w:rPr>
        <w:t>aakash.judeanthony2024@vitstudent.ac.in</w:t>
      </w:r>
    </w:p>
    <w:p w14:paraId="2353B590" w14:textId="77777777" w:rsidR="002C3982" w:rsidRDefault="002C3982" w:rsidP="007B6DDA">
      <w:pPr>
        <w:pStyle w:val="Author"/>
        <w:spacing w:before="5pt" w:beforeAutospacing="1"/>
        <w:rPr>
          <w:sz w:val="18"/>
          <w:szCs w:val="18"/>
        </w:rPr>
      </w:pPr>
    </w:p>
    <w:p w14:paraId="1FCCE042" w14:textId="081FE858" w:rsidR="001A3B3D" w:rsidRDefault="00BD670B" w:rsidP="002C3982">
      <w:pPr>
        <w:pStyle w:val="Author"/>
        <w:spacing w:before="5pt" w:beforeAutospacing="1"/>
        <w:rPr>
          <w:sz w:val="18"/>
          <w:szCs w:val="18"/>
        </w:rPr>
      </w:pPr>
      <w:r>
        <w:rPr>
          <w:sz w:val="18"/>
          <w:szCs w:val="18"/>
        </w:rPr>
        <w:br w:type="column"/>
      </w:r>
      <w:r w:rsidR="001A3B3D" w:rsidRPr="00F847A6">
        <w:rPr>
          <w:sz w:val="18"/>
          <w:szCs w:val="18"/>
        </w:rPr>
        <w:t xml:space="preserve">line 1: </w:t>
      </w:r>
      <w:r w:rsidR="00BD0B86">
        <w:rPr>
          <w:sz w:val="18"/>
          <w:szCs w:val="18"/>
        </w:rPr>
        <w:t>Aditri S Madhavan</w:t>
      </w:r>
      <w:r w:rsidR="001A3B3D" w:rsidRPr="00F847A6">
        <w:rPr>
          <w:sz w:val="18"/>
          <w:szCs w:val="18"/>
        </w:rPr>
        <w:br/>
        <w:t xml:space="preserve">line 2: </w:t>
      </w:r>
      <w:r w:rsidR="00BD0B86">
        <w:rPr>
          <w:i/>
          <w:sz w:val="18"/>
          <w:szCs w:val="18"/>
        </w:rPr>
        <w:t>Computer Science Core</w:t>
      </w:r>
      <w:r w:rsidR="001A3B3D" w:rsidRPr="00F847A6">
        <w:rPr>
          <w:sz w:val="18"/>
          <w:szCs w:val="18"/>
        </w:rPr>
        <w:br/>
        <w:t xml:space="preserve">line 3: </w:t>
      </w:r>
      <w:r w:rsidR="00BD0B86">
        <w:rPr>
          <w:i/>
          <w:sz w:val="18"/>
          <w:szCs w:val="18"/>
        </w:rPr>
        <w:t>VIT Chennai</w:t>
      </w:r>
      <w:r w:rsidR="001A3B3D" w:rsidRPr="00F847A6">
        <w:rPr>
          <w:i/>
          <w:sz w:val="18"/>
          <w:szCs w:val="18"/>
        </w:rPr>
        <w:br/>
      </w:r>
      <w:r w:rsidR="001A3B3D" w:rsidRPr="00F847A6">
        <w:rPr>
          <w:sz w:val="18"/>
          <w:szCs w:val="18"/>
        </w:rPr>
        <w:t>line 4:</w:t>
      </w:r>
      <w:r w:rsidR="00BD0B86" w:rsidRPr="00BD0B86">
        <w:rPr>
          <w:sz w:val="18"/>
          <w:szCs w:val="18"/>
        </w:rPr>
        <w:t xml:space="preserve"> </w:t>
      </w:r>
      <w:r w:rsidR="00BD0B86">
        <w:rPr>
          <w:sz w:val="18"/>
          <w:szCs w:val="18"/>
        </w:rPr>
        <w:t>Chennai, India</w:t>
      </w:r>
      <w:r w:rsidR="001A3B3D" w:rsidRPr="00F847A6">
        <w:rPr>
          <w:sz w:val="18"/>
          <w:szCs w:val="18"/>
        </w:rPr>
        <w:br/>
        <w:t xml:space="preserve">line 5: </w:t>
      </w:r>
      <w:r w:rsidR="00BD0B86">
        <w:rPr>
          <w:sz w:val="18"/>
          <w:szCs w:val="18"/>
        </w:rPr>
        <w:t>aditri.smadhavan2024@vitstudent.ac.in</w:t>
      </w:r>
    </w:p>
    <w:p w14:paraId="3958A252" w14:textId="66F4FB12" w:rsidR="00BD0B86" w:rsidRDefault="002C3982" w:rsidP="002C3982">
      <w:pPr>
        <w:pStyle w:val="Author"/>
        <w:spacing w:before="5pt" w:beforeAutospacing="1"/>
        <w:rPr>
          <w:sz w:val="18"/>
          <w:szCs w:val="18"/>
        </w:rPr>
      </w:pPr>
      <w:r w:rsidRPr="00F847A6">
        <w:rPr>
          <w:sz w:val="18"/>
          <w:szCs w:val="18"/>
        </w:rPr>
        <w:t xml:space="preserve">line 1: </w:t>
      </w:r>
      <w:r w:rsidR="00BD0B86">
        <w:rPr>
          <w:sz w:val="18"/>
          <w:szCs w:val="18"/>
        </w:rPr>
        <w:t>Omana J</w:t>
      </w:r>
      <w:r w:rsidRPr="00F847A6">
        <w:rPr>
          <w:sz w:val="18"/>
          <w:szCs w:val="18"/>
        </w:rPr>
        <w:br/>
        <w:t xml:space="preserve">line 2: </w:t>
      </w:r>
      <w:r w:rsidR="00BD0B86">
        <w:rPr>
          <w:i/>
          <w:sz w:val="18"/>
          <w:szCs w:val="18"/>
        </w:rPr>
        <w:t>Computer Science Core</w:t>
      </w:r>
      <w:r w:rsidRPr="00F847A6">
        <w:rPr>
          <w:sz w:val="18"/>
          <w:szCs w:val="18"/>
        </w:rPr>
        <w:br/>
        <w:t xml:space="preserve">line 3: </w:t>
      </w:r>
      <w:r w:rsidR="00BD0B86">
        <w:rPr>
          <w:i/>
          <w:sz w:val="18"/>
          <w:szCs w:val="18"/>
        </w:rPr>
        <w:t>VIT Chennai</w:t>
      </w:r>
    </w:p>
    <w:p w14:paraId="2EC0C9E3" w14:textId="5F50D740" w:rsidR="002C3982" w:rsidRPr="002C3982" w:rsidRDefault="002C3982" w:rsidP="002C3982">
      <w:pPr>
        <w:pStyle w:val="Author"/>
        <w:spacing w:before="5pt" w:beforeAutospacing="1"/>
        <w:rPr>
          <w:i/>
          <w:sz w:val="18"/>
          <w:szCs w:val="18"/>
        </w:rPr>
      </w:pPr>
      <w:r w:rsidRPr="00F847A6">
        <w:rPr>
          <w:sz w:val="18"/>
          <w:szCs w:val="18"/>
        </w:rPr>
        <w:t xml:space="preserve">line 4: </w:t>
      </w:r>
      <w:r w:rsidR="00BD0B86">
        <w:rPr>
          <w:sz w:val="18"/>
          <w:szCs w:val="18"/>
        </w:rPr>
        <w:t>Chennai, India</w:t>
      </w:r>
      <w:r w:rsidRPr="00F847A6">
        <w:rPr>
          <w:sz w:val="18"/>
          <w:szCs w:val="18"/>
        </w:rPr>
        <w:br/>
        <w:t xml:space="preserve">line 5: </w:t>
      </w:r>
    </w:p>
    <w:p w14:paraId="4C6DF6A1" w14:textId="350DE507" w:rsidR="002C3982" w:rsidRPr="002C3982" w:rsidRDefault="002C3982" w:rsidP="002C3982">
      <w:pPr>
        <w:pStyle w:val="Author"/>
        <w:spacing w:before="5pt" w:beforeAutospacing="1"/>
        <w:rPr>
          <w:i/>
          <w:sz w:val="18"/>
          <w:szCs w:val="18"/>
        </w:rPr>
      </w:pPr>
    </w:p>
    <w:p w14:paraId="0316535E" w14:textId="160C6988" w:rsidR="009F1D79" w:rsidRPr="00BD0B86" w:rsidRDefault="009F1D79" w:rsidP="00BD0B86">
      <w:pPr>
        <w:pStyle w:val="Author"/>
        <w:spacing w:before="5pt" w:beforeAutospacing="1"/>
        <w:jc w:val="both"/>
        <w:rPr>
          <w:sz w:val="18"/>
          <w:szCs w:val="18"/>
        </w:rPr>
        <w:sectPr w:rsidR="009F1D79" w:rsidRPr="00BD0B86" w:rsidSect="002C3982">
          <w:type w:val="continuous"/>
          <w:pgSz w:w="595.30pt" w:h="841.90pt" w:code="9"/>
          <w:pgMar w:top="22.50pt" w:right="44.65pt" w:bottom="72pt" w:left="44.65pt" w:header="36pt" w:footer="36pt" w:gutter="0pt"/>
          <w:cols w:num="2" w:space="36pt"/>
          <w:docGrid w:linePitch="360"/>
        </w:sectPr>
      </w:pPr>
    </w:p>
    <w:p w14:paraId="0A88E65D" w14:textId="13849E36" w:rsidR="009303D9" w:rsidRPr="007A39B6" w:rsidRDefault="009303D9" w:rsidP="00BD0B86">
      <w:pPr>
        <w:jc w:val="both"/>
        <w:rPr>
          <w:sz w:val="18"/>
          <w:szCs w:val="18"/>
        </w:rPr>
        <w:sectPr w:rsidR="009303D9" w:rsidRPr="007A39B6" w:rsidSect="002C3982">
          <w:type w:val="continuous"/>
          <w:pgSz w:w="595.30pt" w:h="841.90pt" w:code="9"/>
          <w:pgMar w:top="22.50pt" w:right="44.65pt" w:bottom="72pt" w:left="44.65pt" w:header="36pt" w:footer="36pt" w:gutter="0pt"/>
          <w:cols w:space="36pt"/>
          <w:docGrid w:linePitch="360"/>
        </w:sectPr>
      </w:pPr>
    </w:p>
    <w:p w14:paraId="40FA2D84" w14:textId="35B7A36F" w:rsidR="004D72B5" w:rsidRPr="007A39B6" w:rsidRDefault="009303D9" w:rsidP="007A39B6">
      <w:pPr>
        <w:pStyle w:val="Abstract"/>
        <w:ind w:firstLine="0pt"/>
        <w:rPr>
          <w:i/>
          <w:iCs/>
        </w:rPr>
      </w:pPr>
      <w:r w:rsidRPr="007A39B6">
        <w:rPr>
          <w:i/>
          <w:iCs/>
        </w:rPr>
        <w:t>Abstract</w:t>
      </w:r>
      <w:r w:rsidRPr="007A39B6">
        <w:t>—</w:t>
      </w:r>
      <w:r w:rsidR="002C3982" w:rsidRPr="007A39B6">
        <w:rPr>
          <w:b w:val="0"/>
          <w:bCs w:val="0"/>
        </w:rPr>
        <w:t>Parkinson’s Disease (PD) is a neurodegenerative disorder in which early  symptoms, such as tremors, are often subtle and difficult to detect through conventional clinical examination. The Parkinson disease if not detected timely ,may lead to extreme conditions including death. This paper presents ParkinSense, a cost effective and easy to carry system which can be even used by common people for early Parkinson’s screening using motion sensing and unsupervised learning. The system employs an MPU-6050 sensor edged with a Raspberry Pi Zero 2 to capture real-time hand motion data, including accelerometer and gyroscope signals. Raw sensor data is preprocessed and segmented into fixed time windows, from which  features are extracted. These features  include statistical features such as mean, variance, root mean square (RMS),  along with dominant frequency components obtained using Fast Fourier Transform (FFT). An autoencoder model is trained exclusively on features derived from normal motion to learn normal  movement patterns, and abnormal tremor behaviour is detected using reconstruction error. Experimental results demonstrate effective separation between normal and tremor-affected motion, achieving an anomaly detection accuracy of 91.4%, with a precision of 89.7%, recall of 93.1%, and an F1-score of 91.3% along with other metrics . To enable efficient edge deployment, Quantization-Aware Training (QAT) is applied, allowing the model to adapt to INT8 quantization during training by introducing fake quantization nodes. This reduces the model size by approximately 74% and improves inference speed by 2.1× while maintaining detection performance. The system operates in real time with an average latency of 18–24 ms on Raspberry Pi hardware, demonstrating its suitability for continuous and accessible Parkinson’s monitoring.</w:t>
      </w:r>
    </w:p>
    <w:p w14:paraId="58B10678" w14:textId="249BF01D" w:rsidR="009303D9" w:rsidRPr="007A39B6" w:rsidRDefault="004D72B5" w:rsidP="007A39B6">
      <w:pPr>
        <w:pStyle w:val="Keywords"/>
      </w:pPr>
      <w:r w:rsidRPr="007A39B6">
        <w:t>Keywords—</w:t>
      </w:r>
      <w:r w:rsidR="007A39B6" w:rsidRPr="007A39B6">
        <w:t>Parkinson Disease (PD), Raspberry Pi Zero 2, Fast Fourier Transform (FFT), Autoencoder, Quantisation Aware Training (QAT)</w:t>
      </w:r>
    </w:p>
    <w:p w14:paraId="1A521F3C" w14:textId="77777777" w:rsidR="009303D9" w:rsidRPr="007A39B6" w:rsidRDefault="009303D9" w:rsidP="007A39B6">
      <w:pPr>
        <w:pStyle w:val="Heading1"/>
        <w:jc w:val="both"/>
        <w:rPr>
          <w:sz w:val="18"/>
          <w:szCs w:val="18"/>
        </w:rPr>
      </w:pPr>
      <w:r w:rsidRPr="007A39B6">
        <w:rPr>
          <w:sz w:val="18"/>
          <w:szCs w:val="18"/>
        </w:rPr>
        <w:t>Introduction (</w:t>
      </w:r>
      <w:r w:rsidR="005B0344" w:rsidRPr="007A39B6">
        <w:rPr>
          <w:rFonts w:eastAsia="MS Mincho"/>
          <w:i/>
          <w:sz w:val="18"/>
          <w:szCs w:val="18"/>
        </w:rPr>
        <w:t>Heading 1</w:t>
      </w:r>
      <w:r w:rsidRPr="007A39B6">
        <w:rPr>
          <w:sz w:val="18"/>
          <w:szCs w:val="18"/>
        </w:rPr>
        <w:t>)</w:t>
      </w:r>
    </w:p>
    <w:p w14:paraId="4EE77A29" w14:textId="58ADD28C" w:rsidR="002C3982" w:rsidRPr="007A39B6" w:rsidRDefault="002C3982" w:rsidP="007A39B6">
      <w:pPr>
        <w:jc w:val="both"/>
        <w:rPr>
          <w:sz w:val="18"/>
          <w:szCs w:val="18"/>
        </w:rPr>
      </w:pPr>
      <w:r w:rsidRPr="007A39B6">
        <w:rPr>
          <w:sz w:val="18"/>
          <w:szCs w:val="18"/>
        </w:rPr>
        <w:t>Parkinson’s Disease (PD) is a slowly evolving neurological disease that affects the population above</w:t>
      </w:r>
    </w:p>
    <w:p w14:paraId="5E7DA5DB" w14:textId="67FFD7B4" w:rsidR="002C3982" w:rsidRPr="007A39B6" w:rsidRDefault="002C3982" w:rsidP="007A39B6">
      <w:pPr>
        <w:jc w:val="both"/>
        <w:rPr>
          <w:sz w:val="18"/>
          <w:szCs w:val="18"/>
        </w:rPr>
      </w:pPr>
      <w:r w:rsidRPr="007A39B6">
        <w:rPr>
          <w:sz w:val="18"/>
          <w:szCs w:val="18"/>
        </w:rPr>
        <w:t>60 years old, causing symptoms that are subtle at first, but whose intensity increases as the disease</w:t>
      </w:r>
      <w:r w:rsidR="007A39B6">
        <w:rPr>
          <w:sz w:val="18"/>
          <w:szCs w:val="18"/>
        </w:rPr>
        <w:t xml:space="preserve"> </w:t>
      </w:r>
      <w:r w:rsidRPr="007A39B6">
        <w:rPr>
          <w:sz w:val="18"/>
          <w:szCs w:val="18"/>
        </w:rPr>
        <w:t>progresses.[1]  Early detection of Parkinson’s disease (PD) is essential for halting its progression, yet</w:t>
      </w:r>
      <w:r w:rsidR="007A39B6">
        <w:rPr>
          <w:sz w:val="18"/>
          <w:szCs w:val="18"/>
        </w:rPr>
        <w:t xml:space="preserve"> </w:t>
      </w:r>
      <w:r w:rsidRPr="007A39B6">
        <w:rPr>
          <w:sz w:val="18"/>
          <w:szCs w:val="18"/>
        </w:rPr>
        <w:t>challenges remain in leveraging deep learning for accurate identification.[3] Automated detection of</w:t>
      </w:r>
      <w:r w:rsidR="007A39B6">
        <w:rPr>
          <w:sz w:val="18"/>
          <w:szCs w:val="18"/>
        </w:rPr>
        <w:t xml:space="preserve"> </w:t>
      </w:r>
      <w:r w:rsidRPr="007A39B6">
        <w:rPr>
          <w:sz w:val="18"/>
          <w:szCs w:val="18"/>
        </w:rPr>
        <w:t>these symptoms could offer clues as to the early onset of the disease, thus improving the expected</w:t>
      </w:r>
      <w:r w:rsidR="007A39B6">
        <w:rPr>
          <w:sz w:val="18"/>
          <w:szCs w:val="18"/>
        </w:rPr>
        <w:t xml:space="preserve"> </w:t>
      </w:r>
      <w:r w:rsidRPr="007A39B6">
        <w:rPr>
          <w:sz w:val="18"/>
          <w:szCs w:val="18"/>
        </w:rPr>
        <w:t>clinical outcomes of the patients via appropriately targeted interventions. This potential has led many</w:t>
      </w:r>
      <w:r w:rsidR="007A39B6">
        <w:rPr>
          <w:sz w:val="18"/>
          <w:szCs w:val="18"/>
        </w:rPr>
        <w:t xml:space="preserve"> </w:t>
      </w:r>
      <w:r w:rsidRPr="007A39B6">
        <w:rPr>
          <w:sz w:val="18"/>
          <w:szCs w:val="18"/>
        </w:rPr>
        <w:t xml:space="preserve">researchers to </w:t>
      </w:r>
      <w:r w:rsidRPr="007A39B6">
        <w:rPr>
          <w:sz w:val="18"/>
          <w:szCs w:val="18"/>
        </w:rPr>
        <w:t>develop methods that use widely available sensors to measure and quantify the</w:t>
      </w:r>
      <w:r w:rsidR="007A39B6">
        <w:rPr>
          <w:sz w:val="18"/>
          <w:szCs w:val="18"/>
        </w:rPr>
        <w:t xml:space="preserve"> </w:t>
      </w:r>
      <w:r w:rsidRPr="007A39B6">
        <w:rPr>
          <w:sz w:val="18"/>
          <w:szCs w:val="18"/>
        </w:rPr>
        <w:t>presence of PD symptoms such as tremor, rigidity and braykinesia.[1] Recent advances in</w:t>
      </w:r>
      <w:r w:rsidR="007A39B6">
        <w:rPr>
          <w:sz w:val="18"/>
          <w:szCs w:val="18"/>
        </w:rPr>
        <w:t xml:space="preserve"> </w:t>
      </w:r>
      <w:r w:rsidRPr="007A39B6">
        <w:rPr>
          <w:sz w:val="18"/>
          <w:szCs w:val="18"/>
        </w:rPr>
        <w:t>technologies like smart-watches and fitness trackers have proven to be an accessible approach for a</w:t>
      </w:r>
      <w:r w:rsidR="007A39B6">
        <w:rPr>
          <w:sz w:val="18"/>
          <w:szCs w:val="18"/>
        </w:rPr>
        <w:t xml:space="preserve"> </w:t>
      </w:r>
      <w:r w:rsidRPr="007A39B6">
        <w:rPr>
          <w:sz w:val="18"/>
          <w:szCs w:val="18"/>
        </w:rPr>
        <w:t>variety of activity-based health interventions. These devices contain inertial measurement unit (IMU)</w:t>
      </w:r>
    </w:p>
    <w:p w14:paraId="68CC7D07" w14:textId="5ECC0E4A" w:rsidR="002C3982" w:rsidRPr="007A39B6" w:rsidRDefault="002C3982" w:rsidP="007A39B6">
      <w:pPr>
        <w:jc w:val="both"/>
        <w:rPr>
          <w:sz w:val="18"/>
          <w:szCs w:val="18"/>
        </w:rPr>
      </w:pPr>
      <w:r w:rsidRPr="007A39B6">
        <w:rPr>
          <w:sz w:val="18"/>
          <w:szCs w:val="18"/>
        </w:rPr>
        <w:t>sensors like accelerometers, gyroscopes that help monitor movements continuously for extended</w:t>
      </w:r>
      <w:r w:rsidR="007A39B6">
        <w:rPr>
          <w:sz w:val="18"/>
          <w:szCs w:val="18"/>
        </w:rPr>
        <w:t xml:space="preserve"> </w:t>
      </w:r>
      <w:r w:rsidRPr="007A39B6">
        <w:rPr>
          <w:sz w:val="18"/>
          <w:szCs w:val="18"/>
        </w:rPr>
        <w:t>periods during daily activities. Data from these devices together with sophisticated machine learning</w:t>
      </w:r>
      <w:r w:rsidR="007A39B6">
        <w:rPr>
          <w:sz w:val="18"/>
          <w:szCs w:val="18"/>
        </w:rPr>
        <w:t xml:space="preserve"> </w:t>
      </w:r>
      <w:r w:rsidRPr="007A39B6">
        <w:rPr>
          <w:sz w:val="18"/>
          <w:szCs w:val="18"/>
        </w:rPr>
        <w:t>algorithms like deep learning can help characterize human movement and develop automated systems</w:t>
      </w:r>
    </w:p>
    <w:p w14:paraId="04DB007E" w14:textId="0BB38315" w:rsidR="002C3982" w:rsidRPr="007A39B6" w:rsidRDefault="002C3982" w:rsidP="007A39B6">
      <w:pPr>
        <w:jc w:val="both"/>
        <w:rPr>
          <w:sz w:val="18"/>
          <w:szCs w:val="18"/>
        </w:rPr>
      </w:pPr>
      <w:r w:rsidRPr="007A39B6">
        <w:rPr>
          <w:sz w:val="18"/>
          <w:szCs w:val="18"/>
        </w:rPr>
        <w:t>for many applications in movement disorders such as Parkinson’s disease [2]. People with Parkinson’s</w:t>
      </w:r>
      <w:r w:rsidR="007A39B6">
        <w:rPr>
          <w:sz w:val="18"/>
          <w:szCs w:val="18"/>
        </w:rPr>
        <w:t xml:space="preserve"> </w:t>
      </w:r>
      <w:r w:rsidRPr="007A39B6">
        <w:rPr>
          <w:sz w:val="18"/>
          <w:szCs w:val="18"/>
        </w:rPr>
        <w:t>Disease (PD) have multiple symptoms, such as freezing of gait (FoG), hand tremors, speech</w:t>
      </w:r>
    </w:p>
    <w:p w14:paraId="658AD541" w14:textId="7D631ADC" w:rsidR="002C3982" w:rsidRPr="007A39B6" w:rsidRDefault="002C3982" w:rsidP="007A39B6">
      <w:pPr>
        <w:jc w:val="both"/>
        <w:rPr>
          <w:sz w:val="18"/>
          <w:szCs w:val="18"/>
        </w:rPr>
      </w:pPr>
      <w:r w:rsidRPr="007A39B6">
        <w:rPr>
          <w:sz w:val="18"/>
          <w:szCs w:val="18"/>
        </w:rPr>
        <w:t>difficulties, and balance issues, in different stages of the disease. Among these symptoms, hand</w:t>
      </w:r>
      <w:r w:rsidR="007A39B6">
        <w:rPr>
          <w:sz w:val="18"/>
          <w:szCs w:val="18"/>
        </w:rPr>
        <w:t xml:space="preserve"> </w:t>
      </w:r>
      <w:r w:rsidRPr="007A39B6">
        <w:rPr>
          <w:sz w:val="18"/>
          <w:szCs w:val="18"/>
        </w:rPr>
        <w:t>tremors are present across all stages of the disease. [5] Speech changes or communication issues are</w:t>
      </w:r>
      <w:r w:rsidR="007A39B6">
        <w:rPr>
          <w:sz w:val="18"/>
          <w:szCs w:val="18"/>
        </w:rPr>
        <w:t xml:space="preserve"> </w:t>
      </w:r>
      <w:r w:rsidRPr="007A39B6">
        <w:rPr>
          <w:sz w:val="18"/>
          <w:szCs w:val="18"/>
        </w:rPr>
        <w:t>among the challenges [6] faced by PD patients. Since hand tremors are the most obvious and early</w:t>
      </w:r>
      <w:r w:rsidR="007A39B6">
        <w:rPr>
          <w:sz w:val="18"/>
          <w:szCs w:val="18"/>
        </w:rPr>
        <w:t xml:space="preserve"> </w:t>
      </w:r>
      <w:r w:rsidRPr="007A39B6">
        <w:rPr>
          <w:sz w:val="18"/>
          <w:szCs w:val="18"/>
        </w:rPr>
        <w:t>symptom related to PD, our study proposes using this symptom as its main feature.</w:t>
      </w:r>
    </w:p>
    <w:p w14:paraId="179EA777" w14:textId="2D932C85" w:rsidR="009303D9" w:rsidRPr="007A39B6" w:rsidRDefault="002C3982" w:rsidP="007A39B6">
      <w:pPr>
        <w:pStyle w:val="Heading1"/>
        <w:jc w:val="both"/>
        <w:rPr>
          <w:sz w:val="18"/>
          <w:szCs w:val="18"/>
        </w:rPr>
      </w:pPr>
      <w:r w:rsidRPr="007A39B6">
        <w:rPr>
          <w:sz w:val="18"/>
          <w:szCs w:val="18"/>
        </w:rPr>
        <w:t>Literature review</w:t>
      </w:r>
    </w:p>
    <w:p w14:paraId="07B3C922" w14:textId="14C5F2B5" w:rsidR="000D134E" w:rsidRPr="007A39B6" w:rsidRDefault="000D134E" w:rsidP="007A39B6">
      <w:pPr>
        <w:jc w:val="both"/>
        <w:rPr>
          <w:sz w:val="18"/>
          <w:szCs w:val="18"/>
        </w:rPr>
      </w:pPr>
      <w:r w:rsidRPr="007A39B6">
        <w:rPr>
          <w:sz w:val="18"/>
          <w:szCs w:val="18"/>
        </w:rPr>
        <w:t>Parkinson’s disease (PD) is a chronic and progressive neurodegenerative disease with no cure,</w:t>
      </w:r>
      <w:r w:rsidR="007A39B6">
        <w:rPr>
          <w:sz w:val="18"/>
          <w:szCs w:val="18"/>
        </w:rPr>
        <w:t xml:space="preserve"> </w:t>
      </w:r>
      <w:r w:rsidRPr="007A39B6">
        <w:rPr>
          <w:sz w:val="18"/>
          <w:szCs w:val="18"/>
        </w:rPr>
        <w:t>presenting a challenging diagnosis and management. However a significant number of criteria and</w:t>
      </w:r>
      <w:r w:rsidR="007A39B6">
        <w:rPr>
          <w:sz w:val="18"/>
          <w:szCs w:val="18"/>
        </w:rPr>
        <w:t xml:space="preserve"> </w:t>
      </w:r>
      <w:r w:rsidRPr="007A39B6">
        <w:rPr>
          <w:sz w:val="18"/>
          <w:szCs w:val="18"/>
        </w:rPr>
        <w:t>guidelines have been proposed to improve the diagnosis of PD and to determine the PD stage with an</w:t>
      </w:r>
    </w:p>
    <w:p w14:paraId="14B9FB44" w14:textId="77777777" w:rsidR="007A39B6" w:rsidRDefault="000D134E" w:rsidP="007A39B6">
      <w:pPr>
        <w:jc w:val="both"/>
        <w:rPr>
          <w:sz w:val="18"/>
          <w:szCs w:val="18"/>
        </w:rPr>
      </w:pPr>
      <w:r w:rsidRPr="007A39B6">
        <w:rPr>
          <w:sz w:val="18"/>
          <w:szCs w:val="18"/>
        </w:rPr>
        <w:t>excessive use of IMU signals, multi-sensors and autoencoders used in variation with hybrid models</w:t>
      </w:r>
      <w:r w:rsidR="007A39B6">
        <w:rPr>
          <w:sz w:val="18"/>
          <w:szCs w:val="18"/>
        </w:rPr>
        <w:t xml:space="preserve"> </w:t>
      </w:r>
    </w:p>
    <w:p w14:paraId="354EE952" w14:textId="77777777" w:rsidR="007A39B6" w:rsidRDefault="007A39B6" w:rsidP="007A39B6">
      <w:pPr>
        <w:jc w:val="both"/>
        <w:rPr>
          <w:sz w:val="18"/>
          <w:szCs w:val="18"/>
        </w:rPr>
      </w:pPr>
    </w:p>
    <w:p w14:paraId="60FFE97A" w14:textId="166022BC" w:rsidR="000D134E" w:rsidRPr="007A39B6" w:rsidRDefault="000D134E" w:rsidP="007A39B6">
      <w:pPr>
        <w:jc w:val="both"/>
        <w:rPr>
          <w:sz w:val="18"/>
          <w:szCs w:val="18"/>
        </w:rPr>
      </w:pPr>
      <w:r w:rsidRPr="007A39B6">
        <w:rPr>
          <w:sz w:val="18"/>
          <w:szCs w:val="18"/>
        </w:rPr>
        <w:t>Study [1] explores a Multiple-Instance Learning approach, that can automatically Parkinsonian tremor</w:t>
      </w:r>
      <w:r w:rsidR="00BD0B86">
        <w:rPr>
          <w:sz w:val="18"/>
          <w:szCs w:val="18"/>
        </w:rPr>
        <w:t xml:space="preserve"> </w:t>
      </w:r>
      <w:r w:rsidRPr="007A39B6">
        <w:rPr>
          <w:sz w:val="18"/>
          <w:szCs w:val="18"/>
        </w:rPr>
        <w:t>based on IMU signals captured through a smartphone. It has considered the subjects as an unordered</w:t>
      </w:r>
      <w:r w:rsidR="00BD0B86">
        <w:rPr>
          <w:sz w:val="18"/>
          <w:szCs w:val="18"/>
        </w:rPr>
        <w:t xml:space="preserve"> </w:t>
      </w:r>
      <w:r w:rsidRPr="007A39B6">
        <w:rPr>
          <w:sz w:val="18"/>
          <w:szCs w:val="18"/>
        </w:rPr>
        <w:t xml:space="preserve">bag of accelerometer signal segments and a single, </w:t>
      </w:r>
      <w:r w:rsidR="00BD0B86">
        <w:rPr>
          <w:sz w:val="18"/>
          <w:szCs w:val="18"/>
        </w:rPr>
        <w:t xml:space="preserve"> </w:t>
      </w:r>
      <w:r w:rsidRPr="007A39B6">
        <w:rPr>
          <w:sz w:val="18"/>
          <w:szCs w:val="18"/>
        </w:rPr>
        <w:t>expert-provided, tremor annotation. The key</w:t>
      </w:r>
      <w:r w:rsidR="00BD0B86">
        <w:rPr>
          <w:sz w:val="18"/>
          <w:szCs w:val="18"/>
        </w:rPr>
        <w:t xml:space="preserve"> </w:t>
      </w:r>
      <w:r w:rsidRPr="007A39B6">
        <w:rPr>
          <w:sz w:val="18"/>
          <w:szCs w:val="18"/>
        </w:rPr>
        <w:t>innovation lies in the fact that, by considering subjects as bags of signal segments, it becomes</w:t>
      </w:r>
      <w:r w:rsidR="00BD0B86">
        <w:rPr>
          <w:sz w:val="18"/>
          <w:szCs w:val="18"/>
        </w:rPr>
        <w:t xml:space="preserve"> </w:t>
      </w:r>
      <w:r w:rsidRPr="007A39B6">
        <w:rPr>
          <w:sz w:val="18"/>
          <w:szCs w:val="18"/>
        </w:rPr>
        <w:t>possible to use a dataset of 45 entirely wild subjects. This then proves the model’s efficiency in</w:t>
      </w:r>
      <w:r w:rsidR="00BD0B86">
        <w:rPr>
          <w:sz w:val="18"/>
          <w:szCs w:val="18"/>
        </w:rPr>
        <w:t xml:space="preserve"> </w:t>
      </w:r>
      <w:r w:rsidRPr="007A39B6">
        <w:rPr>
          <w:sz w:val="18"/>
          <w:szCs w:val="18"/>
        </w:rPr>
        <w:t>navigating the noisy environment of in-wild recordings. Their usage of attention-based pooling</w:t>
      </w:r>
      <w:r w:rsidR="00BD0B86">
        <w:rPr>
          <w:sz w:val="18"/>
          <w:szCs w:val="18"/>
        </w:rPr>
        <w:t xml:space="preserve"> </w:t>
      </w:r>
      <w:r w:rsidRPr="007A39B6">
        <w:rPr>
          <w:sz w:val="18"/>
          <w:szCs w:val="18"/>
        </w:rPr>
        <w:t>mechanism also works to identify the most informative tremor instances in the bag, allowing it to</w:t>
      </w:r>
      <w:r w:rsidR="00BD0B86">
        <w:rPr>
          <w:sz w:val="18"/>
          <w:szCs w:val="18"/>
        </w:rPr>
        <w:t xml:space="preserve"> </w:t>
      </w:r>
      <w:r w:rsidRPr="007A39B6">
        <w:rPr>
          <w:sz w:val="18"/>
          <w:szCs w:val="18"/>
        </w:rPr>
        <w:t>achieve a F1 score of 0.943.</w:t>
      </w:r>
    </w:p>
    <w:p w14:paraId="54ACD89E" w14:textId="77777777" w:rsidR="000D134E" w:rsidRPr="007A39B6" w:rsidRDefault="000D134E" w:rsidP="007A39B6">
      <w:pPr>
        <w:jc w:val="both"/>
        <w:rPr>
          <w:sz w:val="18"/>
          <w:szCs w:val="18"/>
        </w:rPr>
      </w:pPr>
    </w:p>
    <w:p w14:paraId="578CC42D" w14:textId="3A3407E4" w:rsidR="000D134E" w:rsidRPr="007A39B6" w:rsidRDefault="000D134E" w:rsidP="007A39B6">
      <w:pPr>
        <w:jc w:val="both"/>
        <w:rPr>
          <w:sz w:val="18"/>
          <w:szCs w:val="18"/>
        </w:rPr>
      </w:pPr>
      <w:r w:rsidRPr="007A39B6">
        <w:rPr>
          <w:sz w:val="18"/>
          <w:szCs w:val="18"/>
        </w:rPr>
        <w:t>Also following non-conventional dataset approaches, study [2] uses large datasets of healthy</w:t>
      </w:r>
      <w:r w:rsidR="00BD0B86">
        <w:rPr>
          <w:sz w:val="18"/>
          <w:szCs w:val="18"/>
        </w:rPr>
        <w:t xml:space="preserve"> </w:t>
      </w:r>
      <w:r w:rsidRPr="007A39B6">
        <w:rPr>
          <w:sz w:val="18"/>
          <w:szCs w:val="18"/>
        </w:rPr>
        <w:t>Activities of Daily Living (ADLs) and lead them through unsupervised pre-training. Its approach is to</w:t>
      </w:r>
      <w:r w:rsidR="00BD0B86">
        <w:rPr>
          <w:sz w:val="18"/>
          <w:szCs w:val="18"/>
        </w:rPr>
        <w:t xml:space="preserve"> </w:t>
      </w:r>
      <w:r w:rsidRPr="007A39B6">
        <w:rPr>
          <w:sz w:val="18"/>
          <w:szCs w:val="18"/>
        </w:rPr>
        <w:t xml:space="preserve">train a convolutional autoencoder on single-sensor </w:t>
      </w:r>
      <w:r w:rsidRPr="007A39B6">
        <w:rPr>
          <w:sz w:val="18"/>
          <w:szCs w:val="18"/>
        </w:rPr>
        <w:lastRenderedPageBreak/>
        <w:t>accelerometer data based on the ADLs of healthy</w:t>
      </w:r>
      <w:r w:rsidR="00BD0B86">
        <w:rPr>
          <w:sz w:val="18"/>
          <w:szCs w:val="18"/>
        </w:rPr>
        <w:t xml:space="preserve"> </w:t>
      </w:r>
      <w:r w:rsidRPr="007A39B6">
        <w:rPr>
          <w:sz w:val="18"/>
          <w:szCs w:val="18"/>
        </w:rPr>
        <w:t>individuals. Then to use this learned encoder to extract features of gaits of PD patients and control,</w:t>
      </w:r>
      <w:r w:rsidR="00BD0B86">
        <w:rPr>
          <w:sz w:val="18"/>
          <w:szCs w:val="18"/>
        </w:rPr>
        <w:t xml:space="preserve"> </w:t>
      </w:r>
      <w:r w:rsidRPr="007A39B6">
        <w:rPr>
          <w:sz w:val="18"/>
          <w:szCs w:val="18"/>
        </w:rPr>
        <w:t>feed these compressed latent representations into a simple multi-layer perceptron for classification.</w:t>
      </w:r>
      <w:r w:rsidR="00BD0B86">
        <w:rPr>
          <w:sz w:val="18"/>
          <w:szCs w:val="18"/>
        </w:rPr>
        <w:t xml:space="preserve"> </w:t>
      </w:r>
      <w:r w:rsidRPr="007A39B6">
        <w:rPr>
          <w:sz w:val="18"/>
          <w:szCs w:val="18"/>
        </w:rPr>
        <w:t>This model has achieved an accuracy of 74% despite there being two different datasets as source</w:t>
      </w:r>
      <w:r w:rsidR="00BD0B86">
        <w:rPr>
          <w:sz w:val="18"/>
          <w:szCs w:val="18"/>
        </w:rPr>
        <w:t xml:space="preserve"> </w:t>
      </w:r>
      <w:r w:rsidRPr="007A39B6">
        <w:rPr>
          <w:sz w:val="18"/>
          <w:szCs w:val="18"/>
        </w:rPr>
        <w:t>(ADLs) and the target (gait), thus validating the model’s robustness of unsupervised representation</w:t>
      </w:r>
      <w:r w:rsidR="00BD0B86">
        <w:rPr>
          <w:sz w:val="18"/>
          <w:szCs w:val="18"/>
        </w:rPr>
        <w:t xml:space="preserve"> </w:t>
      </w:r>
      <w:r w:rsidRPr="007A39B6">
        <w:rPr>
          <w:sz w:val="18"/>
          <w:szCs w:val="18"/>
        </w:rPr>
        <w:t>learning and transfer learning.</w:t>
      </w:r>
    </w:p>
    <w:p w14:paraId="4E4EE656" w14:textId="77777777" w:rsidR="000D134E" w:rsidRPr="007A39B6" w:rsidRDefault="000D134E" w:rsidP="007A39B6">
      <w:pPr>
        <w:jc w:val="both"/>
        <w:rPr>
          <w:sz w:val="18"/>
          <w:szCs w:val="18"/>
        </w:rPr>
      </w:pPr>
    </w:p>
    <w:p w14:paraId="1C40AA68" w14:textId="4BC8D9EE" w:rsidR="000D134E" w:rsidRPr="007A39B6" w:rsidRDefault="000D134E" w:rsidP="007A39B6">
      <w:pPr>
        <w:jc w:val="both"/>
        <w:rPr>
          <w:sz w:val="18"/>
          <w:szCs w:val="18"/>
        </w:rPr>
      </w:pPr>
      <w:r w:rsidRPr="007A39B6">
        <w:rPr>
          <w:sz w:val="18"/>
          <w:szCs w:val="18"/>
        </w:rPr>
        <w:t>Study [3] also deals with autoencoders, to combine it with radial basis function neural networks</w:t>
      </w:r>
      <w:r w:rsidR="00BD0B86">
        <w:rPr>
          <w:sz w:val="18"/>
          <w:szCs w:val="18"/>
        </w:rPr>
        <w:t xml:space="preserve"> </w:t>
      </w:r>
      <w:r w:rsidRPr="007A39B6">
        <w:rPr>
          <w:sz w:val="18"/>
          <w:szCs w:val="18"/>
        </w:rPr>
        <w:t>(RBFNNs) in the form of a hybrid architecture to use it for detection by resting-state EEG signals.</w:t>
      </w:r>
    </w:p>
    <w:p w14:paraId="664B73CA" w14:textId="067BDE9B" w:rsidR="000D134E" w:rsidRPr="007A39B6" w:rsidRDefault="000D134E" w:rsidP="007A39B6">
      <w:pPr>
        <w:jc w:val="both"/>
        <w:rPr>
          <w:sz w:val="18"/>
          <w:szCs w:val="18"/>
        </w:rPr>
      </w:pPr>
      <w:r w:rsidRPr="007A39B6">
        <w:rPr>
          <w:sz w:val="18"/>
          <w:szCs w:val="18"/>
        </w:rPr>
        <w:t>The proposed method is to analyze the power spectral density (PSD) of pre-processed</w:t>
      </w:r>
      <w:r w:rsidR="00BD0B86">
        <w:rPr>
          <w:sz w:val="18"/>
          <w:szCs w:val="18"/>
        </w:rPr>
        <w:t xml:space="preserve"> </w:t>
      </w:r>
      <w:r w:rsidRPr="007A39B6">
        <w:rPr>
          <w:sz w:val="18"/>
          <w:szCs w:val="18"/>
        </w:rPr>
        <w:t>electroencephalography (EEG) signals. By removing artifacts, energy distribution across the EEG</w:t>
      </w:r>
      <w:r w:rsidR="00BD0B86">
        <w:rPr>
          <w:sz w:val="18"/>
          <w:szCs w:val="18"/>
        </w:rPr>
        <w:t xml:space="preserve"> </w:t>
      </w:r>
    </w:p>
    <w:p w14:paraId="2D36F621" w14:textId="7A78FAD6" w:rsidR="000D134E" w:rsidRPr="007A39B6" w:rsidRDefault="000D134E" w:rsidP="007A39B6">
      <w:pPr>
        <w:jc w:val="both"/>
        <w:rPr>
          <w:sz w:val="18"/>
          <w:szCs w:val="18"/>
        </w:rPr>
      </w:pPr>
      <w:r w:rsidRPr="007A39B6">
        <w:rPr>
          <w:sz w:val="18"/>
          <w:szCs w:val="18"/>
        </w:rPr>
        <w:t>sub-bands is assessed and signals reconstructed and then classified by the RBFNN. This model shows</w:t>
      </w:r>
      <w:r w:rsidR="00BD0B86">
        <w:rPr>
          <w:sz w:val="18"/>
          <w:szCs w:val="18"/>
        </w:rPr>
        <w:t xml:space="preserve"> </w:t>
      </w:r>
      <w:r w:rsidRPr="007A39B6">
        <w:rPr>
          <w:sz w:val="18"/>
          <w:szCs w:val="18"/>
        </w:rPr>
        <w:t>a 98% accuracy in distinguishing between medicated and unmedicated PD patients and 96% accuracy</w:t>
      </w:r>
      <w:r w:rsidR="00BD0B86">
        <w:rPr>
          <w:sz w:val="18"/>
          <w:szCs w:val="18"/>
        </w:rPr>
        <w:t xml:space="preserve"> </w:t>
      </w:r>
      <w:r w:rsidRPr="007A39B6">
        <w:rPr>
          <w:sz w:val="18"/>
          <w:szCs w:val="18"/>
        </w:rPr>
        <w:t>in identifying healthy controls.</w:t>
      </w:r>
    </w:p>
    <w:p w14:paraId="308D29E7" w14:textId="77777777" w:rsidR="000D134E" w:rsidRPr="007A39B6" w:rsidRDefault="000D134E" w:rsidP="007A39B6">
      <w:pPr>
        <w:jc w:val="both"/>
        <w:rPr>
          <w:sz w:val="18"/>
          <w:szCs w:val="18"/>
        </w:rPr>
      </w:pPr>
    </w:p>
    <w:p w14:paraId="05448120" w14:textId="02B4041C" w:rsidR="000D134E" w:rsidRPr="007A39B6" w:rsidRDefault="000D134E" w:rsidP="007A39B6">
      <w:pPr>
        <w:jc w:val="both"/>
        <w:rPr>
          <w:sz w:val="18"/>
          <w:szCs w:val="18"/>
        </w:rPr>
      </w:pPr>
      <w:r w:rsidRPr="007A39B6">
        <w:rPr>
          <w:sz w:val="18"/>
          <w:szCs w:val="18"/>
        </w:rPr>
        <w:t>Study [4] on the other hand proposes to identify PD symptoms by wearable sensors - pressure insoles</w:t>
      </w:r>
      <w:r w:rsidR="00BD0B86">
        <w:rPr>
          <w:sz w:val="18"/>
          <w:szCs w:val="18"/>
        </w:rPr>
        <w:t xml:space="preserve"> </w:t>
      </w:r>
      <w:r w:rsidRPr="007A39B6">
        <w:rPr>
          <w:sz w:val="18"/>
          <w:szCs w:val="18"/>
        </w:rPr>
        <w:t>combined with inertial units at six body locations: sternum, lumbar, left/right ankle, left/right wrist</w:t>
      </w:r>
      <w:r w:rsidR="00BD0B86">
        <w:rPr>
          <w:sz w:val="18"/>
          <w:szCs w:val="18"/>
        </w:rPr>
        <w:t xml:space="preserve"> </w:t>
      </w:r>
      <w:r w:rsidRPr="007A39B6">
        <w:rPr>
          <w:sz w:val="18"/>
          <w:szCs w:val="18"/>
        </w:rPr>
        <w:t>that quantify gait impairment and then mapping these accelerometer-derived features onto the clinical</w:t>
      </w:r>
      <w:r w:rsidR="00BD0B86">
        <w:rPr>
          <w:sz w:val="18"/>
          <w:szCs w:val="18"/>
        </w:rPr>
        <w:t xml:space="preserve"> </w:t>
      </w:r>
      <w:r w:rsidRPr="007A39B6">
        <w:rPr>
          <w:sz w:val="18"/>
          <w:szCs w:val="18"/>
        </w:rPr>
        <w:t>tremor and rigidity scales commonly found in Parkinson’s disease patients. This model has roughly</w:t>
      </w:r>
      <w:r w:rsidR="00BD0B86">
        <w:rPr>
          <w:sz w:val="18"/>
          <w:szCs w:val="18"/>
        </w:rPr>
        <w:t xml:space="preserve"> </w:t>
      </w:r>
      <w:r w:rsidRPr="007A39B6">
        <w:rPr>
          <w:sz w:val="18"/>
          <w:szCs w:val="18"/>
        </w:rPr>
        <w:t>90% accuracy in showing correlations between sensor metrics and clinical ratings. It thus validates the</w:t>
      </w:r>
    </w:p>
    <w:p w14:paraId="301A67DE" w14:textId="77777777" w:rsidR="000D134E" w:rsidRPr="007A39B6" w:rsidRDefault="000D134E" w:rsidP="007A39B6">
      <w:pPr>
        <w:jc w:val="both"/>
        <w:rPr>
          <w:sz w:val="18"/>
          <w:szCs w:val="18"/>
        </w:rPr>
      </w:pPr>
      <w:r w:rsidRPr="007A39B6">
        <w:rPr>
          <w:sz w:val="18"/>
          <w:szCs w:val="18"/>
        </w:rPr>
        <w:t>clinical relevance of IMUs and feasibility of sensor-based PD diagnosis.</w:t>
      </w:r>
    </w:p>
    <w:p w14:paraId="000F6ED1" w14:textId="77777777" w:rsidR="000D134E" w:rsidRPr="007A39B6" w:rsidRDefault="000D134E" w:rsidP="007A39B6">
      <w:pPr>
        <w:jc w:val="both"/>
        <w:rPr>
          <w:sz w:val="18"/>
          <w:szCs w:val="18"/>
        </w:rPr>
      </w:pPr>
    </w:p>
    <w:p w14:paraId="11CC1892" w14:textId="3F5F133D" w:rsidR="000D134E" w:rsidRPr="007A39B6" w:rsidRDefault="000D134E" w:rsidP="007A39B6">
      <w:pPr>
        <w:jc w:val="both"/>
        <w:rPr>
          <w:sz w:val="18"/>
          <w:szCs w:val="18"/>
        </w:rPr>
      </w:pPr>
      <w:r w:rsidRPr="007A39B6">
        <w:rPr>
          <w:sz w:val="18"/>
          <w:szCs w:val="18"/>
        </w:rPr>
        <w:t>Study [5] takes a different approach by applying supervised machine learning classifiers to the</w:t>
      </w:r>
      <w:r w:rsidR="00BD0B86">
        <w:rPr>
          <w:sz w:val="18"/>
          <w:szCs w:val="18"/>
        </w:rPr>
        <w:t xml:space="preserve"> </w:t>
      </w:r>
      <w:r w:rsidRPr="007A39B6">
        <w:rPr>
          <w:sz w:val="18"/>
          <w:szCs w:val="18"/>
        </w:rPr>
        <w:t>features extracted from wearable accelerometer sensors that are to detect action and postural tremor in</w:t>
      </w:r>
      <w:r w:rsidR="00BD0B86">
        <w:rPr>
          <w:sz w:val="18"/>
          <w:szCs w:val="18"/>
        </w:rPr>
        <w:t xml:space="preserve"> </w:t>
      </w:r>
      <w:r w:rsidRPr="007A39B6">
        <w:rPr>
          <w:sz w:val="18"/>
          <w:szCs w:val="18"/>
        </w:rPr>
        <w:t>PD patients. Through the usage of special features like root mean square (RMS), variance,</w:t>
      </w:r>
    </w:p>
    <w:p w14:paraId="09B02393" w14:textId="62692EE7" w:rsidR="000D134E" w:rsidRPr="007A39B6" w:rsidRDefault="000D134E" w:rsidP="007A39B6">
      <w:pPr>
        <w:jc w:val="both"/>
        <w:rPr>
          <w:sz w:val="18"/>
          <w:szCs w:val="18"/>
        </w:rPr>
      </w:pPr>
      <w:r w:rsidRPr="007A39B6">
        <w:rPr>
          <w:sz w:val="18"/>
          <w:szCs w:val="18"/>
        </w:rPr>
        <w:t>autocorrelation, spectral power, and entropy within the 3–7 Hz tremor band, this model shows to be</w:t>
      </w:r>
      <w:r w:rsidR="00BD0B86">
        <w:rPr>
          <w:sz w:val="18"/>
          <w:szCs w:val="18"/>
        </w:rPr>
        <w:t xml:space="preserve"> </w:t>
      </w:r>
      <w:r w:rsidRPr="007A39B6">
        <w:rPr>
          <w:sz w:val="18"/>
          <w:szCs w:val="18"/>
        </w:rPr>
        <w:t>very highly sensitive and specific in figuring out the tremor windows. This makes it highly suitable to</w:t>
      </w:r>
      <w:r w:rsidR="00BD0B86">
        <w:rPr>
          <w:sz w:val="18"/>
          <w:szCs w:val="18"/>
        </w:rPr>
        <w:t xml:space="preserve"> </w:t>
      </w:r>
      <w:r w:rsidRPr="007A39B6">
        <w:rPr>
          <w:sz w:val="18"/>
          <w:szCs w:val="18"/>
        </w:rPr>
        <w:t>quantify tremor windows and interpret the needs of the patients, predicative of tremors.</w:t>
      </w:r>
    </w:p>
    <w:p w14:paraId="45518390" w14:textId="77777777" w:rsidR="000D134E" w:rsidRPr="007A39B6" w:rsidRDefault="000D134E" w:rsidP="007A39B6">
      <w:pPr>
        <w:jc w:val="both"/>
        <w:rPr>
          <w:sz w:val="18"/>
          <w:szCs w:val="18"/>
        </w:rPr>
      </w:pPr>
      <w:r w:rsidRPr="007A39B6">
        <w:rPr>
          <w:sz w:val="18"/>
          <w:szCs w:val="18"/>
        </w:rPr>
        <w:t>Study [6] and [7] both are another hybrid models that are CNN-LSTM based that applies to both</w:t>
      </w:r>
    </w:p>
    <w:p w14:paraId="6330F7E3" w14:textId="77777777" w:rsidR="000D134E" w:rsidRPr="007A39B6" w:rsidRDefault="000D134E" w:rsidP="007A39B6">
      <w:pPr>
        <w:jc w:val="both"/>
        <w:rPr>
          <w:sz w:val="18"/>
          <w:szCs w:val="18"/>
        </w:rPr>
      </w:pPr>
      <w:r w:rsidRPr="007A39B6">
        <w:rPr>
          <w:sz w:val="18"/>
          <w:szCs w:val="18"/>
        </w:rPr>
        <w:t>speech and handwriting signals for PD detection. For speech, they have processed spectrograms</w:t>
      </w:r>
    </w:p>
    <w:p w14:paraId="68A2B1BA" w14:textId="77777777" w:rsidR="000D134E" w:rsidRPr="007A39B6" w:rsidRDefault="000D134E" w:rsidP="007A39B6">
      <w:pPr>
        <w:jc w:val="both"/>
        <w:rPr>
          <w:sz w:val="18"/>
          <w:szCs w:val="18"/>
        </w:rPr>
      </w:pPr>
      <w:r w:rsidRPr="007A39B6">
        <w:rPr>
          <w:sz w:val="18"/>
          <w:szCs w:val="18"/>
        </w:rPr>
        <w:t>derived from voice recordings using convolutional layers that capture the local time–frequency</w:t>
      </w:r>
    </w:p>
    <w:p w14:paraId="44892CD9" w14:textId="77777777" w:rsidR="000D134E" w:rsidRPr="007A39B6" w:rsidRDefault="000D134E" w:rsidP="007A39B6">
      <w:pPr>
        <w:jc w:val="both"/>
        <w:rPr>
          <w:sz w:val="18"/>
          <w:szCs w:val="18"/>
        </w:rPr>
      </w:pPr>
      <w:r w:rsidRPr="007A39B6">
        <w:rPr>
          <w:sz w:val="18"/>
          <w:szCs w:val="18"/>
        </w:rPr>
        <w:t>features and LSTM layers to model longer-term temporal dynamics and achieving accuracies above</w:t>
      </w:r>
    </w:p>
    <w:p w14:paraId="5D8A5979" w14:textId="77777777" w:rsidR="000D134E" w:rsidRPr="007A39B6" w:rsidRDefault="000D134E" w:rsidP="007A39B6">
      <w:pPr>
        <w:jc w:val="both"/>
        <w:rPr>
          <w:sz w:val="18"/>
          <w:szCs w:val="18"/>
        </w:rPr>
      </w:pPr>
      <w:r w:rsidRPr="007A39B6">
        <w:rPr>
          <w:sz w:val="18"/>
          <w:szCs w:val="18"/>
        </w:rPr>
        <w:t>93%. For the handwriting analysis, streaming pen-tip kinematics (position, pressure, velocity) is</w:t>
      </w:r>
    </w:p>
    <w:p w14:paraId="1F974C3A" w14:textId="77777777" w:rsidR="000D134E" w:rsidRPr="007A39B6" w:rsidRDefault="000D134E" w:rsidP="007A39B6">
      <w:pPr>
        <w:jc w:val="both"/>
        <w:rPr>
          <w:sz w:val="18"/>
          <w:szCs w:val="18"/>
        </w:rPr>
      </w:pPr>
      <w:r w:rsidRPr="007A39B6">
        <w:rPr>
          <w:sz w:val="18"/>
          <w:szCs w:val="18"/>
        </w:rPr>
        <w:t>analysed to differentiate PD from controls. Both of these studies show the advantages of the deep</w:t>
      </w:r>
    </w:p>
    <w:p w14:paraId="0A541BAC" w14:textId="77777777" w:rsidR="000D134E" w:rsidRPr="007A39B6" w:rsidRDefault="000D134E" w:rsidP="007A39B6">
      <w:pPr>
        <w:jc w:val="both"/>
        <w:rPr>
          <w:sz w:val="18"/>
          <w:szCs w:val="18"/>
        </w:rPr>
      </w:pPr>
      <w:r w:rsidRPr="007A39B6">
        <w:rPr>
          <w:sz w:val="18"/>
          <w:szCs w:val="18"/>
        </w:rPr>
        <w:t>temporal models and hybrid architecture but do not address unsupervised anomaly detection.</w:t>
      </w:r>
    </w:p>
    <w:p w14:paraId="57B65DB7" w14:textId="77777777" w:rsidR="000D134E" w:rsidRPr="007A39B6" w:rsidRDefault="000D134E" w:rsidP="007A39B6">
      <w:pPr>
        <w:jc w:val="both"/>
        <w:rPr>
          <w:sz w:val="18"/>
          <w:szCs w:val="18"/>
        </w:rPr>
      </w:pPr>
      <w:r w:rsidRPr="007A39B6">
        <w:rPr>
          <w:sz w:val="18"/>
          <w:szCs w:val="18"/>
        </w:rPr>
        <w:t>Study [8] works on extracting features from both linear acceleration (x, y, z axes) and angular velocity</w:t>
      </w:r>
    </w:p>
    <w:p w14:paraId="0A361338" w14:textId="77777777" w:rsidR="000D134E" w:rsidRPr="007A39B6" w:rsidRDefault="000D134E" w:rsidP="007A39B6">
      <w:pPr>
        <w:jc w:val="both"/>
        <w:rPr>
          <w:sz w:val="18"/>
          <w:szCs w:val="18"/>
        </w:rPr>
      </w:pPr>
      <w:r w:rsidRPr="007A39B6">
        <w:rPr>
          <w:sz w:val="18"/>
          <w:szCs w:val="18"/>
        </w:rPr>
        <w:t>(roll, pitch, yaw) from combined accelerometer and gyroscope data collected from wrist-worn IMUs</w:t>
      </w:r>
    </w:p>
    <w:p w14:paraId="578C07BC" w14:textId="77777777" w:rsidR="000D134E" w:rsidRPr="007A39B6" w:rsidRDefault="000D134E" w:rsidP="007A39B6">
      <w:pPr>
        <w:jc w:val="both"/>
        <w:rPr>
          <w:sz w:val="18"/>
          <w:szCs w:val="18"/>
        </w:rPr>
      </w:pPr>
      <w:r w:rsidRPr="007A39B6">
        <w:rPr>
          <w:sz w:val="18"/>
          <w:szCs w:val="18"/>
        </w:rPr>
        <w:t>based on the Fahn–Tolosa–Marin (FTM) tremor scale. This system captures the full 6-degree-of-</w:t>
      </w:r>
    </w:p>
    <w:p w14:paraId="3211A093" w14:textId="77777777" w:rsidR="000D134E" w:rsidRPr="007A39B6" w:rsidRDefault="000D134E" w:rsidP="007A39B6">
      <w:pPr>
        <w:jc w:val="both"/>
        <w:rPr>
          <w:sz w:val="18"/>
          <w:szCs w:val="18"/>
        </w:rPr>
      </w:pPr>
      <w:r w:rsidRPr="007A39B6">
        <w:rPr>
          <w:sz w:val="18"/>
          <w:szCs w:val="18"/>
        </w:rPr>
        <w:t>freedom motion signature of hand tremor, especially with modern dual-modality IMU sensors.</w:t>
      </w:r>
    </w:p>
    <w:p w14:paraId="6949E2BE" w14:textId="77777777" w:rsidR="000D134E" w:rsidRPr="007A39B6" w:rsidRDefault="000D134E" w:rsidP="007A39B6">
      <w:pPr>
        <w:jc w:val="both"/>
        <w:rPr>
          <w:sz w:val="18"/>
          <w:szCs w:val="18"/>
        </w:rPr>
      </w:pPr>
      <w:r w:rsidRPr="007A39B6">
        <w:rPr>
          <w:sz w:val="18"/>
          <w:szCs w:val="18"/>
        </w:rPr>
        <w:t>Study [9] is another autoencoder-based model that applies medical imaging to healthy anatomical</w:t>
      </w:r>
    </w:p>
    <w:p w14:paraId="528C8DD5" w14:textId="77777777" w:rsidR="000D134E" w:rsidRPr="007A39B6" w:rsidRDefault="000D134E" w:rsidP="007A39B6">
      <w:pPr>
        <w:jc w:val="both"/>
        <w:rPr>
          <w:sz w:val="18"/>
          <w:szCs w:val="18"/>
        </w:rPr>
      </w:pPr>
      <w:r w:rsidRPr="007A39B6">
        <w:rPr>
          <w:sz w:val="18"/>
          <w:szCs w:val="18"/>
        </w:rPr>
        <w:t>scans by trained convolutional autoencoders and using the reconstruction error as a signal for</w:t>
      </w:r>
    </w:p>
    <w:p w14:paraId="7529F30D" w14:textId="77777777" w:rsidR="000D134E" w:rsidRPr="007A39B6" w:rsidRDefault="000D134E" w:rsidP="007A39B6">
      <w:pPr>
        <w:jc w:val="both"/>
        <w:rPr>
          <w:sz w:val="18"/>
          <w:szCs w:val="18"/>
        </w:rPr>
      </w:pPr>
      <w:r w:rsidRPr="007A39B6">
        <w:rPr>
          <w:sz w:val="18"/>
          <w:szCs w:val="18"/>
        </w:rPr>
        <w:t>pathology. The key point lies in the fact that the encoder learns both compression and reconstruction</w:t>
      </w:r>
    </w:p>
    <w:p w14:paraId="655E2F48" w14:textId="77777777" w:rsidR="000D134E" w:rsidRPr="007A39B6" w:rsidRDefault="000D134E" w:rsidP="007A39B6">
      <w:pPr>
        <w:jc w:val="both"/>
        <w:rPr>
          <w:sz w:val="18"/>
          <w:szCs w:val="18"/>
        </w:rPr>
      </w:pPr>
      <w:r w:rsidRPr="007A39B6">
        <w:rPr>
          <w:sz w:val="18"/>
          <w:szCs w:val="18"/>
        </w:rPr>
        <w:t>on normal healthy human data as opposed to PD patients. This works especially when an abnormal</w:t>
      </w:r>
    </w:p>
    <w:p w14:paraId="6948DD35" w14:textId="77777777" w:rsidR="000D134E" w:rsidRPr="007A39B6" w:rsidRDefault="000D134E" w:rsidP="007A39B6">
      <w:pPr>
        <w:jc w:val="both"/>
        <w:rPr>
          <w:sz w:val="18"/>
          <w:szCs w:val="18"/>
        </w:rPr>
      </w:pPr>
      <w:r w:rsidRPr="007A39B6">
        <w:rPr>
          <w:sz w:val="18"/>
          <w:szCs w:val="18"/>
        </w:rPr>
        <w:t>scan is placed for inference, the reconstruction error shows up large thus heavily pointing out the</w:t>
      </w:r>
    </w:p>
    <w:p w14:paraId="2B5B245B" w14:textId="77777777" w:rsidR="000D134E" w:rsidRPr="007A39B6" w:rsidRDefault="000D134E" w:rsidP="007A39B6">
      <w:pPr>
        <w:jc w:val="both"/>
        <w:rPr>
          <w:sz w:val="18"/>
          <w:szCs w:val="18"/>
        </w:rPr>
      </w:pPr>
      <w:r w:rsidRPr="007A39B6">
        <w:rPr>
          <w:sz w:val="18"/>
          <w:szCs w:val="18"/>
        </w:rPr>
        <w:t>presence of a disease. This approach of not training on the targeted dataset but rather the healthy</w:t>
      </w:r>
    </w:p>
    <w:p w14:paraId="628E7253" w14:textId="77777777" w:rsidR="000D134E" w:rsidRPr="007A39B6" w:rsidRDefault="000D134E" w:rsidP="007A39B6">
      <w:pPr>
        <w:jc w:val="both"/>
        <w:rPr>
          <w:sz w:val="18"/>
          <w:szCs w:val="18"/>
        </w:rPr>
      </w:pPr>
      <w:r w:rsidRPr="007A39B6">
        <w:rPr>
          <w:sz w:val="18"/>
          <w:szCs w:val="18"/>
        </w:rPr>
        <w:t>dataset, one can detect deviations (tremor) via reconstruction error thresholds, without requiring large</w:t>
      </w:r>
    </w:p>
    <w:p w14:paraId="0DC4CDFF" w14:textId="77777777" w:rsidR="000D134E" w:rsidRPr="007A39B6" w:rsidRDefault="000D134E" w:rsidP="007A39B6">
      <w:pPr>
        <w:jc w:val="both"/>
        <w:rPr>
          <w:sz w:val="18"/>
          <w:szCs w:val="18"/>
        </w:rPr>
      </w:pPr>
      <w:r w:rsidRPr="007A39B6">
        <w:rPr>
          <w:sz w:val="18"/>
          <w:szCs w:val="18"/>
        </w:rPr>
        <w:t>labelled datasets of tremor-positive patients.</w:t>
      </w:r>
    </w:p>
    <w:p w14:paraId="521F5C12" w14:textId="77777777" w:rsidR="000D134E" w:rsidRPr="007A39B6" w:rsidRDefault="000D134E" w:rsidP="007A39B6">
      <w:pPr>
        <w:jc w:val="both"/>
        <w:rPr>
          <w:sz w:val="18"/>
          <w:szCs w:val="18"/>
        </w:rPr>
      </w:pPr>
      <w:r w:rsidRPr="007A39B6">
        <w:rPr>
          <w:sz w:val="18"/>
          <w:szCs w:val="18"/>
        </w:rPr>
        <w:t>Study [10] is an entirely different approach of using machine learning studies and its classic</w:t>
      </w:r>
    </w:p>
    <w:p w14:paraId="181BED5E" w14:textId="77777777" w:rsidR="000D134E" w:rsidRPr="007A39B6" w:rsidRDefault="000D134E" w:rsidP="007A39B6">
      <w:pPr>
        <w:jc w:val="both"/>
        <w:rPr>
          <w:sz w:val="18"/>
          <w:szCs w:val="18"/>
        </w:rPr>
      </w:pPr>
      <w:r w:rsidRPr="007A39B6">
        <w:rPr>
          <w:sz w:val="18"/>
          <w:szCs w:val="18"/>
        </w:rPr>
        <w:t>algorithms like Random Forest, Naive Bayes, support vector machines to study the hand-engineered</w:t>
      </w:r>
    </w:p>
    <w:p w14:paraId="026DE5ED" w14:textId="77777777" w:rsidR="000D134E" w:rsidRPr="007A39B6" w:rsidRDefault="000D134E" w:rsidP="007A39B6">
      <w:pPr>
        <w:jc w:val="both"/>
        <w:rPr>
          <w:sz w:val="18"/>
          <w:szCs w:val="18"/>
        </w:rPr>
      </w:pPr>
      <w:r w:rsidRPr="007A39B6">
        <w:rPr>
          <w:sz w:val="18"/>
          <w:szCs w:val="18"/>
        </w:rPr>
        <w:t>gait parameters like stride length, cadence, stride variability, double-support time on both sets of</w:t>
      </w:r>
    </w:p>
    <w:p w14:paraId="4D1A601B" w14:textId="77777777" w:rsidR="000D134E" w:rsidRPr="007A39B6" w:rsidRDefault="000D134E" w:rsidP="007A39B6">
      <w:pPr>
        <w:jc w:val="both"/>
        <w:rPr>
          <w:sz w:val="18"/>
          <w:szCs w:val="18"/>
        </w:rPr>
      </w:pPr>
      <w:r w:rsidRPr="007A39B6">
        <w:rPr>
          <w:sz w:val="18"/>
          <w:szCs w:val="18"/>
        </w:rPr>
        <w:t>people- PD afflicted and not. This model’s classification shows up as 80% and a future for</w:t>
      </w:r>
    </w:p>
    <w:p w14:paraId="150BC2DB" w14:textId="07E5CFB2" w:rsidR="002C3982" w:rsidRPr="007A39B6" w:rsidRDefault="000D134E" w:rsidP="007A39B6">
      <w:pPr>
        <w:jc w:val="both"/>
        <w:rPr>
          <w:sz w:val="18"/>
          <w:szCs w:val="18"/>
        </w:rPr>
      </w:pPr>
      <w:r w:rsidRPr="007A39B6">
        <w:rPr>
          <w:sz w:val="18"/>
          <w:szCs w:val="18"/>
        </w:rPr>
        <w:t>representations via neural networks.</w:t>
      </w:r>
    </w:p>
    <w:p w14:paraId="17F150FC" w14:textId="516ED403" w:rsidR="009303D9" w:rsidRPr="007A39B6" w:rsidRDefault="000D134E" w:rsidP="007A39B6">
      <w:pPr>
        <w:pStyle w:val="Heading1"/>
        <w:jc w:val="both"/>
        <w:rPr>
          <w:sz w:val="18"/>
          <w:szCs w:val="18"/>
        </w:rPr>
      </w:pPr>
      <w:r w:rsidRPr="007A39B6">
        <w:rPr>
          <w:sz w:val="18"/>
          <w:szCs w:val="18"/>
        </w:rPr>
        <w:t>Research Gap</w:t>
      </w:r>
    </w:p>
    <w:p w14:paraId="55160790" w14:textId="77777777" w:rsidR="000D134E" w:rsidRPr="007A39B6" w:rsidRDefault="000D134E" w:rsidP="007A39B6">
      <w:pPr>
        <w:jc w:val="both"/>
        <w:rPr>
          <w:sz w:val="18"/>
          <w:szCs w:val="18"/>
          <w:lang w:val="en-IN"/>
        </w:rPr>
      </w:pPr>
      <w:r w:rsidRPr="007A39B6">
        <w:rPr>
          <w:sz w:val="18"/>
          <w:szCs w:val="18"/>
          <w:lang w:val="en-IN"/>
        </w:rPr>
        <w:t>The above studies reflect a comprehensive combination of</w:t>
      </w:r>
    </w:p>
    <w:p w14:paraId="492D0524" w14:textId="60B6E70F" w:rsidR="000D134E" w:rsidRPr="007A39B6" w:rsidRDefault="000D134E" w:rsidP="007A39B6">
      <w:pPr>
        <w:numPr>
          <w:ilvl w:val="0"/>
          <w:numId w:val="25"/>
        </w:numPr>
        <w:jc w:val="both"/>
        <w:rPr>
          <w:sz w:val="18"/>
          <w:szCs w:val="18"/>
          <w:lang w:val="en-IN"/>
        </w:rPr>
      </w:pPr>
      <w:r w:rsidRPr="007A39B6">
        <w:rPr>
          <w:sz w:val="18"/>
          <w:szCs w:val="18"/>
          <w:lang w:val="en-IN"/>
        </w:rPr>
        <w:t>using IMU sensors that can detect the Parkinson disease’s physical abnormalities of tremor and gait;</w:t>
      </w:r>
    </w:p>
    <w:p w14:paraId="5F2B0A25" w14:textId="77777777" w:rsidR="000D134E" w:rsidRPr="007A39B6" w:rsidRDefault="000D134E" w:rsidP="007A39B6">
      <w:pPr>
        <w:numPr>
          <w:ilvl w:val="0"/>
          <w:numId w:val="25"/>
        </w:numPr>
        <w:jc w:val="both"/>
        <w:rPr>
          <w:sz w:val="18"/>
          <w:szCs w:val="18"/>
          <w:lang w:val="en-IN"/>
        </w:rPr>
      </w:pPr>
      <w:r w:rsidRPr="007A39B6">
        <w:rPr>
          <w:sz w:val="18"/>
          <w:szCs w:val="18"/>
          <w:lang w:val="en-IN"/>
        </w:rPr>
        <w:t>usage of autoencoders and deep learning models that draw conclusions from physiological signals based on hand-crafted features</w:t>
      </w:r>
    </w:p>
    <w:p w14:paraId="11312601" w14:textId="77777777" w:rsidR="000D134E" w:rsidRPr="007A39B6" w:rsidRDefault="000D134E" w:rsidP="007A39B6">
      <w:pPr>
        <w:numPr>
          <w:ilvl w:val="0"/>
          <w:numId w:val="25"/>
        </w:numPr>
        <w:jc w:val="both"/>
        <w:rPr>
          <w:sz w:val="18"/>
          <w:szCs w:val="18"/>
          <w:lang w:val="en-IN"/>
        </w:rPr>
      </w:pPr>
      <w:r w:rsidRPr="007A39B6">
        <w:rPr>
          <w:sz w:val="18"/>
          <w:szCs w:val="18"/>
          <w:lang w:val="en-IN"/>
        </w:rPr>
        <w:t>and the workings of both supervised and unsupervised training on datasets that has given us a healthy baseline data to improve classification.</w:t>
      </w:r>
    </w:p>
    <w:p w14:paraId="7B310393" w14:textId="52B9B85C" w:rsidR="000D134E" w:rsidRPr="007A39B6" w:rsidRDefault="000D134E" w:rsidP="00BD0B86">
      <w:pPr>
        <w:jc w:val="both"/>
        <w:rPr>
          <w:sz w:val="18"/>
          <w:szCs w:val="18"/>
          <w:lang w:val="en-IN"/>
        </w:rPr>
      </w:pPr>
      <w:r w:rsidRPr="007A39B6">
        <w:rPr>
          <w:sz w:val="18"/>
          <w:szCs w:val="18"/>
          <w:lang w:val="en-IN"/>
        </w:rPr>
        <w:t xml:space="preserve">But significant gaps remain, such as all these systems have limited scalability, usage of costly or specialised hardware and target datasets that are not suited for continuous monitoring (like speech, handwriting, etc). many of the existing solutions focuses on speech, handwriting etc but these symptoms come only at a later </w:t>
      </w:r>
      <w:r w:rsidR="00BD0B86" w:rsidRPr="007A39B6">
        <w:rPr>
          <w:sz w:val="18"/>
          <w:szCs w:val="18"/>
          <w:lang w:val="en-IN"/>
        </w:rPr>
        <w:t>stage,</w:t>
      </w:r>
      <w:r w:rsidRPr="007A39B6">
        <w:rPr>
          <w:sz w:val="18"/>
          <w:szCs w:val="18"/>
          <w:lang w:val="en-IN"/>
        </w:rPr>
        <w:t xml:space="preserve"> </w:t>
      </w:r>
      <w:r w:rsidR="00BD0B86">
        <w:rPr>
          <w:sz w:val="18"/>
          <w:szCs w:val="18"/>
          <w:lang w:val="en-IN"/>
        </w:rPr>
        <w:t>whereas the first symptoms are hand tremors. This means that the data will not be available until later, causing</w:t>
      </w:r>
      <w:r w:rsidRPr="007A39B6">
        <w:rPr>
          <w:sz w:val="18"/>
          <w:szCs w:val="18"/>
          <w:lang w:val="en-IN"/>
        </w:rPr>
        <w:t xml:space="preserve"> supervised models </w:t>
      </w:r>
      <w:r w:rsidR="00BD0B86">
        <w:rPr>
          <w:sz w:val="18"/>
          <w:szCs w:val="18"/>
          <w:lang w:val="en-IN"/>
        </w:rPr>
        <w:t>to</w:t>
      </w:r>
      <w:r w:rsidRPr="007A39B6">
        <w:rPr>
          <w:sz w:val="18"/>
          <w:szCs w:val="18"/>
          <w:lang w:val="en-IN"/>
        </w:rPr>
        <w:t xml:space="preserve"> </w:t>
      </w:r>
      <w:r w:rsidR="00BD0B86" w:rsidRPr="007A39B6">
        <w:rPr>
          <w:sz w:val="18"/>
          <w:szCs w:val="18"/>
          <w:lang w:val="en-IN"/>
        </w:rPr>
        <w:t>overfit.</w:t>
      </w:r>
    </w:p>
    <w:p w14:paraId="22631325" w14:textId="61059292" w:rsidR="000D134E" w:rsidRPr="007A39B6" w:rsidRDefault="000D134E" w:rsidP="007A39B6">
      <w:pPr>
        <w:jc w:val="both"/>
        <w:rPr>
          <w:sz w:val="18"/>
          <w:szCs w:val="18"/>
          <w:lang w:val="en-IN"/>
        </w:rPr>
      </w:pPr>
      <w:r w:rsidRPr="007A39B6">
        <w:rPr>
          <w:sz w:val="18"/>
          <w:szCs w:val="18"/>
          <w:lang w:val="en-IN"/>
        </w:rPr>
        <w:t xml:space="preserve">No system </w:t>
      </w:r>
      <w:r w:rsidR="00BD0B86">
        <w:rPr>
          <w:sz w:val="18"/>
          <w:szCs w:val="18"/>
          <w:lang w:val="en-IN"/>
        </w:rPr>
        <w:t>till now</w:t>
      </w:r>
      <w:r w:rsidRPr="007A39B6">
        <w:rPr>
          <w:sz w:val="18"/>
          <w:szCs w:val="18"/>
          <w:lang w:val="en-IN"/>
        </w:rPr>
        <w:t xml:space="preserve"> has a </w:t>
      </w:r>
      <w:r w:rsidR="00BD0B86" w:rsidRPr="007A39B6">
        <w:rPr>
          <w:sz w:val="18"/>
          <w:szCs w:val="18"/>
          <w:lang w:val="en-IN"/>
        </w:rPr>
        <w:t>simple,</w:t>
      </w:r>
      <w:r w:rsidRPr="007A39B6">
        <w:rPr>
          <w:sz w:val="18"/>
          <w:szCs w:val="18"/>
          <w:lang w:val="en-IN"/>
        </w:rPr>
        <w:t xml:space="preserve"> sing</w:t>
      </w:r>
      <w:r w:rsidR="00BD0B86">
        <w:rPr>
          <w:sz w:val="18"/>
          <w:szCs w:val="18"/>
          <w:lang w:val="en-IN"/>
        </w:rPr>
        <w:t>ular</w:t>
      </w:r>
      <w:r w:rsidRPr="007A39B6">
        <w:rPr>
          <w:sz w:val="18"/>
          <w:szCs w:val="18"/>
          <w:lang w:val="en-IN"/>
        </w:rPr>
        <w:t xml:space="preserve"> hardware which can b</w:t>
      </w:r>
      <w:r w:rsidR="00BD0B86">
        <w:rPr>
          <w:sz w:val="18"/>
          <w:szCs w:val="18"/>
          <w:lang w:val="en-IN"/>
        </w:rPr>
        <w:t xml:space="preserve">e used for testing. The </w:t>
      </w:r>
      <w:r w:rsidRPr="007A39B6">
        <w:rPr>
          <w:sz w:val="18"/>
          <w:szCs w:val="18"/>
          <w:lang w:val="en-IN"/>
        </w:rPr>
        <w:t xml:space="preserve">systems are complex and </w:t>
      </w:r>
      <w:r w:rsidR="00BD0B86" w:rsidRPr="007A39B6">
        <w:rPr>
          <w:sz w:val="18"/>
          <w:szCs w:val="18"/>
          <w:lang w:val="en-IN"/>
        </w:rPr>
        <w:t>can’t</w:t>
      </w:r>
      <w:r w:rsidRPr="007A39B6">
        <w:rPr>
          <w:sz w:val="18"/>
          <w:szCs w:val="18"/>
          <w:lang w:val="en-IN"/>
        </w:rPr>
        <w:t xml:space="preserve"> be used by the common people</w:t>
      </w:r>
      <w:r w:rsidR="00BD0B86">
        <w:rPr>
          <w:sz w:val="18"/>
          <w:szCs w:val="18"/>
          <w:lang w:val="en-IN"/>
        </w:rPr>
        <w:t>.</w:t>
      </w:r>
    </w:p>
    <w:p w14:paraId="4DE225EB" w14:textId="0F61AFC7" w:rsidR="000D134E" w:rsidRPr="007A39B6" w:rsidRDefault="000D134E" w:rsidP="007A39B6">
      <w:pPr>
        <w:jc w:val="both"/>
        <w:rPr>
          <w:sz w:val="18"/>
          <w:szCs w:val="18"/>
          <w:lang w:val="en-IN"/>
        </w:rPr>
      </w:pPr>
      <w:r w:rsidRPr="007A39B6">
        <w:rPr>
          <w:sz w:val="18"/>
          <w:szCs w:val="18"/>
          <w:lang w:val="en-IN"/>
        </w:rPr>
        <w:t>Our proposed solution a compact, low-cost Raspberry Pi–based device with a single MPU-6050, unsupervised autoencoder training on normal hand motion, and real-time anomaly detection via reconstruction error thresholds and deployed in raspberry pi to make it easily available , accessible, usable ,affordable for the common people —directly addresses these gaps by combining setup hardware cost to be minimal and a continuous form of monitoring as a wearable glove.</w:t>
      </w:r>
    </w:p>
    <w:p w14:paraId="3F324A74" w14:textId="77777777" w:rsidR="000D134E" w:rsidRPr="007A39B6" w:rsidRDefault="000D134E" w:rsidP="007A39B6">
      <w:pPr>
        <w:jc w:val="both"/>
        <w:rPr>
          <w:sz w:val="18"/>
          <w:szCs w:val="18"/>
          <w:lang w:val="en-IN"/>
        </w:rPr>
      </w:pPr>
    </w:p>
    <w:p w14:paraId="684A29A1" w14:textId="389C9CDA" w:rsidR="000D134E" w:rsidRPr="007A39B6" w:rsidRDefault="000D134E" w:rsidP="007A39B6">
      <w:pPr>
        <w:pStyle w:val="Heading1"/>
        <w:jc w:val="both"/>
        <w:rPr>
          <w:sz w:val="18"/>
          <w:szCs w:val="18"/>
          <w:lang w:val="en-IN"/>
        </w:rPr>
      </w:pPr>
      <w:r w:rsidRPr="007A39B6">
        <w:rPr>
          <w:sz w:val="18"/>
          <w:szCs w:val="18"/>
          <w:lang w:val="en-IN"/>
        </w:rPr>
        <w:t>Methology</w:t>
      </w:r>
    </w:p>
    <w:p w14:paraId="079AA537" w14:textId="77777777" w:rsidR="000D134E" w:rsidRPr="007A39B6" w:rsidRDefault="000D134E" w:rsidP="007A39B6">
      <w:pPr>
        <w:jc w:val="both"/>
        <w:rPr>
          <w:sz w:val="18"/>
          <w:szCs w:val="18"/>
          <w:lang w:val="en-IN"/>
        </w:rPr>
      </w:pPr>
      <w:r w:rsidRPr="007A39B6">
        <w:rPr>
          <w:sz w:val="18"/>
          <w:szCs w:val="18"/>
          <w:lang w:val="en-IN"/>
        </w:rPr>
        <w:t>A. System Architecture</w:t>
      </w:r>
    </w:p>
    <w:p w14:paraId="52C0E24E" w14:textId="3EB9F45C" w:rsidR="000D134E" w:rsidRPr="007A39B6" w:rsidRDefault="000D134E" w:rsidP="007A39B6">
      <w:pPr>
        <w:jc w:val="both"/>
        <w:rPr>
          <w:sz w:val="18"/>
          <w:szCs w:val="18"/>
          <w:lang w:val="en-IN"/>
        </w:rPr>
      </w:pPr>
      <w:r w:rsidRPr="007A39B6">
        <w:rPr>
          <w:sz w:val="18"/>
          <w:szCs w:val="18"/>
          <w:lang w:val="en-IN"/>
        </w:rPr>
        <w:t xml:space="preserve">ParkinSense has been designed as a portable, motion </w:t>
      </w:r>
      <w:r w:rsidR="00BD0B86" w:rsidRPr="007A39B6">
        <w:rPr>
          <w:sz w:val="18"/>
          <w:szCs w:val="18"/>
          <w:lang w:val="en-IN"/>
        </w:rPr>
        <w:t>sensor-based</w:t>
      </w:r>
      <w:r w:rsidRPr="007A39B6">
        <w:rPr>
          <w:sz w:val="18"/>
          <w:szCs w:val="18"/>
          <w:lang w:val="en-IN"/>
        </w:rPr>
        <w:t xml:space="preserve"> system for</w:t>
      </w:r>
    </w:p>
    <w:p w14:paraId="4CB6B46F" w14:textId="77777777" w:rsidR="000D134E" w:rsidRPr="007A39B6" w:rsidRDefault="000D134E" w:rsidP="007A39B6">
      <w:pPr>
        <w:jc w:val="both"/>
        <w:rPr>
          <w:sz w:val="18"/>
          <w:szCs w:val="18"/>
          <w:lang w:val="en-IN"/>
        </w:rPr>
      </w:pPr>
      <w:r w:rsidRPr="007A39B6">
        <w:rPr>
          <w:sz w:val="18"/>
          <w:szCs w:val="18"/>
          <w:lang w:val="en-IN"/>
        </w:rPr>
        <w:t>early tremor detection using an unsupervised machine learning model. The</w:t>
      </w:r>
    </w:p>
    <w:p w14:paraId="1834E7F5" w14:textId="77777777" w:rsidR="000D134E" w:rsidRPr="007A39B6" w:rsidRDefault="000D134E" w:rsidP="007A39B6">
      <w:pPr>
        <w:jc w:val="both"/>
        <w:rPr>
          <w:sz w:val="18"/>
          <w:szCs w:val="18"/>
          <w:lang w:val="en-IN"/>
        </w:rPr>
      </w:pPr>
      <w:r w:rsidRPr="007A39B6">
        <w:rPr>
          <w:sz w:val="18"/>
          <w:szCs w:val="18"/>
          <w:lang w:val="en-IN"/>
        </w:rPr>
        <w:t>system consists of an MPU 6050 motion sensor interfaced with Raspberry Pi</w:t>
      </w:r>
    </w:p>
    <w:p w14:paraId="40B36F7B" w14:textId="7E3A1A13" w:rsidR="000D134E" w:rsidRPr="007A39B6" w:rsidRDefault="000D134E" w:rsidP="007A39B6">
      <w:pPr>
        <w:jc w:val="both"/>
        <w:rPr>
          <w:sz w:val="18"/>
          <w:szCs w:val="18"/>
          <w:lang w:val="en-IN"/>
        </w:rPr>
      </w:pPr>
      <w:r w:rsidRPr="007A39B6">
        <w:rPr>
          <w:sz w:val="18"/>
          <w:szCs w:val="18"/>
          <w:lang w:val="en-IN"/>
        </w:rPr>
        <w:t xml:space="preserve">Zero </w:t>
      </w:r>
      <w:r w:rsidR="00BD0B86" w:rsidRPr="007A39B6">
        <w:rPr>
          <w:sz w:val="18"/>
          <w:szCs w:val="18"/>
          <w:lang w:val="en-IN"/>
        </w:rPr>
        <w:t>2,</w:t>
      </w:r>
      <w:r w:rsidRPr="007A39B6">
        <w:rPr>
          <w:sz w:val="18"/>
          <w:szCs w:val="18"/>
          <w:lang w:val="en-IN"/>
        </w:rPr>
        <w:t xml:space="preserve"> which enables us to acquire real-time tri-axial accelerometer and</w:t>
      </w:r>
    </w:p>
    <w:p w14:paraId="3EC8947B" w14:textId="77777777" w:rsidR="000D134E" w:rsidRPr="007A39B6" w:rsidRDefault="000D134E" w:rsidP="007A39B6">
      <w:pPr>
        <w:jc w:val="both"/>
        <w:rPr>
          <w:sz w:val="18"/>
          <w:szCs w:val="18"/>
          <w:lang w:val="en-IN"/>
        </w:rPr>
      </w:pPr>
      <w:r w:rsidRPr="007A39B6">
        <w:rPr>
          <w:sz w:val="18"/>
          <w:szCs w:val="18"/>
          <w:lang w:val="en-IN"/>
        </w:rPr>
        <w:t>gyroscope data which is analysed from the tremor movements of the patient</w:t>
      </w:r>
    </w:p>
    <w:p w14:paraId="2FF50182" w14:textId="77777777" w:rsidR="000D134E" w:rsidRPr="007A39B6" w:rsidRDefault="000D134E" w:rsidP="007A39B6">
      <w:pPr>
        <w:jc w:val="both"/>
        <w:rPr>
          <w:sz w:val="18"/>
          <w:szCs w:val="18"/>
          <w:lang w:val="en-IN"/>
        </w:rPr>
      </w:pPr>
      <w:r w:rsidRPr="007A39B6">
        <w:rPr>
          <w:sz w:val="18"/>
          <w:szCs w:val="18"/>
          <w:lang w:val="en-IN"/>
        </w:rPr>
        <w:t>using the MPU6050. The acquired motion signals are then processed locally</w:t>
      </w:r>
    </w:p>
    <w:p w14:paraId="6547B55C" w14:textId="77777777" w:rsidR="000D134E" w:rsidRPr="007A39B6" w:rsidRDefault="000D134E" w:rsidP="007A39B6">
      <w:pPr>
        <w:jc w:val="both"/>
        <w:rPr>
          <w:sz w:val="18"/>
          <w:szCs w:val="18"/>
          <w:lang w:val="en-IN"/>
        </w:rPr>
      </w:pPr>
      <w:r w:rsidRPr="007A39B6">
        <w:rPr>
          <w:sz w:val="18"/>
          <w:szCs w:val="18"/>
          <w:lang w:val="en-IN"/>
        </w:rPr>
        <w:t>and analysed using an autoencoder based anomaly detection system to</w:t>
      </w:r>
    </w:p>
    <w:p w14:paraId="0B058229" w14:textId="77777777" w:rsidR="000D134E" w:rsidRPr="007A39B6" w:rsidRDefault="000D134E" w:rsidP="007A39B6">
      <w:pPr>
        <w:jc w:val="both"/>
        <w:rPr>
          <w:sz w:val="18"/>
          <w:szCs w:val="18"/>
          <w:lang w:val="en-IN"/>
        </w:rPr>
      </w:pPr>
      <w:r w:rsidRPr="007A39B6">
        <w:rPr>
          <w:sz w:val="18"/>
          <w:szCs w:val="18"/>
          <w:lang w:val="en-IN"/>
        </w:rPr>
        <w:lastRenderedPageBreak/>
        <w:t>identify abnormal and unusual tremor patterns associated with Parkinson’s</w:t>
      </w:r>
    </w:p>
    <w:p w14:paraId="6D5F1C69" w14:textId="77777777" w:rsidR="000D134E" w:rsidRPr="007A39B6" w:rsidRDefault="000D134E" w:rsidP="007A39B6">
      <w:pPr>
        <w:jc w:val="both"/>
        <w:rPr>
          <w:sz w:val="18"/>
          <w:szCs w:val="18"/>
          <w:lang w:val="en-IN"/>
        </w:rPr>
      </w:pPr>
      <w:r w:rsidRPr="007A39B6">
        <w:rPr>
          <w:sz w:val="18"/>
          <w:szCs w:val="18"/>
          <w:lang w:val="en-IN"/>
        </w:rPr>
        <w:t>Disease.</w:t>
      </w:r>
    </w:p>
    <w:p w14:paraId="74D1C6DA" w14:textId="77777777" w:rsidR="000D134E" w:rsidRPr="007A39B6" w:rsidRDefault="000D134E" w:rsidP="007A39B6">
      <w:pPr>
        <w:jc w:val="both"/>
        <w:rPr>
          <w:sz w:val="18"/>
          <w:szCs w:val="18"/>
          <w:lang w:val="en-IN"/>
        </w:rPr>
      </w:pPr>
    </w:p>
    <w:p w14:paraId="2EC689D0" w14:textId="77777777" w:rsidR="000D134E" w:rsidRPr="007A39B6" w:rsidRDefault="000D134E" w:rsidP="007A39B6">
      <w:pPr>
        <w:jc w:val="both"/>
        <w:rPr>
          <w:sz w:val="18"/>
          <w:szCs w:val="18"/>
          <w:lang w:val="en-IN"/>
        </w:rPr>
      </w:pPr>
      <w:r w:rsidRPr="007A39B6">
        <w:rPr>
          <w:sz w:val="18"/>
          <w:szCs w:val="18"/>
          <w:lang w:val="en-IN"/>
        </w:rPr>
        <w:t>B. Data Acquisition</w:t>
      </w:r>
    </w:p>
    <w:p w14:paraId="11A1CAB4" w14:textId="501FD584" w:rsidR="000D134E" w:rsidRPr="007A39B6" w:rsidRDefault="000D134E" w:rsidP="007A39B6">
      <w:pPr>
        <w:jc w:val="both"/>
        <w:rPr>
          <w:sz w:val="18"/>
          <w:szCs w:val="18"/>
          <w:lang w:val="en-IN"/>
        </w:rPr>
      </w:pPr>
      <w:r w:rsidRPr="007A39B6">
        <w:rPr>
          <w:sz w:val="18"/>
          <w:szCs w:val="18"/>
          <w:lang w:val="en-IN"/>
        </w:rPr>
        <w:t xml:space="preserve"> Participants were asked to do certain hand gestures and</w:t>
      </w:r>
    </w:p>
    <w:p w14:paraId="06EA2294" w14:textId="77777777" w:rsidR="000D134E" w:rsidRPr="007A39B6" w:rsidRDefault="000D134E" w:rsidP="007A39B6">
      <w:pPr>
        <w:jc w:val="both"/>
        <w:rPr>
          <w:sz w:val="18"/>
          <w:szCs w:val="18"/>
          <w:lang w:val="en-IN"/>
        </w:rPr>
      </w:pPr>
      <w:r w:rsidRPr="007A39B6">
        <w:rPr>
          <w:sz w:val="18"/>
          <w:szCs w:val="18"/>
          <w:lang w:val="en-IN"/>
        </w:rPr>
        <w:t>movements which were then collected by our motion sensor (MPU 6050). It</w:t>
      </w:r>
    </w:p>
    <w:p w14:paraId="5F3D2A4E" w14:textId="77777777" w:rsidR="000D134E" w:rsidRPr="007A39B6" w:rsidRDefault="000D134E" w:rsidP="007A39B6">
      <w:pPr>
        <w:jc w:val="both"/>
        <w:rPr>
          <w:sz w:val="18"/>
          <w:szCs w:val="18"/>
          <w:lang w:val="en-IN"/>
        </w:rPr>
      </w:pPr>
      <w:r w:rsidRPr="007A39B6">
        <w:rPr>
          <w:sz w:val="18"/>
          <w:szCs w:val="18"/>
          <w:lang w:val="en-IN"/>
        </w:rPr>
        <w:t>records acceleration and angular velocity along the three orthogonal axes at a</w:t>
      </w:r>
    </w:p>
    <w:p w14:paraId="488CE86C" w14:textId="77777777" w:rsidR="000D134E" w:rsidRPr="007A39B6" w:rsidRDefault="000D134E" w:rsidP="007A39B6">
      <w:pPr>
        <w:jc w:val="both"/>
        <w:rPr>
          <w:sz w:val="18"/>
          <w:szCs w:val="18"/>
          <w:lang w:val="en-IN"/>
        </w:rPr>
      </w:pPr>
      <w:r w:rsidRPr="007A39B6">
        <w:rPr>
          <w:sz w:val="18"/>
          <w:szCs w:val="18"/>
          <w:lang w:val="en-IN"/>
        </w:rPr>
        <w:t>fixed sampling rate. Each session generates multivariate time series data</w:t>
      </w:r>
    </w:p>
    <w:p w14:paraId="60BD5B43" w14:textId="77777777" w:rsidR="000D134E" w:rsidRPr="007A39B6" w:rsidRDefault="000D134E" w:rsidP="007A39B6">
      <w:pPr>
        <w:jc w:val="both"/>
        <w:rPr>
          <w:sz w:val="18"/>
          <w:szCs w:val="18"/>
          <w:lang w:val="en-IN"/>
        </w:rPr>
      </w:pPr>
      <w:r w:rsidRPr="007A39B6">
        <w:rPr>
          <w:sz w:val="18"/>
          <w:szCs w:val="18"/>
          <w:lang w:val="en-IN"/>
        </w:rPr>
        <w:t>reflecting both normal and abnormal tremor motion behaviour.</w:t>
      </w:r>
    </w:p>
    <w:p w14:paraId="5B6305FC" w14:textId="77777777" w:rsidR="000D134E" w:rsidRPr="007A39B6" w:rsidRDefault="000D134E" w:rsidP="007A39B6">
      <w:pPr>
        <w:jc w:val="both"/>
        <w:rPr>
          <w:sz w:val="18"/>
          <w:szCs w:val="18"/>
          <w:lang w:val="en-IN"/>
        </w:rPr>
      </w:pPr>
      <w:r w:rsidRPr="007A39B6">
        <w:rPr>
          <w:sz w:val="18"/>
          <w:szCs w:val="18"/>
          <w:lang w:val="en-IN"/>
        </w:rPr>
        <w:t>.</w:t>
      </w:r>
    </w:p>
    <w:p w14:paraId="00E97CED" w14:textId="77777777" w:rsidR="000D134E" w:rsidRPr="007A39B6" w:rsidRDefault="000D134E" w:rsidP="007A39B6">
      <w:pPr>
        <w:jc w:val="both"/>
        <w:rPr>
          <w:sz w:val="18"/>
          <w:szCs w:val="18"/>
          <w:lang w:val="en-IN"/>
        </w:rPr>
      </w:pPr>
      <w:r w:rsidRPr="007A39B6">
        <w:rPr>
          <w:sz w:val="18"/>
          <w:szCs w:val="18"/>
          <w:lang w:val="en-IN"/>
        </w:rPr>
        <w:t>D. Feature Extraction</w:t>
      </w:r>
    </w:p>
    <w:p w14:paraId="186A448D" w14:textId="77777777" w:rsidR="000D134E" w:rsidRPr="007A39B6" w:rsidRDefault="000D134E" w:rsidP="007A39B6">
      <w:pPr>
        <w:jc w:val="both"/>
        <w:rPr>
          <w:sz w:val="18"/>
          <w:szCs w:val="18"/>
          <w:lang w:val="en-IN"/>
        </w:rPr>
      </w:pPr>
      <w:r w:rsidRPr="007A39B6">
        <w:rPr>
          <w:sz w:val="18"/>
          <w:szCs w:val="18"/>
          <w:lang w:val="en-IN"/>
        </w:rPr>
        <w:t>From each segmented window, relevant time-domain and frequency-domain</w:t>
      </w:r>
    </w:p>
    <w:p w14:paraId="3FD48E65" w14:textId="77777777" w:rsidR="000D134E" w:rsidRPr="007A39B6" w:rsidRDefault="000D134E" w:rsidP="007A39B6">
      <w:pPr>
        <w:jc w:val="both"/>
        <w:rPr>
          <w:sz w:val="18"/>
          <w:szCs w:val="18"/>
          <w:lang w:val="en-IN"/>
        </w:rPr>
      </w:pPr>
      <w:r w:rsidRPr="007A39B6">
        <w:rPr>
          <w:sz w:val="18"/>
          <w:szCs w:val="18"/>
          <w:lang w:val="en-IN"/>
        </w:rPr>
        <w:t>features were extracted to characterize hand motion behaviour. These include</w:t>
      </w:r>
    </w:p>
    <w:p w14:paraId="58678E5F" w14:textId="77777777" w:rsidR="000D134E" w:rsidRPr="007A39B6" w:rsidRDefault="000D134E" w:rsidP="007A39B6">
      <w:pPr>
        <w:jc w:val="both"/>
        <w:rPr>
          <w:sz w:val="18"/>
          <w:szCs w:val="18"/>
          <w:lang w:val="en-IN"/>
        </w:rPr>
      </w:pPr>
      <w:r w:rsidRPr="007A39B6">
        <w:rPr>
          <w:sz w:val="18"/>
          <w:szCs w:val="18"/>
          <w:lang w:val="en-IN"/>
        </w:rPr>
        <w:t>mean, variance, root mean square (RMS), signal energy, and dominant</w:t>
      </w:r>
    </w:p>
    <w:p w14:paraId="17CDB439" w14:textId="77777777" w:rsidR="000D134E" w:rsidRPr="007A39B6" w:rsidRDefault="000D134E" w:rsidP="007A39B6">
      <w:pPr>
        <w:jc w:val="both"/>
        <w:rPr>
          <w:sz w:val="18"/>
          <w:szCs w:val="18"/>
          <w:lang w:val="en-IN"/>
        </w:rPr>
      </w:pPr>
      <w:r w:rsidRPr="007A39B6">
        <w:rPr>
          <w:sz w:val="18"/>
          <w:szCs w:val="18"/>
          <w:lang w:val="en-IN"/>
        </w:rPr>
        <w:t>frequency components. Feature extraction reduces data dimensionality while</w:t>
      </w:r>
    </w:p>
    <w:p w14:paraId="49879CCA" w14:textId="77777777" w:rsidR="000D134E" w:rsidRPr="007A39B6" w:rsidRDefault="000D134E" w:rsidP="007A39B6">
      <w:pPr>
        <w:jc w:val="both"/>
        <w:rPr>
          <w:sz w:val="18"/>
          <w:szCs w:val="18"/>
          <w:lang w:val="en-IN"/>
        </w:rPr>
      </w:pPr>
      <w:r w:rsidRPr="007A39B6">
        <w:rPr>
          <w:sz w:val="18"/>
          <w:szCs w:val="18"/>
          <w:lang w:val="en-IN"/>
        </w:rPr>
        <w:t>retaining motion characteristics relevant to tremor detection. In addition to</w:t>
      </w:r>
    </w:p>
    <w:p w14:paraId="7296C00E" w14:textId="77777777" w:rsidR="000D134E" w:rsidRPr="007A39B6" w:rsidRDefault="000D134E" w:rsidP="007A39B6">
      <w:pPr>
        <w:jc w:val="both"/>
        <w:rPr>
          <w:sz w:val="18"/>
          <w:szCs w:val="18"/>
          <w:lang w:val="en-IN"/>
        </w:rPr>
      </w:pPr>
      <w:r w:rsidRPr="007A39B6">
        <w:rPr>
          <w:sz w:val="18"/>
          <w:szCs w:val="18"/>
          <w:lang w:val="en-IN"/>
        </w:rPr>
        <w:t>time-domain statistics, frequency-domain features were extracted by applying</w:t>
      </w:r>
    </w:p>
    <w:p w14:paraId="1C52CEA7" w14:textId="77777777" w:rsidR="000D134E" w:rsidRPr="007A39B6" w:rsidRDefault="000D134E" w:rsidP="007A39B6">
      <w:pPr>
        <w:jc w:val="both"/>
        <w:rPr>
          <w:sz w:val="18"/>
          <w:szCs w:val="18"/>
          <w:lang w:val="en-IN"/>
        </w:rPr>
      </w:pPr>
      <w:r w:rsidRPr="007A39B6">
        <w:rPr>
          <w:sz w:val="18"/>
          <w:szCs w:val="18"/>
          <w:lang w:val="en-IN"/>
        </w:rPr>
        <w:t>the Fast Fourier Transform (FFT) to each segmented window, enabling</w:t>
      </w:r>
    </w:p>
    <w:p w14:paraId="2FCE8FFF" w14:textId="77777777" w:rsidR="000D134E" w:rsidRPr="007A39B6" w:rsidRDefault="000D134E" w:rsidP="007A39B6">
      <w:pPr>
        <w:jc w:val="both"/>
        <w:rPr>
          <w:sz w:val="18"/>
          <w:szCs w:val="18"/>
          <w:lang w:val="en-IN"/>
        </w:rPr>
      </w:pPr>
      <w:r w:rsidRPr="007A39B6">
        <w:rPr>
          <w:sz w:val="18"/>
          <w:szCs w:val="18"/>
          <w:lang w:val="en-IN"/>
        </w:rPr>
        <w:t>identification of dominant tremor frequencies and spectral energy distribution.</w:t>
      </w:r>
    </w:p>
    <w:p w14:paraId="2276ED60" w14:textId="77777777" w:rsidR="000D134E" w:rsidRPr="007A39B6" w:rsidRDefault="000D134E" w:rsidP="007A39B6">
      <w:pPr>
        <w:jc w:val="both"/>
        <w:rPr>
          <w:sz w:val="18"/>
          <w:szCs w:val="18"/>
          <w:lang w:val="en-IN"/>
        </w:rPr>
      </w:pPr>
    </w:p>
    <w:p w14:paraId="477D3725" w14:textId="77777777" w:rsidR="000D134E" w:rsidRPr="007A39B6" w:rsidRDefault="000D134E" w:rsidP="007A39B6">
      <w:pPr>
        <w:jc w:val="both"/>
        <w:rPr>
          <w:sz w:val="18"/>
          <w:szCs w:val="18"/>
          <w:lang w:val="en-IN"/>
        </w:rPr>
      </w:pPr>
      <w:r w:rsidRPr="007A39B6">
        <w:rPr>
          <w:sz w:val="18"/>
          <w:szCs w:val="18"/>
          <w:lang w:val="en-IN"/>
        </w:rPr>
        <w:t>E. Autoencoder-Based Anomaly Detection</w:t>
      </w:r>
    </w:p>
    <w:p w14:paraId="29B953EB" w14:textId="77777777" w:rsidR="000D134E" w:rsidRPr="007A39B6" w:rsidRDefault="000D134E" w:rsidP="007A39B6">
      <w:pPr>
        <w:jc w:val="both"/>
        <w:rPr>
          <w:sz w:val="18"/>
          <w:szCs w:val="18"/>
          <w:lang w:val="en-IN"/>
        </w:rPr>
      </w:pPr>
      <w:r w:rsidRPr="007A39B6">
        <w:rPr>
          <w:sz w:val="18"/>
          <w:szCs w:val="18"/>
          <w:lang w:val="en-IN"/>
        </w:rPr>
        <w:t>An unsupervised autoencoder model was employed to detect abnormal</w:t>
      </w:r>
    </w:p>
    <w:p w14:paraId="45D5312B" w14:textId="77777777" w:rsidR="000D134E" w:rsidRPr="007A39B6" w:rsidRDefault="000D134E" w:rsidP="007A39B6">
      <w:pPr>
        <w:jc w:val="both"/>
        <w:rPr>
          <w:sz w:val="18"/>
          <w:szCs w:val="18"/>
          <w:lang w:val="en-IN"/>
        </w:rPr>
      </w:pPr>
      <w:r w:rsidRPr="007A39B6">
        <w:rPr>
          <w:sz w:val="18"/>
          <w:szCs w:val="18"/>
          <w:lang w:val="en-IN"/>
        </w:rPr>
        <w:t>motion patterns. The autoencoder consists of an encoder that compresses the</w:t>
      </w:r>
    </w:p>
    <w:p w14:paraId="1ECC0D73" w14:textId="77777777" w:rsidR="000D134E" w:rsidRPr="007A39B6" w:rsidRDefault="000D134E" w:rsidP="007A39B6">
      <w:pPr>
        <w:jc w:val="both"/>
        <w:rPr>
          <w:sz w:val="18"/>
          <w:szCs w:val="18"/>
          <w:lang w:val="en-IN"/>
        </w:rPr>
      </w:pPr>
    </w:p>
    <w:p w14:paraId="152CAB8E" w14:textId="77777777" w:rsidR="000D134E" w:rsidRPr="007A39B6" w:rsidRDefault="000D134E" w:rsidP="007A39B6">
      <w:pPr>
        <w:jc w:val="both"/>
        <w:rPr>
          <w:sz w:val="18"/>
          <w:szCs w:val="18"/>
          <w:lang w:val="en-IN"/>
        </w:rPr>
      </w:pPr>
      <w:r w:rsidRPr="007A39B6">
        <w:rPr>
          <w:sz w:val="18"/>
          <w:szCs w:val="18"/>
          <w:lang w:val="en-IN"/>
        </w:rPr>
        <w:t>extracted features into a latent representation and a decoder that reconstructs</w:t>
      </w:r>
    </w:p>
    <w:p w14:paraId="6DBE1198" w14:textId="77777777" w:rsidR="000D134E" w:rsidRPr="007A39B6" w:rsidRDefault="000D134E" w:rsidP="007A39B6">
      <w:pPr>
        <w:jc w:val="both"/>
        <w:rPr>
          <w:sz w:val="18"/>
          <w:szCs w:val="18"/>
          <w:lang w:val="en-IN"/>
        </w:rPr>
      </w:pPr>
      <w:r w:rsidRPr="007A39B6">
        <w:rPr>
          <w:sz w:val="18"/>
          <w:szCs w:val="18"/>
          <w:lang w:val="en-IN"/>
        </w:rPr>
        <w:t>the input. The model was trained exclusively on normal motion data, enabling</w:t>
      </w:r>
    </w:p>
    <w:p w14:paraId="2FB5D819" w14:textId="77777777" w:rsidR="000D134E" w:rsidRPr="007A39B6" w:rsidRDefault="000D134E" w:rsidP="007A39B6">
      <w:pPr>
        <w:jc w:val="both"/>
        <w:rPr>
          <w:sz w:val="18"/>
          <w:szCs w:val="18"/>
          <w:lang w:val="en-IN"/>
        </w:rPr>
      </w:pPr>
      <w:r w:rsidRPr="007A39B6">
        <w:rPr>
          <w:sz w:val="18"/>
          <w:szCs w:val="18"/>
          <w:lang w:val="en-IN"/>
        </w:rPr>
        <w:t>it to learn baseline movement patterns. During inference, deviations from</w:t>
      </w:r>
    </w:p>
    <w:p w14:paraId="6E3015DD" w14:textId="32490C01" w:rsidR="000D134E" w:rsidRPr="007A39B6" w:rsidRDefault="000D134E" w:rsidP="007A39B6">
      <w:pPr>
        <w:jc w:val="both"/>
        <w:rPr>
          <w:sz w:val="18"/>
          <w:szCs w:val="18"/>
          <w:lang w:val="en-IN"/>
        </w:rPr>
      </w:pPr>
      <w:r w:rsidRPr="007A39B6">
        <w:rPr>
          <w:sz w:val="18"/>
          <w:szCs w:val="18"/>
          <w:lang w:val="en-IN"/>
        </w:rPr>
        <w:t xml:space="preserve">normal motion </w:t>
      </w:r>
      <w:r w:rsidR="00BD0B86" w:rsidRPr="007A39B6">
        <w:rPr>
          <w:sz w:val="18"/>
          <w:szCs w:val="18"/>
          <w:lang w:val="en-IN"/>
        </w:rPr>
        <w:t>is</w:t>
      </w:r>
      <w:r w:rsidRPr="007A39B6">
        <w:rPr>
          <w:sz w:val="18"/>
          <w:szCs w:val="18"/>
          <w:lang w:val="en-IN"/>
        </w:rPr>
        <w:t xml:space="preserve"> identified using reconstruction error, with higher errors</w:t>
      </w:r>
    </w:p>
    <w:p w14:paraId="45C3B6DF" w14:textId="77777777" w:rsidR="000D134E" w:rsidRPr="007A39B6" w:rsidRDefault="000D134E" w:rsidP="007A39B6">
      <w:pPr>
        <w:jc w:val="both"/>
        <w:rPr>
          <w:sz w:val="18"/>
          <w:szCs w:val="18"/>
          <w:lang w:val="en-IN"/>
        </w:rPr>
      </w:pPr>
      <w:r w:rsidRPr="007A39B6">
        <w:rPr>
          <w:sz w:val="18"/>
          <w:szCs w:val="18"/>
          <w:lang w:val="en-IN"/>
        </w:rPr>
        <w:t>indicating potential tremor activity. Following preliminary training, the</w:t>
      </w:r>
    </w:p>
    <w:p w14:paraId="004B5EF5" w14:textId="36AE4EF9" w:rsidR="000D134E" w:rsidRPr="007A39B6" w:rsidRDefault="000D134E" w:rsidP="007A39B6">
      <w:pPr>
        <w:jc w:val="both"/>
        <w:rPr>
          <w:sz w:val="18"/>
          <w:szCs w:val="18"/>
          <w:lang w:val="en-IN"/>
        </w:rPr>
      </w:pPr>
      <w:r w:rsidRPr="007A39B6">
        <w:rPr>
          <w:sz w:val="18"/>
          <w:szCs w:val="18"/>
          <w:lang w:val="en-IN"/>
        </w:rPr>
        <w:t xml:space="preserve">autoencoder was fine-tuned using Quantization Aware Training (QAT), </w:t>
      </w:r>
      <w:r w:rsidR="00BD0B86" w:rsidRPr="007A39B6">
        <w:rPr>
          <w:sz w:val="18"/>
          <w:szCs w:val="18"/>
          <w:lang w:val="en-IN"/>
        </w:rPr>
        <w:t>were</w:t>
      </w:r>
    </w:p>
    <w:p w14:paraId="66869D97" w14:textId="77777777" w:rsidR="000D134E" w:rsidRPr="007A39B6" w:rsidRDefault="000D134E" w:rsidP="007A39B6">
      <w:pPr>
        <w:jc w:val="both"/>
        <w:rPr>
          <w:sz w:val="18"/>
          <w:szCs w:val="18"/>
          <w:lang w:val="en-IN"/>
        </w:rPr>
      </w:pPr>
      <w:r w:rsidRPr="007A39B6">
        <w:rPr>
          <w:sz w:val="18"/>
          <w:szCs w:val="18"/>
          <w:lang w:val="en-IN"/>
        </w:rPr>
        <w:t>the quantization effects were simulated during training to improve robustness</w:t>
      </w:r>
    </w:p>
    <w:p w14:paraId="555899B9" w14:textId="77777777" w:rsidR="000D134E" w:rsidRPr="007A39B6" w:rsidRDefault="000D134E" w:rsidP="007A39B6">
      <w:pPr>
        <w:jc w:val="both"/>
        <w:rPr>
          <w:sz w:val="18"/>
          <w:szCs w:val="18"/>
          <w:lang w:val="en-IN"/>
        </w:rPr>
      </w:pPr>
      <w:r w:rsidRPr="007A39B6">
        <w:rPr>
          <w:sz w:val="18"/>
          <w:szCs w:val="18"/>
          <w:lang w:val="en-IN"/>
        </w:rPr>
        <w:t>to reduced numerical precision. This helps us to infer from the data efficiently</w:t>
      </w:r>
    </w:p>
    <w:p w14:paraId="430E3DB3" w14:textId="77777777" w:rsidR="000D134E" w:rsidRPr="007A39B6" w:rsidRDefault="000D134E" w:rsidP="007A39B6">
      <w:pPr>
        <w:jc w:val="both"/>
        <w:rPr>
          <w:sz w:val="18"/>
          <w:szCs w:val="18"/>
          <w:lang w:val="en-IN"/>
        </w:rPr>
      </w:pPr>
      <w:r w:rsidRPr="007A39B6">
        <w:rPr>
          <w:sz w:val="18"/>
          <w:szCs w:val="18"/>
          <w:lang w:val="en-IN"/>
        </w:rPr>
        <w:t>with lower memory and computational requirements, facilitating hosting it on</w:t>
      </w:r>
    </w:p>
    <w:p w14:paraId="1461E0A9" w14:textId="77777777" w:rsidR="000D134E" w:rsidRPr="007A39B6" w:rsidRDefault="000D134E" w:rsidP="007A39B6">
      <w:pPr>
        <w:jc w:val="both"/>
        <w:rPr>
          <w:sz w:val="18"/>
          <w:szCs w:val="18"/>
          <w:lang w:val="en-IN"/>
        </w:rPr>
      </w:pPr>
      <w:r w:rsidRPr="007A39B6">
        <w:rPr>
          <w:sz w:val="18"/>
          <w:szCs w:val="18"/>
          <w:lang w:val="en-IN"/>
        </w:rPr>
        <w:t>the Raspberry Pi for real-time operation.</w:t>
      </w:r>
    </w:p>
    <w:p w14:paraId="09F464B3" w14:textId="77777777" w:rsidR="000D134E" w:rsidRPr="007A39B6" w:rsidRDefault="000D134E" w:rsidP="007A39B6">
      <w:pPr>
        <w:jc w:val="both"/>
        <w:rPr>
          <w:sz w:val="18"/>
          <w:szCs w:val="18"/>
          <w:lang w:val="en-IN"/>
        </w:rPr>
      </w:pPr>
    </w:p>
    <w:p w14:paraId="7FC7EE6E" w14:textId="77777777" w:rsidR="000D134E" w:rsidRPr="007A39B6" w:rsidRDefault="000D134E" w:rsidP="007A39B6">
      <w:pPr>
        <w:jc w:val="both"/>
        <w:rPr>
          <w:sz w:val="18"/>
          <w:szCs w:val="18"/>
          <w:lang w:val="en-IN"/>
        </w:rPr>
      </w:pPr>
      <w:r w:rsidRPr="007A39B6">
        <w:rPr>
          <w:sz w:val="18"/>
          <w:szCs w:val="18"/>
          <w:lang w:val="en-IN"/>
        </w:rPr>
        <w:t>F. Decision Thresholding</w:t>
      </w:r>
    </w:p>
    <w:p w14:paraId="3412F623" w14:textId="77777777" w:rsidR="000D134E" w:rsidRPr="007A39B6" w:rsidRDefault="000D134E" w:rsidP="007A39B6">
      <w:pPr>
        <w:jc w:val="both"/>
        <w:rPr>
          <w:sz w:val="18"/>
          <w:szCs w:val="18"/>
          <w:lang w:val="en-IN"/>
        </w:rPr>
      </w:pPr>
      <w:r w:rsidRPr="007A39B6">
        <w:rPr>
          <w:sz w:val="18"/>
          <w:szCs w:val="18"/>
          <w:lang w:val="en-IN"/>
        </w:rPr>
        <w:t>A reconstruction error threshold was determined by analysing the</w:t>
      </w:r>
    </w:p>
    <w:p w14:paraId="56796013" w14:textId="77777777" w:rsidR="000D134E" w:rsidRPr="007A39B6" w:rsidRDefault="000D134E" w:rsidP="007A39B6">
      <w:pPr>
        <w:jc w:val="both"/>
        <w:rPr>
          <w:sz w:val="18"/>
          <w:szCs w:val="18"/>
          <w:lang w:val="en-IN"/>
        </w:rPr>
      </w:pPr>
      <w:r w:rsidRPr="007A39B6">
        <w:rPr>
          <w:sz w:val="18"/>
          <w:szCs w:val="18"/>
          <w:lang w:val="en-IN"/>
        </w:rPr>
        <w:t>reconstruction error distribution of normal motion samples and selecting a</w:t>
      </w:r>
    </w:p>
    <w:p w14:paraId="09679E0F" w14:textId="77777777" w:rsidR="000D134E" w:rsidRPr="007A39B6" w:rsidRDefault="000D134E" w:rsidP="007A39B6">
      <w:pPr>
        <w:jc w:val="both"/>
        <w:rPr>
          <w:sz w:val="18"/>
          <w:szCs w:val="18"/>
          <w:lang w:val="en-IN"/>
        </w:rPr>
      </w:pPr>
      <w:r w:rsidRPr="007A39B6">
        <w:rPr>
          <w:sz w:val="18"/>
          <w:szCs w:val="18"/>
          <w:lang w:val="en-IN"/>
        </w:rPr>
        <w:t>cutoff value that balances sensitivity and false positive rate. Feature windows</w:t>
      </w:r>
    </w:p>
    <w:p w14:paraId="6727612A" w14:textId="77777777" w:rsidR="000D134E" w:rsidRPr="007A39B6" w:rsidRDefault="000D134E" w:rsidP="007A39B6">
      <w:pPr>
        <w:jc w:val="both"/>
        <w:rPr>
          <w:sz w:val="18"/>
          <w:szCs w:val="18"/>
          <w:lang w:val="en-IN"/>
        </w:rPr>
      </w:pPr>
      <w:r w:rsidRPr="007A39B6">
        <w:rPr>
          <w:sz w:val="18"/>
          <w:szCs w:val="18"/>
          <w:lang w:val="en-IN"/>
        </w:rPr>
        <w:t>exceeding this threshold were classified as anomalous, indicating a possible</w:t>
      </w:r>
    </w:p>
    <w:p w14:paraId="6CC77F8B" w14:textId="77777777" w:rsidR="000D134E" w:rsidRPr="007A39B6" w:rsidRDefault="000D134E" w:rsidP="007A39B6">
      <w:pPr>
        <w:jc w:val="both"/>
        <w:rPr>
          <w:sz w:val="18"/>
          <w:szCs w:val="18"/>
          <w:lang w:val="en-IN"/>
        </w:rPr>
      </w:pPr>
      <w:r w:rsidRPr="007A39B6">
        <w:rPr>
          <w:sz w:val="18"/>
          <w:szCs w:val="18"/>
          <w:lang w:val="en-IN"/>
        </w:rPr>
        <w:t>Parkinson’s related tremor. This threshold-based approach enables real-time</w:t>
      </w:r>
    </w:p>
    <w:p w14:paraId="3155A501" w14:textId="3C74D7EE" w:rsidR="000D134E" w:rsidRPr="007A39B6" w:rsidRDefault="000D134E" w:rsidP="007A39B6">
      <w:pPr>
        <w:jc w:val="both"/>
        <w:rPr>
          <w:sz w:val="18"/>
          <w:szCs w:val="18"/>
          <w:lang w:val="en-IN"/>
        </w:rPr>
      </w:pPr>
      <w:r w:rsidRPr="007A39B6">
        <w:rPr>
          <w:sz w:val="18"/>
          <w:szCs w:val="18"/>
          <w:lang w:val="en-IN"/>
        </w:rPr>
        <w:t>detection without requiring labelled pathological data.</w:t>
      </w:r>
    </w:p>
    <w:p w14:paraId="517AADA5" w14:textId="77777777" w:rsidR="000D134E" w:rsidRPr="007A39B6" w:rsidRDefault="000D134E" w:rsidP="007A39B6">
      <w:pPr>
        <w:jc w:val="both"/>
        <w:rPr>
          <w:sz w:val="18"/>
          <w:szCs w:val="18"/>
          <w:lang w:val="en-IN"/>
        </w:rPr>
      </w:pPr>
    </w:p>
    <w:p w14:paraId="2C432896" w14:textId="77777777" w:rsidR="000D134E" w:rsidRPr="007A39B6" w:rsidRDefault="000D134E" w:rsidP="007A39B6">
      <w:pPr>
        <w:jc w:val="both"/>
        <w:rPr>
          <w:sz w:val="18"/>
          <w:szCs w:val="18"/>
          <w:lang w:val="en-IN"/>
        </w:rPr>
      </w:pPr>
    </w:p>
    <w:p w14:paraId="07274DFC" w14:textId="77777777" w:rsidR="000014A0" w:rsidRPr="007A39B6" w:rsidRDefault="000014A0" w:rsidP="007A39B6">
      <w:pPr>
        <w:pStyle w:val="Heading1"/>
        <w:numPr>
          <w:ilvl w:val="0"/>
          <w:numId w:val="0"/>
        </w:numPr>
        <w:jc w:val="both"/>
        <w:rPr>
          <w:sz w:val="18"/>
          <w:szCs w:val="18"/>
          <w:lang w:val="en-IN"/>
        </w:rPr>
      </w:pPr>
    </w:p>
    <w:p w14:paraId="5E87AA24" w14:textId="65584A4D" w:rsidR="000D134E" w:rsidRPr="007A39B6" w:rsidRDefault="000D134E" w:rsidP="007A39B6">
      <w:pPr>
        <w:pStyle w:val="Heading1"/>
        <w:jc w:val="both"/>
        <w:rPr>
          <w:sz w:val="18"/>
          <w:szCs w:val="18"/>
          <w:lang w:val="en-IN"/>
        </w:rPr>
      </w:pPr>
      <w:r w:rsidRPr="007A39B6">
        <w:rPr>
          <w:sz w:val="18"/>
          <w:szCs w:val="18"/>
          <w:lang w:val="en-IN"/>
        </w:rPr>
        <w:t>Results</w:t>
      </w:r>
    </w:p>
    <w:p w14:paraId="4977C737" w14:textId="77777777" w:rsidR="000D134E" w:rsidRPr="007A39B6" w:rsidRDefault="000D134E" w:rsidP="007A39B6">
      <w:pPr>
        <w:jc w:val="both"/>
        <w:rPr>
          <w:sz w:val="18"/>
          <w:szCs w:val="18"/>
        </w:rPr>
      </w:pPr>
    </w:p>
    <w:p w14:paraId="34D0F848" w14:textId="3D57C456" w:rsidR="000014A0" w:rsidRPr="007A39B6" w:rsidRDefault="000014A0" w:rsidP="007A39B6">
      <w:pPr>
        <w:jc w:val="both"/>
        <w:rPr>
          <w:sz w:val="18"/>
          <w:szCs w:val="18"/>
        </w:rPr>
      </w:pPr>
      <w:r w:rsidRPr="007A39B6">
        <w:rPr>
          <w:sz w:val="18"/>
          <w:szCs w:val="18"/>
        </w:rPr>
        <w:t>Reconstruction error serves as the first indicator for anomaly detection in the</w:t>
      </w:r>
      <w:r w:rsidR="00BD0B86">
        <w:rPr>
          <w:sz w:val="18"/>
          <w:szCs w:val="18"/>
        </w:rPr>
        <w:t xml:space="preserve"> </w:t>
      </w:r>
      <w:r w:rsidRPr="007A39B6">
        <w:rPr>
          <w:sz w:val="18"/>
          <w:szCs w:val="18"/>
        </w:rPr>
        <w:t>proposed unsupervised framework, with higher values showing deviations</w:t>
      </w:r>
      <w:r w:rsidR="00BD0B86">
        <w:rPr>
          <w:sz w:val="18"/>
          <w:szCs w:val="18"/>
        </w:rPr>
        <w:t xml:space="preserve"> </w:t>
      </w:r>
      <w:r w:rsidRPr="007A39B6">
        <w:rPr>
          <w:sz w:val="18"/>
          <w:szCs w:val="18"/>
        </w:rPr>
        <w:t>from normal patterns of movement. As stated in the Methodology section of</w:t>
      </w:r>
      <w:r w:rsidR="00BD0B86">
        <w:rPr>
          <w:sz w:val="18"/>
          <w:szCs w:val="18"/>
        </w:rPr>
        <w:t xml:space="preserve"> </w:t>
      </w:r>
      <w:r w:rsidRPr="007A39B6">
        <w:rPr>
          <w:sz w:val="18"/>
          <w:szCs w:val="18"/>
        </w:rPr>
        <w:t>this paper (Section F.), The reconstruction error threshold was empirically</w:t>
      </w:r>
      <w:r w:rsidR="00BD0B86">
        <w:rPr>
          <w:sz w:val="18"/>
          <w:szCs w:val="18"/>
        </w:rPr>
        <w:t xml:space="preserve"> </w:t>
      </w:r>
    </w:p>
    <w:p w14:paraId="4FD1C4E9" w14:textId="77777777" w:rsidR="000014A0" w:rsidRPr="007A39B6" w:rsidRDefault="000014A0" w:rsidP="007A39B6">
      <w:pPr>
        <w:jc w:val="both"/>
        <w:rPr>
          <w:sz w:val="18"/>
          <w:szCs w:val="18"/>
        </w:rPr>
      </w:pPr>
      <w:r w:rsidRPr="007A39B6">
        <w:rPr>
          <w:sz w:val="18"/>
          <w:szCs w:val="18"/>
        </w:rPr>
        <w:t>selected to balance sensitivity and false positive rates. Detection performance</w:t>
      </w:r>
    </w:p>
    <w:p w14:paraId="3D7C07EB" w14:textId="77777777" w:rsidR="000014A0" w:rsidRPr="007A39B6" w:rsidRDefault="000014A0" w:rsidP="007A39B6">
      <w:pPr>
        <w:jc w:val="both"/>
        <w:rPr>
          <w:sz w:val="18"/>
          <w:szCs w:val="18"/>
        </w:rPr>
      </w:pPr>
      <w:r w:rsidRPr="007A39B6">
        <w:rPr>
          <w:sz w:val="18"/>
          <w:szCs w:val="18"/>
        </w:rPr>
        <w:t>is evaluated using accuracy, precision, recall, and F1-score, which together</w:t>
      </w:r>
    </w:p>
    <w:p w14:paraId="5A48A414" w14:textId="77777777" w:rsidR="000014A0" w:rsidRPr="007A39B6" w:rsidRDefault="000014A0" w:rsidP="007A39B6">
      <w:pPr>
        <w:jc w:val="both"/>
        <w:rPr>
          <w:sz w:val="18"/>
          <w:szCs w:val="18"/>
        </w:rPr>
      </w:pPr>
      <w:r w:rsidRPr="007A39B6">
        <w:rPr>
          <w:sz w:val="18"/>
          <w:szCs w:val="18"/>
        </w:rPr>
        <w:t>provide a comprehensive and complete assessment of the model’s reliability in</w:t>
      </w:r>
    </w:p>
    <w:p w14:paraId="2FCB67B6" w14:textId="77777777" w:rsidR="000014A0" w:rsidRPr="007A39B6" w:rsidRDefault="000014A0" w:rsidP="007A39B6">
      <w:pPr>
        <w:jc w:val="both"/>
        <w:rPr>
          <w:sz w:val="18"/>
          <w:szCs w:val="18"/>
        </w:rPr>
      </w:pPr>
      <w:r w:rsidRPr="007A39B6">
        <w:rPr>
          <w:sz w:val="18"/>
          <w:szCs w:val="18"/>
        </w:rPr>
        <w:t>identifying tremors. Inference latency and power consumption metrics</w:t>
      </w:r>
    </w:p>
    <w:p w14:paraId="29567FCB" w14:textId="77777777" w:rsidR="000014A0" w:rsidRPr="007A39B6" w:rsidRDefault="000014A0" w:rsidP="007A39B6">
      <w:pPr>
        <w:jc w:val="both"/>
        <w:rPr>
          <w:sz w:val="18"/>
          <w:szCs w:val="18"/>
        </w:rPr>
      </w:pPr>
      <w:r w:rsidRPr="007A39B6">
        <w:rPr>
          <w:sz w:val="18"/>
          <w:szCs w:val="18"/>
        </w:rPr>
        <w:t>demonstrate the system’s suitability for real-time operation on embedded</w:t>
      </w:r>
    </w:p>
    <w:p w14:paraId="76715DF1" w14:textId="77777777" w:rsidR="000014A0" w:rsidRPr="007A39B6" w:rsidRDefault="000014A0" w:rsidP="007A39B6">
      <w:pPr>
        <w:jc w:val="both"/>
        <w:rPr>
          <w:sz w:val="18"/>
          <w:szCs w:val="18"/>
        </w:rPr>
      </w:pPr>
      <w:r w:rsidRPr="007A39B6">
        <w:rPr>
          <w:sz w:val="18"/>
          <w:szCs w:val="18"/>
        </w:rPr>
        <w:t>hardware. Furthermore, model size and inference speed improvements</w:t>
      </w:r>
    </w:p>
    <w:p w14:paraId="762DE686" w14:textId="77777777" w:rsidR="000014A0" w:rsidRPr="007A39B6" w:rsidRDefault="000014A0" w:rsidP="007A39B6">
      <w:pPr>
        <w:jc w:val="both"/>
        <w:rPr>
          <w:sz w:val="18"/>
          <w:szCs w:val="18"/>
        </w:rPr>
      </w:pPr>
      <w:r w:rsidRPr="007A39B6">
        <w:rPr>
          <w:sz w:val="18"/>
          <w:szCs w:val="18"/>
        </w:rPr>
        <w:t>achieved through Quantization Aware Training (QAT) highlight the feasibility of</w:t>
      </w:r>
    </w:p>
    <w:p w14:paraId="59F1AC2C" w14:textId="77777777" w:rsidR="000014A0" w:rsidRPr="007A39B6" w:rsidRDefault="000014A0" w:rsidP="007A39B6">
      <w:pPr>
        <w:jc w:val="both"/>
        <w:rPr>
          <w:sz w:val="18"/>
          <w:szCs w:val="18"/>
        </w:rPr>
      </w:pPr>
      <w:r w:rsidRPr="007A39B6">
        <w:rPr>
          <w:sz w:val="18"/>
          <w:szCs w:val="18"/>
        </w:rPr>
        <w:t>deploying the proposed system on resource-constrained platforms such as the</w:t>
      </w:r>
    </w:p>
    <w:p w14:paraId="276718C9" w14:textId="2766F9D0" w:rsidR="000D134E" w:rsidRPr="007A39B6" w:rsidRDefault="000014A0" w:rsidP="007A39B6">
      <w:pPr>
        <w:jc w:val="both"/>
        <w:rPr>
          <w:sz w:val="18"/>
          <w:szCs w:val="18"/>
        </w:rPr>
      </w:pPr>
      <w:r w:rsidRPr="007A39B6">
        <w:rPr>
          <w:sz w:val="18"/>
          <w:szCs w:val="18"/>
        </w:rPr>
        <w:t>Raspberry Pi.</w:t>
      </w:r>
    </w:p>
    <w:p w14:paraId="2992E619" w14:textId="1E926E82" w:rsidR="0079679E" w:rsidRPr="007A39B6" w:rsidRDefault="007A39B6" w:rsidP="007A39B6">
      <w:pPr>
        <w:jc w:val="both"/>
        <w:rPr>
          <w:sz w:val="18"/>
          <w:szCs w:val="18"/>
        </w:rPr>
      </w:pPr>
      <w:r w:rsidRPr="007A39B6">
        <w:rPr>
          <w:noProof/>
          <w:sz w:val="18"/>
          <w:szCs w:val="18"/>
        </w:rPr>
        <w:drawing>
          <wp:inline distT="0" distB="0" distL="0" distR="0" wp14:anchorId="72A62779" wp14:editId="251EBFDC">
            <wp:extent cx="4255135" cy="4905970"/>
            <wp:effectExtent l="0" t="0" r="0" b="9525"/>
            <wp:docPr id="170450654"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0450654" name=""/>
                    <pic:cNvPicPr/>
                  </pic:nvPicPr>
                  <pic:blipFill>
                    <a:blip r:embed="rId12"/>
                    <a:stretch>
                      <a:fillRect/>
                    </a:stretch>
                  </pic:blipFill>
                  <pic:spPr>
                    <a:xfrm>
                      <a:off x="0" y="0"/>
                      <a:ext cx="4261411" cy="4913206"/>
                    </a:xfrm>
                    <a:prstGeom prst="rect">
                      <a:avLst/>
                    </a:prstGeom>
                  </pic:spPr>
                </pic:pic>
              </a:graphicData>
            </a:graphic>
          </wp:inline>
        </w:drawing>
      </w:r>
    </w:p>
    <w:p w14:paraId="492F957B" w14:textId="77777777" w:rsidR="000D134E" w:rsidRPr="007A39B6" w:rsidRDefault="000D134E" w:rsidP="007A39B6">
      <w:pPr>
        <w:jc w:val="both"/>
        <w:rPr>
          <w:sz w:val="18"/>
          <w:szCs w:val="18"/>
        </w:rPr>
      </w:pPr>
    </w:p>
    <w:p w14:paraId="509AB825" w14:textId="77777777" w:rsidR="000D134E" w:rsidRPr="007A39B6" w:rsidRDefault="000D134E" w:rsidP="007A39B6">
      <w:pPr>
        <w:pStyle w:val="Heading5"/>
        <w:jc w:val="both"/>
        <w:rPr>
          <w:sz w:val="18"/>
          <w:szCs w:val="18"/>
        </w:rPr>
      </w:pPr>
    </w:p>
    <w:p w14:paraId="21523B97" w14:textId="0499E802" w:rsidR="009303D9" w:rsidRPr="007A39B6" w:rsidRDefault="009303D9" w:rsidP="007A39B6">
      <w:pPr>
        <w:pStyle w:val="Heading1"/>
        <w:numPr>
          <w:ilvl w:val="0"/>
          <w:numId w:val="26"/>
        </w:numPr>
        <w:jc w:val="both"/>
        <w:rPr>
          <w:sz w:val="18"/>
          <w:szCs w:val="18"/>
        </w:rPr>
      </w:pPr>
      <w:r w:rsidRPr="007A39B6">
        <w:rPr>
          <w:sz w:val="18"/>
          <w:szCs w:val="18"/>
        </w:rPr>
        <w:t>References</w:t>
      </w:r>
    </w:p>
    <w:p w14:paraId="3C3E9A2B" w14:textId="4AE55B73" w:rsidR="007A39B6" w:rsidRPr="007A39B6" w:rsidRDefault="007A39B6" w:rsidP="007A39B6">
      <w:pPr>
        <w:pStyle w:val="ListParagraph"/>
        <w:numPr>
          <w:ilvl w:val="0"/>
          <w:numId w:val="29"/>
        </w:numPr>
        <w:spacing w:before="12pt" w:after="12pt" w:line="12pt" w:lineRule="auto"/>
        <w:jc w:val="both"/>
        <w:rPr>
          <w:rFonts w:ascii="Times New Roman" w:eastAsia="Times New Roman" w:hAnsi="Times New Roman" w:cs="Times New Roman"/>
          <w:spacing w:val="2"/>
          <w:kern w:val="0"/>
          <w:sz w:val="18"/>
          <w:szCs w:val="18"/>
          <w:lang w:eastAsia="en-IN"/>
          <w14:ligatures w14:val="none"/>
        </w:rPr>
      </w:pPr>
      <w:r w:rsidRPr="007A39B6">
        <w:rPr>
          <w:rFonts w:ascii="Times New Roman" w:hAnsi="Times New Roman" w:cs="Times New Roman"/>
          <w:sz w:val="18"/>
          <w:szCs w:val="18"/>
        </w:rPr>
        <w:t>1</w:t>
      </w:r>
      <w:r w:rsidRPr="007A39B6">
        <w:rPr>
          <w:rFonts w:ascii="Times New Roman" w:eastAsia="Times New Roman" w:hAnsi="Times New Roman" w:cs="Times New Roman"/>
          <w:spacing w:val="2"/>
          <w:sz w:val="18"/>
          <w:szCs w:val="18"/>
          <w:lang w:eastAsia="en-IN"/>
        </w:rPr>
        <w:t xml:space="preserve"> </w:t>
      </w:r>
      <w:r w:rsidRPr="007A39B6">
        <w:rPr>
          <w:rFonts w:ascii="Times New Roman" w:eastAsia="Times New Roman" w:hAnsi="Times New Roman" w:cs="Times New Roman"/>
          <w:spacing w:val="2"/>
          <w:kern w:val="0"/>
          <w:sz w:val="18"/>
          <w:szCs w:val="18"/>
          <w:lang w:eastAsia="en-IN"/>
          <w14:ligatures w14:val="none"/>
        </w:rPr>
        <w:t xml:space="preserve">Papadopoulos A, Kyritsis K, Klingelhoefer L, </w:t>
      </w:r>
      <w:r w:rsidR="00BD0B86" w:rsidRPr="007A39B6">
        <w:rPr>
          <w:rFonts w:ascii="Times New Roman" w:eastAsia="Times New Roman" w:hAnsi="Times New Roman" w:cs="Times New Roman"/>
          <w:spacing w:val="2"/>
          <w:kern w:val="0"/>
          <w:sz w:val="18"/>
          <w:szCs w:val="18"/>
          <w:lang w:eastAsia="en-IN"/>
          <w14:ligatures w14:val="none"/>
        </w:rPr>
        <w:t>Konstantopoulos</w:t>
      </w:r>
      <w:r w:rsidRPr="007A39B6">
        <w:rPr>
          <w:rFonts w:ascii="Times New Roman" w:eastAsia="Times New Roman" w:hAnsi="Times New Roman" w:cs="Times New Roman"/>
          <w:spacing w:val="2"/>
          <w:kern w:val="0"/>
          <w:sz w:val="18"/>
          <w:szCs w:val="18"/>
          <w:lang w:eastAsia="en-IN"/>
          <w14:ligatures w14:val="none"/>
        </w:rPr>
        <w:t xml:space="preserve"> S, Chaudhuri KR, </w:t>
      </w:r>
      <w:r w:rsidR="00BD0B86" w:rsidRPr="007A39B6">
        <w:rPr>
          <w:rFonts w:ascii="Times New Roman" w:eastAsia="Times New Roman" w:hAnsi="Times New Roman" w:cs="Times New Roman"/>
          <w:spacing w:val="2"/>
          <w:kern w:val="0"/>
          <w:sz w:val="18"/>
          <w:szCs w:val="18"/>
          <w:lang w:eastAsia="en-IN"/>
          <w14:ligatures w14:val="none"/>
        </w:rPr>
        <w:t>Demopoulos</w:t>
      </w:r>
      <w:r w:rsidRPr="007A39B6">
        <w:rPr>
          <w:rFonts w:ascii="Times New Roman" w:eastAsia="Times New Roman" w:hAnsi="Times New Roman" w:cs="Times New Roman"/>
          <w:spacing w:val="2"/>
          <w:kern w:val="0"/>
          <w:sz w:val="18"/>
          <w:szCs w:val="18"/>
          <w:lang w:eastAsia="en-IN"/>
          <w14:ligatures w14:val="none"/>
        </w:rPr>
        <w:t xml:space="preserve"> A. Detecting Parkinsonian Tremor from IMU Data Collected in-the-Wild Using Deep Multiple-Instance Learning. IEEE J Biomed Health Inform. 2020 Sep;24(9):2559-2569. doi: 10.1109/JBHI.2019.2961748. </w:t>
      </w:r>
      <w:proofErr w:type="spellStart"/>
      <w:r w:rsidRPr="007A39B6">
        <w:rPr>
          <w:rFonts w:ascii="Times New Roman" w:eastAsia="Times New Roman" w:hAnsi="Times New Roman" w:cs="Times New Roman"/>
          <w:spacing w:val="2"/>
          <w:kern w:val="0"/>
          <w:sz w:val="18"/>
          <w:szCs w:val="18"/>
          <w:lang w:eastAsia="en-IN"/>
          <w14:ligatures w14:val="none"/>
        </w:rPr>
        <w:t>Epub</w:t>
      </w:r>
      <w:proofErr w:type="spellEnd"/>
      <w:r w:rsidRPr="007A39B6">
        <w:rPr>
          <w:rFonts w:ascii="Times New Roman" w:eastAsia="Times New Roman" w:hAnsi="Times New Roman" w:cs="Times New Roman"/>
          <w:spacing w:val="2"/>
          <w:kern w:val="0"/>
          <w:sz w:val="18"/>
          <w:szCs w:val="18"/>
          <w:lang w:eastAsia="en-IN"/>
          <w14:ligatures w14:val="none"/>
        </w:rPr>
        <w:t xml:space="preserve"> 2019 Dec 24. PMID: 31880570.</w:t>
      </w:r>
    </w:p>
    <w:p w14:paraId="48AD27CE" w14:textId="77777777" w:rsidR="007A39B6" w:rsidRPr="007A39B6" w:rsidRDefault="007A39B6" w:rsidP="007A39B6">
      <w:pPr>
        <w:pStyle w:val="ListParagraph"/>
        <w:numPr>
          <w:ilvl w:val="0"/>
          <w:numId w:val="29"/>
        </w:numPr>
        <w:spacing w:before="12pt" w:after="12pt" w:line="12pt" w:lineRule="auto"/>
        <w:jc w:val="both"/>
        <w:rPr>
          <w:rFonts w:ascii="Times New Roman" w:eastAsia="Times New Roman" w:hAnsi="Times New Roman" w:cs="Times New Roman"/>
          <w:spacing w:val="2"/>
          <w:kern w:val="0"/>
          <w:sz w:val="18"/>
          <w:szCs w:val="18"/>
          <w:lang w:eastAsia="en-IN"/>
          <w14:ligatures w14:val="none"/>
        </w:rPr>
      </w:pPr>
      <w:r w:rsidRPr="007A39B6">
        <w:rPr>
          <w:rFonts w:ascii="Times New Roman" w:eastAsia="Times New Roman" w:hAnsi="Times New Roman" w:cs="Times New Roman"/>
          <w:spacing w:val="2"/>
          <w:kern w:val="0"/>
          <w:sz w:val="18"/>
          <w:szCs w:val="18"/>
          <w:lang w:eastAsia="en-IN"/>
          <w14:ligatures w14:val="none"/>
        </w:rPr>
        <w:t xml:space="preserve">Som A, Krishnamurthi N, Buman M, Turaga P. Unsupervised Pre-trained Models from Healthy ADLs Improve Parkinson's Disease Classification of Gait Patterns. Annu Int Conf IEEE Eng Med </w:t>
      </w:r>
      <w:proofErr w:type="spellStart"/>
      <w:r w:rsidRPr="007A39B6">
        <w:rPr>
          <w:rFonts w:ascii="Times New Roman" w:eastAsia="Times New Roman" w:hAnsi="Times New Roman" w:cs="Times New Roman"/>
          <w:spacing w:val="2"/>
          <w:kern w:val="0"/>
          <w:sz w:val="18"/>
          <w:szCs w:val="18"/>
          <w:lang w:eastAsia="en-IN"/>
          <w14:ligatures w14:val="none"/>
        </w:rPr>
        <w:t>Biol</w:t>
      </w:r>
      <w:proofErr w:type="spellEnd"/>
      <w:r w:rsidRPr="007A39B6">
        <w:rPr>
          <w:rFonts w:ascii="Times New Roman" w:eastAsia="Times New Roman" w:hAnsi="Times New Roman" w:cs="Times New Roman"/>
          <w:spacing w:val="2"/>
          <w:kern w:val="0"/>
          <w:sz w:val="18"/>
          <w:szCs w:val="18"/>
          <w:lang w:eastAsia="en-IN"/>
          <w14:ligatures w14:val="none"/>
        </w:rPr>
        <w:t xml:space="preserve"> Soc. 2020 Jul;2020:784-788. doi: 10.1109/EMBC44109.2020.9176572. PMID: 33018103; PMCID: PMC7545260.Jibon et al., 2024 – “PD detection from EEG using autoencoder + RBFNN”</w:t>
      </w:r>
    </w:p>
    <w:p w14:paraId="35DCEEEA" w14:textId="77777777" w:rsidR="007A39B6" w:rsidRPr="007A39B6" w:rsidRDefault="007A39B6" w:rsidP="007A39B6">
      <w:pPr>
        <w:pStyle w:val="ListParagraph"/>
        <w:numPr>
          <w:ilvl w:val="0"/>
          <w:numId w:val="29"/>
        </w:numPr>
        <w:spacing w:before="12pt" w:after="12pt" w:line="12pt" w:lineRule="auto"/>
        <w:jc w:val="both"/>
        <w:rPr>
          <w:rFonts w:ascii="Times New Roman" w:eastAsia="Times New Roman" w:hAnsi="Times New Roman" w:cs="Times New Roman"/>
          <w:spacing w:val="2"/>
          <w:kern w:val="0"/>
          <w:sz w:val="18"/>
          <w:szCs w:val="18"/>
          <w:lang w:eastAsia="en-IN"/>
          <w14:ligatures w14:val="none"/>
        </w:rPr>
      </w:pPr>
      <w:r w:rsidRPr="007A39B6">
        <w:rPr>
          <w:rFonts w:ascii="Times New Roman" w:eastAsia="Times New Roman" w:hAnsi="Times New Roman" w:cs="Times New Roman"/>
          <w:spacing w:val="2"/>
          <w:kern w:val="0"/>
          <w:sz w:val="18"/>
          <w:szCs w:val="18"/>
          <w:lang w:eastAsia="en-IN"/>
          <w14:ligatures w14:val="none"/>
        </w:rPr>
        <w:t xml:space="preserve">Jibon FA, </w:t>
      </w:r>
      <w:proofErr w:type="spellStart"/>
      <w:r w:rsidRPr="007A39B6">
        <w:rPr>
          <w:rFonts w:ascii="Times New Roman" w:eastAsia="Times New Roman" w:hAnsi="Times New Roman" w:cs="Times New Roman"/>
          <w:spacing w:val="2"/>
          <w:kern w:val="0"/>
          <w:sz w:val="18"/>
          <w:szCs w:val="18"/>
          <w:lang w:eastAsia="en-IN"/>
          <w14:ligatures w14:val="none"/>
        </w:rPr>
        <w:t>Tasbir</w:t>
      </w:r>
      <w:proofErr w:type="spellEnd"/>
      <w:r w:rsidRPr="007A39B6">
        <w:rPr>
          <w:rFonts w:ascii="Times New Roman" w:eastAsia="Times New Roman" w:hAnsi="Times New Roman" w:cs="Times New Roman"/>
          <w:spacing w:val="2"/>
          <w:kern w:val="0"/>
          <w:sz w:val="18"/>
          <w:szCs w:val="18"/>
          <w:lang w:eastAsia="en-IN"/>
          <w14:ligatures w14:val="none"/>
        </w:rPr>
        <w:t xml:space="preserve"> A, Talukder MA, Uddin MA, Rabbi F, Uddin MS, Alanazi FK, Kazi M. Parkinson's disease detection from EEG signal employing autoencoder and RBFNN-based hybrid deep learning framework utilizing power spectral density. Digit Health. 2024 Nov 12;10:20552076241297355. doi: 10.1177/20552076241297355. PMID: 39539721; PMCID: PMC11558743.PD Action Tremor Detection with Supervised ML, 2023 (NIH article)</w:t>
      </w:r>
    </w:p>
    <w:p w14:paraId="77C6621E" w14:textId="77777777" w:rsidR="007A39B6" w:rsidRPr="007A39B6" w:rsidRDefault="007A39B6" w:rsidP="007A39B6">
      <w:pPr>
        <w:pStyle w:val="ListParagraph"/>
        <w:numPr>
          <w:ilvl w:val="0"/>
          <w:numId w:val="29"/>
        </w:numPr>
        <w:spacing w:before="12pt" w:after="12pt" w:line="12pt" w:lineRule="auto"/>
        <w:jc w:val="both"/>
        <w:rPr>
          <w:rFonts w:ascii="Times New Roman" w:eastAsia="Times New Roman" w:hAnsi="Times New Roman" w:cs="Times New Roman"/>
          <w:spacing w:val="2"/>
          <w:kern w:val="0"/>
          <w:sz w:val="18"/>
          <w:szCs w:val="18"/>
          <w:lang w:eastAsia="en-IN"/>
          <w14:ligatures w14:val="none"/>
        </w:rPr>
      </w:pPr>
      <w:r w:rsidRPr="007A39B6">
        <w:rPr>
          <w:rFonts w:ascii="Times New Roman" w:eastAsia="Times New Roman" w:hAnsi="Times New Roman" w:cs="Times New Roman"/>
          <w:spacing w:val="2"/>
          <w:kern w:val="0"/>
          <w:sz w:val="18"/>
          <w:szCs w:val="18"/>
          <w:lang w:eastAsia="en-IN"/>
          <w14:ligatures w14:val="none"/>
        </w:rPr>
        <w:t>Hybrid CNN–LSTM PD model from speech (Sci. Reports / similar, 2023)</w:t>
      </w:r>
    </w:p>
    <w:p w14:paraId="10AF144F" w14:textId="77777777" w:rsidR="007A39B6" w:rsidRPr="007A39B6" w:rsidRDefault="007A39B6" w:rsidP="007A39B6">
      <w:pPr>
        <w:pStyle w:val="ListParagraph"/>
        <w:numPr>
          <w:ilvl w:val="0"/>
          <w:numId w:val="29"/>
        </w:numPr>
        <w:spacing w:before="12pt" w:after="12pt" w:line="12pt" w:lineRule="auto"/>
        <w:jc w:val="both"/>
        <w:rPr>
          <w:rFonts w:ascii="Times New Roman" w:eastAsia="Times New Roman" w:hAnsi="Times New Roman" w:cs="Times New Roman"/>
          <w:spacing w:val="2"/>
          <w:kern w:val="0"/>
          <w:sz w:val="18"/>
          <w:szCs w:val="18"/>
          <w:lang w:eastAsia="en-IN"/>
          <w14:ligatures w14:val="none"/>
        </w:rPr>
      </w:pPr>
      <w:r w:rsidRPr="007A39B6">
        <w:rPr>
          <w:rFonts w:ascii="Times New Roman" w:eastAsia="Times New Roman" w:hAnsi="Times New Roman" w:cs="Times New Roman"/>
          <w:spacing w:val="2"/>
          <w:kern w:val="0"/>
          <w:sz w:val="18"/>
          <w:szCs w:val="18"/>
          <w:lang w:eastAsia="en-IN"/>
          <w14:ligatures w14:val="none"/>
        </w:rPr>
        <w:t>Sun M, Jung W, Koltermann K, Zhou G, Watson A, Blackwell G, Helm N, Cloud L, Pretzer-</w:t>
      </w:r>
      <w:proofErr w:type="spellStart"/>
      <w:r w:rsidRPr="007A39B6">
        <w:rPr>
          <w:rFonts w:ascii="Times New Roman" w:eastAsia="Times New Roman" w:hAnsi="Times New Roman" w:cs="Times New Roman"/>
          <w:spacing w:val="2"/>
          <w:kern w:val="0"/>
          <w:sz w:val="18"/>
          <w:szCs w:val="18"/>
          <w:lang w:eastAsia="en-IN"/>
          <w14:ligatures w14:val="none"/>
        </w:rPr>
        <w:t>Aboff</w:t>
      </w:r>
      <w:proofErr w:type="spellEnd"/>
      <w:r w:rsidRPr="007A39B6">
        <w:rPr>
          <w:rFonts w:ascii="Times New Roman" w:eastAsia="Times New Roman" w:hAnsi="Times New Roman" w:cs="Times New Roman"/>
          <w:spacing w:val="2"/>
          <w:kern w:val="0"/>
          <w:sz w:val="18"/>
          <w:szCs w:val="18"/>
          <w:lang w:eastAsia="en-IN"/>
          <w14:ligatures w14:val="none"/>
        </w:rPr>
        <w:t xml:space="preserve"> I. Parkinson's Disease Action Tremor Detection with Supervised-Leaning Models. IEEE Int Conf Connect Health Appl </w:t>
      </w:r>
      <w:proofErr w:type="spellStart"/>
      <w:r w:rsidRPr="007A39B6">
        <w:rPr>
          <w:rFonts w:ascii="Times New Roman" w:eastAsia="Times New Roman" w:hAnsi="Times New Roman" w:cs="Times New Roman"/>
          <w:spacing w:val="2"/>
          <w:kern w:val="0"/>
          <w:sz w:val="18"/>
          <w:szCs w:val="18"/>
          <w:lang w:eastAsia="en-IN"/>
          <w14:ligatures w14:val="none"/>
        </w:rPr>
        <w:t>Syst</w:t>
      </w:r>
      <w:proofErr w:type="spellEnd"/>
      <w:r w:rsidRPr="007A39B6">
        <w:rPr>
          <w:rFonts w:ascii="Times New Roman" w:eastAsia="Times New Roman" w:hAnsi="Times New Roman" w:cs="Times New Roman"/>
          <w:spacing w:val="2"/>
          <w:kern w:val="0"/>
          <w:sz w:val="18"/>
          <w:szCs w:val="18"/>
          <w:lang w:eastAsia="en-IN"/>
          <w14:ligatures w14:val="none"/>
        </w:rPr>
        <w:t xml:space="preserve"> Eng Technol. 2023 Jun;2023:1-10. </w:t>
      </w:r>
      <w:proofErr w:type="spellStart"/>
      <w:r w:rsidRPr="007A39B6">
        <w:rPr>
          <w:rFonts w:ascii="Times New Roman" w:eastAsia="Times New Roman" w:hAnsi="Times New Roman" w:cs="Times New Roman"/>
          <w:spacing w:val="2"/>
          <w:kern w:val="0"/>
          <w:sz w:val="18"/>
          <w:szCs w:val="18"/>
          <w:lang w:eastAsia="en-IN"/>
          <w14:ligatures w14:val="none"/>
        </w:rPr>
        <w:t>Epub</w:t>
      </w:r>
      <w:proofErr w:type="spellEnd"/>
      <w:r w:rsidRPr="007A39B6">
        <w:rPr>
          <w:rFonts w:ascii="Times New Roman" w:eastAsia="Times New Roman" w:hAnsi="Times New Roman" w:cs="Times New Roman"/>
          <w:spacing w:val="2"/>
          <w:kern w:val="0"/>
          <w:sz w:val="18"/>
          <w:szCs w:val="18"/>
          <w:lang w:eastAsia="en-IN"/>
          <w14:ligatures w14:val="none"/>
        </w:rPr>
        <w:t xml:space="preserve"> 2023 Jul 21. PMID: 37745176; PMCID: </w:t>
      </w:r>
      <w:r w:rsidRPr="007A39B6">
        <w:rPr>
          <w:rFonts w:ascii="Times New Roman" w:eastAsia="Times New Roman" w:hAnsi="Times New Roman" w:cs="Times New Roman"/>
          <w:spacing w:val="2"/>
          <w:kern w:val="0"/>
          <w:sz w:val="18"/>
          <w:szCs w:val="18"/>
          <w:lang w:eastAsia="en-IN"/>
          <w14:ligatures w14:val="none"/>
        </w:rPr>
        <w:t>PMC10516258.Wearable accelerometer &amp; gyroscope sensors for Fahn</w:t>
      </w:r>
      <w:r w:rsidRPr="007A39B6">
        <w:rPr>
          <w:rFonts w:ascii="Times New Roman" w:eastAsia="Times New Roman" w:hAnsi="Times New Roman" w:cs="Times New Roman"/>
          <w:spacing w:val="2"/>
          <w:kern w:val="0"/>
          <w:sz w:val="18"/>
          <w:szCs w:val="18"/>
          <w:lang w:eastAsia="en-IN"/>
          <w14:ligatures w14:val="none"/>
        </w:rPr>
        <w:noBreakHyphen/>
        <w:t>Tolosa</w:t>
      </w:r>
      <w:r w:rsidRPr="007A39B6">
        <w:rPr>
          <w:rFonts w:ascii="Times New Roman" w:eastAsia="Times New Roman" w:hAnsi="Times New Roman" w:cs="Times New Roman"/>
          <w:spacing w:val="2"/>
          <w:kern w:val="0"/>
          <w:sz w:val="18"/>
          <w:szCs w:val="18"/>
          <w:lang w:eastAsia="en-IN"/>
          <w14:ligatures w14:val="none"/>
        </w:rPr>
        <w:noBreakHyphen/>
        <w:t>Marin tremor scale, 2023</w:t>
      </w:r>
    </w:p>
    <w:p w14:paraId="27AAD479" w14:textId="77777777" w:rsidR="007A39B6" w:rsidRPr="007A39B6" w:rsidRDefault="007A39B6" w:rsidP="007A39B6">
      <w:pPr>
        <w:pStyle w:val="ListParagraph"/>
        <w:numPr>
          <w:ilvl w:val="0"/>
          <w:numId w:val="29"/>
        </w:numPr>
        <w:spacing w:before="12pt" w:after="12pt" w:line="12pt" w:lineRule="auto"/>
        <w:jc w:val="both"/>
        <w:rPr>
          <w:rFonts w:ascii="Times New Roman" w:eastAsia="Times New Roman" w:hAnsi="Times New Roman" w:cs="Times New Roman"/>
          <w:spacing w:val="2"/>
          <w:kern w:val="0"/>
          <w:sz w:val="18"/>
          <w:szCs w:val="18"/>
          <w:lang w:eastAsia="en-IN"/>
          <w14:ligatures w14:val="none"/>
        </w:rPr>
      </w:pPr>
      <w:proofErr w:type="spellStart"/>
      <w:r w:rsidRPr="007A39B6">
        <w:rPr>
          <w:rFonts w:ascii="Times New Roman" w:eastAsia="Times New Roman" w:hAnsi="Times New Roman" w:cs="Times New Roman"/>
          <w:spacing w:val="2"/>
          <w:kern w:val="0"/>
          <w:sz w:val="18"/>
          <w:szCs w:val="18"/>
          <w:lang w:eastAsia="en-IN"/>
          <w14:ligatures w14:val="none"/>
        </w:rPr>
        <w:t>Lilhore</w:t>
      </w:r>
      <w:proofErr w:type="spellEnd"/>
      <w:r w:rsidRPr="007A39B6">
        <w:rPr>
          <w:rFonts w:ascii="Times New Roman" w:eastAsia="Times New Roman" w:hAnsi="Times New Roman" w:cs="Times New Roman"/>
          <w:spacing w:val="2"/>
          <w:kern w:val="0"/>
          <w:sz w:val="18"/>
          <w:szCs w:val="18"/>
          <w:lang w:eastAsia="en-IN"/>
          <w14:ligatures w14:val="none"/>
        </w:rPr>
        <w:t>, U. K., Dalal, S., Gupta, D., Kaur, M., Sharma, A., Al-</w:t>
      </w:r>
      <w:proofErr w:type="spellStart"/>
      <w:r w:rsidRPr="007A39B6">
        <w:rPr>
          <w:rFonts w:ascii="Times New Roman" w:eastAsia="Times New Roman" w:hAnsi="Times New Roman" w:cs="Times New Roman"/>
          <w:spacing w:val="2"/>
          <w:kern w:val="0"/>
          <w:sz w:val="18"/>
          <w:szCs w:val="18"/>
          <w:lang w:eastAsia="en-IN"/>
          <w14:ligatures w14:val="none"/>
        </w:rPr>
        <w:t>Turjman</w:t>
      </w:r>
      <w:proofErr w:type="spellEnd"/>
      <w:r w:rsidRPr="007A39B6">
        <w:rPr>
          <w:rFonts w:ascii="Times New Roman" w:eastAsia="Times New Roman" w:hAnsi="Times New Roman" w:cs="Times New Roman"/>
          <w:spacing w:val="2"/>
          <w:kern w:val="0"/>
          <w:sz w:val="18"/>
          <w:szCs w:val="18"/>
          <w:lang w:eastAsia="en-IN"/>
          <w14:ligatures w14:val="none"/>
        </w:rPr>
        <w:t>, F., … Velmurugan, H. (2023). Hybrid CNN-LSTM model with efficient hyperparameter tuning for prediction of Parkinson’s disease [Retracted]. </w:t>
      </w:r>
      <w:r w:rsidRPr="007A39B6">
        <w:rPr>
          <w:rFonts w:ascii="Times New Roman" w:eastAsia="Times New Roman" w:hAnsi="Times New Roman" w:cs="Times New Roman"/>
          <w:i/>
          <w:iCs/>
          <w:spacing w:val="2"/>
          <w:kern w:val="0"/>
          <w:sz w:val="18"/>
          <w:szCs w:val="18"/>
          <w:lang w:eastAsia="en-IN"/>
          <w14:ligatures w14:val="none"/>
        </w:rPr>
        <w:t>Scientific Reports, 13</w:t>
      </w:r>
      <w:r w:rsidRPr="007A39B6">
        <w:rPr>
          <w:rFonts w:ascii="Times New Roman" w:eastAsia="Times New Roman" w:hAnsi="Times New Roman" w:cs="Times New Roman"/>
          <w:spacing w:val="2"/>
          <w:kern w:val="0"/>
          <w:sz w:val="18"/>
          <w:szCs w:val="18"/>
          <w:lang w:eastAsia="en-IN"/>
          <w14:ligatures w14:val="none"/>
        </w:rPr>
        <w:t>, 14605.Evaluation of Wearable Sensor Devices in PD, 2020</w:t>
      </w:r>
    </w:p>
    <w:p w14:paraId="5FA5DB28" w14:textId="77777777" w:rsidR="007A39B6" w:rsidRPr="007A39B6" w:rsidRDefault="007A39B6" w:rsidP="007A39B6">
      <w:pPr>
        <w:pStyle w:val="ListParagraph"/>
        <w:numPr>
          <w:ilvl w:val="0"/>
          <w:numId w:val="29"/>
        </w:numPr>
        <w:spacing w:before="12pt" w:after="12pt" w:line="12pt" w:lineRule="auto"/>
        <w:jc w:val="both"/>
        <w:rPr>
          <w:rFonts w:ascii="Times New Roman" w:eastAsia="Times New Roman" w:hAnsi="Times New Roman" w:cs="Times New Roman"/>
          <w:spacing w:val="2"/>
          <w:kern w:val="0"/>
          <w:sz w:val="18"/>
          <w:szCs w:val="18"/>
          <w:lang w:eastAsia="en-IN"/>
          <w14:ligatures w14:val="none"/>
        </w:rPr>
      </w:pPr>
      <w:proofErr w:type="spellStart"/>
      <w:r w:rsidRPr="007A39B6">
        <w:rPr>
          <w:rFonts w:ascii="Times New Roman" w:eastAsia="Times New Roman" w:hAnsi="Times New Roman" w:cs="Times New Roman"/>
          <w:spacing w:val="2"/>
          <w:kern w:val="0"/>
          <w:sz w:val="18"/>
          <w:szCs w:val="18"/>
          <w:lang w:eastAsia="en-IN"/>
          <w14:ligatures w14:val="none"/>
        </w:rPr>
        <w:t>Xuechao</w:t>
      </w:r>
      <w:proofErr w:type="spellEnd"/>
      <w:r w:rsidRPr="007A39B6">
        <w:rPr>
          <w:rFonts w:ascii="Times New Roman" w:eastAsia="Times New Roman" w:hAnsi="Times New Roman" w:cs="Times New Roman"/>
          <w:spacing w:val="2"/>
          <w:kern w:val="0"/>
          <w:sz w:val="18"/>
          <w:szCs w:val="18"/>
          <w:lang w:eastAsia="en-IN"/>
          <w14:ligatures w14:val="none"/>
        </w:rPr>
        <w:t xml:space="preserve"> Wang, Junqing Huang, Marianna </w:t>
      </w:r>
      <w:proofErr w:type="spellStart"/>
      <w:r w:rsidRPr="007A39B6">
        <w:rPr>
          <w:rFonts w:ascii="Times New Roman" w:eastAsia="Times New Roman" w:hAnsi="Times New Roman" w:cs="Times New Roman"/>
          <w:spacing w:val="2"/>
          <w:kern w:val="0"/>
          <w:sz w:val="18"/>
          <w:szCs w:val="18"/>
          <w:lang w:eastAsia="en-IN"/>
          <w14:ligatures w14:val="none"/>
        </w:rPr>
        <w:t>Chatzakou</w:t>
      </w:r>
      <w:proofErr w:type="spellEnd"/>
      <w:r w:rsidRPr="007A39B6">
        <w:rPr>
          <w:rFonts w:ascii="Times New Roman" w:eastAsia="Times New Roman" w:hAnsi="Times New Roman" w:cs="Times New Roman"/>
          <w:spacing w:val="2"/>
          <w:kern w:val="0"/>
          <w:sz w:val="18"/>
          <w:szCs w:val="18"/>
          <w:lang w:eastAsia="en-IN"/>
          <w14:ligatures w14:val="none"/>
        </w:rPr>
        <w:t xml:space="preserve">, Kadri </w:t>
      </w:r>
      <w:proofErr w:type="spellStart"/>
      <w:r w:rsidRPr="007A39B6">
        <w:rPr>
          <w:rFonts w:ascii="Times New Roman" w:eastAsia="Times New Roman" w:hAnsi="Times New Roman" w:cs="Times New Roman"/>
          <w:spacing w:val="2"/>
          <w:kern w:val="0"/>
          <w:sz w:val="18"/>
          <w:szCs w:val="18"/>
          <w:lang w:eastAsia="en-IN"/>
          <w14:ligatures w14:val="none"/>
        </w:rPr>
        <w:t>Medijainen</w:t>
      </w:r>
      <w:proofErr w:type="spellEnd"/>
      <w:r w:rsidRPr="007A39B6">
        <w:rPr>
          <w:rFonts w:ascii="Times New Roman" w:eastAsia="Times New Roman" w:hAnsi="Times New Roman" w:cs="Times New Roman"/>
          <w:spacing w:val="2"/>
          <w:kern w:val="0"/>
          <w:sz w:val="18"/>
          <w:szCs w:val="18"/>
          <w:lang w:eastAsia="en-IN"/>
          <w14:ligatures w14:val="none"/>
        </w:rPr>
        <w:t xml:space="preserve">, Aaro </w:t>
      </w:r>
      <w:proofErr w:type="spellStart"/>
      <w:r w:rsidRPr="007A39B6">
        <w:rPr>
          <w:rFonts w:ascii="Times New Roman" w:eastAsia="Times New Roman" w:hAnsi="Times New Roman" w:cs="Times New Roman"/>
          <w:spacing w:val="2"/>
          <w:kern w:val="0"/>
          <w:sz w:val="18"/>
          <w:szCs w:val="18"/>
          <w:lang w:eastAsia="en-IN"/>
          <w14:ligatures w14:val="none"/>
        </w:rPr>
        <w:t>Toomela</w:t>
      </w:r>
      <w:proofErr w:type="spellEnd"/>
      <w:r w:rsidRPr="007A39B6">
        <w:rPr>
          <w:rFonts w:ascii="Times New Roman" w:eastAsia="Times New Roman" w:hAnsi="Times New Roman" w:cs="Times New Roman"/>
          <w:spacing w:val="2"/>
          <w:kern w:val="0"/>
          <w:sz w:val="18"/>
          <w:szCs w:val="18"/>
          <w:lang w:eastAsia="en-IN"/>
          <w14:ligatures w14:val="none"/>
        </w:rPr>
        <w:t>, Sven Nõmm, Michael Ruzhansky, LSTM-CNN: An efficient diagnostic network for Parkinson's disease utilizing dynamic handwriting analysis, Computer Methods and Programs in Biomedicine, Volume 247, 2024, 108066, ISSN 0169-2607,</w:t>
      </w:r>
    </w:p>
    <w:p w14:paraId="78D56605" w14:textId="77777777" w:rsidR="007A39B6" w:rsidRPr="007A39B6" w:rsidRDefault="007A39B6" w:rsidP="007A39B6">
      <w:pPr>
        <w:pStyle w:val="ListParagraph"/>
        <w:spacing w:before="12pt" w:after="12pt" w:line="12pt" w:lineRule="auto"/>
        <w:jc w:val="both"/>
        <w:rPr>
          <w:rFonts w:ascii="Times New Roman" w:eastAsia="Times New Roman" w:hAnsi="Times New Roman" w:cs="Times New Roman"/>
          <w:spacing w:val="2"/>
          <w:kern w:val="0"/>
          <w:sz w:val="18"/>
          <w:szCs w:val="18"/>
          <w:lang w:eastAsia="en-IN"/>
          <w14:ligatures w14:val="none"/>
        </w:rPr>
      </w:pPr>
      <w:r w:rsidRPr="007A39B6">
        <w:rPr>
          <w:rFonts w:ascii="Times New Roman" w:eastAsia="Times New Roman" w:hAnsi="Times New Roman" w:cs="Times New Roman"/>
          <w:spacing w:val="2"/>
          <w:kern w:val="0"/>
          <w:sz w:val="18"/>
          <w:szCs w:val="18"/>
          <w:lang w:eastAsia="en-IN"/>
          <w14:ligatures w14:val="none"/>
        </w:rPr>
        <w:t>https://doi.org/10.1016/j.cmpb.2024.108066. “Anomaly Detection on Medical Images using Autoencoder and Neural Networks”, 2021</w:t>
      </w:r>
    </w:p>
    <w:p w14:paraId="2DB7BB83" w14:textId="77777777" w:rsidR="007A39B6" w:rsidRPr="007A39B6" w:rsidRDefault="007A39B6" w:rsidP="007A39B6">
      <w:pPr>
        <w:pStyle w:val="ListParagraph"/>
        <w:numPr>
          <w:ilvl w:val="0"/>
          <w:numId w:val="29"/>
        </w:numPr>
        <w:spacing w:before="12pt" w:after="12pt" w:line="12pt" w:lineRule="auto"/>
        <w:jc w:val="both"/>
        <w:rPr>
          <w:rFonts w:ascii="Times New Roman" w:eastAsia="Times New Roman" w:hAnsi="Times New Roman" w:cs="Times New Roman"/>
          <w:spacing w:val="2"/>
          <w:kern w:val="0"/>
          <w:sz w:val="18"/>
          <w:szCs w:val="18"/>
          <w:lang w:eastAsia="en-IN"/>
          <w14:ligatures w14:val="none"/>
        </w:rPr>
      </w:pPr>
      <w:r w:rsidRPr="007A39B6">
        <w:rPr>
          <w:rFonts w:ascii="Times New Roman" w:eastAsia="Times New Roman" w:hAnsi="Times New Roman" w:cs="Times New Roman"/>
          <w:spacing w:val="2"/>
          <w:kern w:val="0"/>
          <w:sz w:val="18"/>
          <w:szCs w:val="18"/>
          <w:lang w:eastAsia="en-IN"/>
          <w14:ligatures w14:val="none"/>
        </w:rPr>
        <w:t xml:space="preserve">Ali SM, Arjunan SP, Peter J, Perju-Dumbrava L, Ding C, Eller M, Raghav S, Kempster P, Motin MA, Radcliffe PJ, Kumar DK. Wearable Accelerometer and Gyroscope Sensors for Estimating the Severity of Essential Tremor. IEEE J </w:t>
      </w:r>
      <w:proofErr w:type="spellStart"/>
      <w:r w:rsidRPr="007A39B6">
        <w:rPr>
          <w:rFonts w:ascii="Times New Roman" w:eastAsia="Times New Roman" w:hAnsi="Times New Roman" w:cs="Times New Roman"/>
          <w:spacing w:val="2"/>
          <w:kern w:val="0"/>
          <w:sz w:val="18"/>
          <w:szCs w:val="18"/>
          <w:lang w:eastAsia="en-IN"/>
          <w14:ligatures w14:val="none"/>
        </w:rPr>
        <w:t>Transl</w:t>
      </w:r>
      <w:proofErr w:type="spellEnd"/>
      <w:r w:rsidRPr="007A39B6">
        <w:rPr>
          <w:rFonts w:ascii="Times New Roman" w:eastAsia="Times New Roman" w:hAnsi="Times New Roman" w:cs="Times New Roman"/>
          <w:spacing w:val="2"/>
          <w:kern w:val="0"/>
          <w:sz w:val="18"/>
          <w:szCs w:val="18"/>
          <w:lang w:eastAsia="en-IN"/>
          <w14:ligatures w14:val="none"/>
        </w:rPr>
        <w:t xml:space="preserve"> Eng Health Med. 2023 Nov 1;12:194-203. doi: 10.1109/JTEHM.2023.3329344. PMID: 38196822; PMCID: PMC10776092.</w:t>
      </w:r>
    </w:p>
    <w:p w14:paraId="7CA1676E" w14:textId="77777777" w:rsidR="007A39B6" w:rsidRPr="007A39B6" w:rsidRDefault="007A39B6" w:rsidP="007A39B6">
      <w:pPr>
        <w:pStyle w:val="ListParagraph"/>
        <w:numPr>
          <w:ilvl w:val="0"/>
          <w:numId w:val="29"/>
        </w:numPr>
        <w:spacing w:before="12pt" w:after="12pt" w:line="12pt" w:lineRule="auto"/>
        <w:jc w:val="both"/>
        <w:rPr>
          <w:rFonts w:ascii="Times New Roman" w:eastAsia="Times New Roman" w:hAnsi="Times New Roman" w:cs="Times New Roman"/>
          <w:spacing w:val="2"/>
          <w:kern w:val="0"/>
          <w:sz w:val="18"/>
          <w:szCs w:val="18"/>
          <w:lang w:eastAsia="en-IN"/>
          <w14:ligatures w14:val="none"/>
        </w:rPr>
      </w:pPr>
      <w:r w:rsidRPr="007A39B6">
        <w:rPr>
          <w:rFonts w:ascii="Times New Roman" w:eastAsia="Times New Roman" w:hAnsi="Times New Roman" w:cs="Times New Roman"/>
          <w:spacing w:val="2"/>
          <w:kern w:val="0"/>
          <w:sz w:val="18"/>
          <w:szCs w:val="18"/>
          <w:lang w:eastAsia="en-IN"/>
          <w14:ligatures w14:val="none"/>
        </w:rPr>
        <w:t>Rashmi Siddalingappa and Sekar Kanagaraj. “Anomaly Detection on Medical Images using Autoencoder and Convolutional Neural Network”. International Journal of Advanced Computer Science and Applications (IJACSA) 12.7 (2021). </w:t>
      </w:r>
      <w:hyperlink r:id="rId13" w:history="1">
        <w:r w:rsidRPr="007A39B6">
          <w:rPr>
            <w:rStyle w:val="Hyperlink"/>
            <w:rFonts w:ascii="Times New Roman" w:eastAsia="Times New Roman" w:hAnsi="Times New Roman" w:cs="Times New Roman"/>
            <w:spacing w:val="2"/>
            <w:kern w:val="0"/>
            <w:sz w:val="18"/>
            <w:szCs w:val="18"/>
            <w:lang w:eastAsia="en-IN"/>
            <w14:ligatures w14:val="none"/>
          </w:rPr>
          <w:t>http://dx.doi.org/10.14569/IJACSA.2021.0120717</w:t>
        </w:r>
      </w:hyperlink>
    </w:p>
    <w:p w14:paraId="07F5186E" w14:textId="77777777" w:rsidR="007A39B6" w:rsidRDefault="007A39B6" w:rsidP="007A39B6">
      <w:pPr>
        <w:pStyle w:val="ListParagraph"/>
        <w:numPr>
          <w:ilvl w:val="0"/>
          <w:numId w:val="29"/>
        </w:numPr>
        <w:spacing w:before="12pt" w:after="12pt" w:line="12pt" w:lineRule="auto"/>
        <w:jc w:val="both"/>
        <w:rPr>
          <w:rFonts w:ascii="Times New Roman" w:eastAsia="Times New Roman" w:hAnsi="Times New Roman" w:cs="Times New Roman"/>
          <w:spacing w:val="2"/>
          <w:kern w:val="0"/>
          <w:sz w:val="18"/>
          <w:szCs w:val="18"/>
          <w:lang w:eastAsia="en-IN"/>
          <w14:ligatures w14:val="none"/>
        </w:rPr>
        <w:sectPr w:rsidR="007A39B6" w:rsidSect="007A39B6">
          <w:type w:val="continuous"/>
          <w:pgSz w:w="595.30pt" w:h="841.90pt" w:code="9"/>
          <w:pgMar w:top="54pt" w:right="44.65pt" w:bottom="72pt" w:left="44.65pt" w:header="36pt" w:footer="36pt" w:gutter="0pt"/>
          <w:cols w:num="2" w:space="36pt"/>
          <w:docGrid w:linePitch="360"/>
        </w:sectPr>
      </w:pPr>
      <w:r w:rsidRPr="007A39B6">
        <w:rPr>
          <w:rFonts w:ascii="Times New Roman" w:eastAsia="Times New Roman" w:hAnsi="Times New Roman" w:cs="Times New Roman"/>
          <w:spacing w:val="2"/>
          <w:kern w:val="0"/>
          <w:sz w:val="18"/>
          <w:szCs w:val="18"/>
          <w:lang w:eastAsia="en-IN"/>
          <w14:ligatures w14:val="none"/>
        </w:rPr>
        <w:t>Marta Isabel A.S.N Ferreira, Fabio Augusto Barbieri, Vinícius Chris</w:t>
      </w:r>
    </w:p>
    <w:p w14:paraId="4EF2B8B8" w14:textId="3F627135" w:rsidR="009303D9" w:rsidRPr="007A39B6" w:rsidRDefault="007A39B6" w:rsidP="007A39B6">
      <w:pPr>
        <w:pStyle w:val="ListParagraph"/>
        <w:numPr>
          <w:ilvl w:val="0"/>
          <w:numId w:val="29"/>
        </w:numPr>
        <w:spacing w:before="12pt" w:after="12pt" w:line="12pt" w:lineRule="auto"/>
        <w:rPr>
          <w:rFonts w:ascii="Times New Roman" w:hAnsi="Times New Roman" w:cs="Times New Roman"/>
          <w:sz w:val="18"/>
          <w:szCs w:val="18"/>
        </w:rPr>
      </w:pPr>
      <w:proofErr w:type="spellStart"/>
      <w:r w:rsidRPr="007A39B6">
        <w:rPr>
          <w:rFonts w:ascii="Times New Roman" w:eastAsia="Times New Roman" w:hAnsi="Times New Roman" w:cs="Times New Roman"/>
          <w:spacing w:val="2"/>
          <w:kern w:val="0"/>
          <w:sz w:val="18"/>
          <w:szCs w:val="18"/>
          <w:lang w:eastAsia="en-IN"/>
          <w14:ligatures w14:val="none"/>
        </w:rPr>
        <w:t>tianini</w:t>
      </w:r>
      <w:proofErr w:type="spellEnd"/>
      <w:r w:rsidRPr="007A39B6">
        <w:rPr>
          <w:rFonts w:ascii="Times New Roman" w:eastAsia="Times New Roman" w:hAnsi="Times New Roman" w:cs="Times New Roman"/>
          <w:spacing w:val="2"/>
          <w:kern w:val="0"/>
          <w:sz w:val="18"/>
          <w:szCs w:val="18"/>
          <w:lang w:eastAsia="en-IN"/>
          <w14:ligatures w14:val="none"/>
        </w:rPr>
        <w:t xml:space="preserve"> Moreno, Tiago Penedo, João Manuel R.S. Tavares,</w:t>
      </w:r>
    </w:p>
    <w:sectPr w:rsidR="009303D9" w:rsidRPr="007A39B6" w:rsidSect="002C3982">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DF247B6" w14:textId="77777777" w:rsidR="000C6788" w:rsidRDefault="000C6788" w:rsidP="001A3B3D">
      <w:r>
        <w:separator/>
      </w:r>
    </w:p>
  </w:endnote>
  <w:endnote w:type="continuationSeparator" w:id="0">
    <w:p w14:paraId="2FB49217" w14:textId="77777777" w:rsidR="000C6788" w:rsidRDefault="000C6788"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Calibri Light">
    <w:panose1 w:val="020F03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1C83F8A" w14:textId="77777777" w:rsidR="000C6788" w:rsidRDefault="000C6788" w:rsidP="001A3B3D">
      <w:r>
        <w:separator/>
      </w:r>
    </w:p>
  </w:footnote>
  <w:footnote w:type="continuationSeparator" w:id="0">
    <w:p w14:paraId="38AEC31D" w14:textId="77777777" w:rsidR="000C6788" w:rsidRDefault="000C6788"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2761B7"/>
    <w:multiLevelType w:val="hybridMultilevel"/>
    <w:tmpl w:val="0B56653A"/>
    <w:lvl w:ilvl="0" w:tplc="4009000F">
      <w:start w:val="1"/>
      <w:numFmt w:val="decimal"/>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ABF1CFF"/>
    <w:multiLevelType w:val="hybridMultilevel"/>
    <w:tmpl w:val="33FA7A64"/>
    <w:lvl w:ilvl="0" w:tplc="4009000F">
      <w:start w:val="1"/>
      <w:numFmt w:val="decimal"/>
      <w:lvlText w:val="%1."/>
      <w:lvlJc w:val="start"/>
      <w:pPr>
        <w:ind w:start="53.70pt" w:hanging="18pt"/>
      </w:pPr>
    </w:lvl>
    <w:lvl w:ilvl="1" w:tplc="40090019" w:tentative="1">
      <w:start w:val="1"/>
      <w:numFmt w:val="lowerLetter"/>
      <w:lvlText w:val="%2."/>
      <w:lvlJc w:val="start"/>
      <w:pPr>
        <w:ind w:start="89.70pt" w:hanging="18pt"/>
      </w:pPr>
    </w:lvl>
    <w:lvl w:ilvl="2" w:tplc="4009001B" w:tentative="1">
      <w:start w:val="1"/>
      <w:numFmt w:val="lowerRoman"/>
      <w:lvlText w:val="%3."/>
      <w:lvlJc w:val="end"/>
      <w:pPr>
        <w:ind w:start="125.70pt" w:hanging="9pt"/>
      </w:pPr>
    </w:lvl>
    <w:lvl w:ilvl="3" w:tplc="4009000F" w:tentative="1">
      <w:start w:val="1"/>
      <w:numFmt w:val="decimal"/>
      <w:lvlText w:val="%4."/>
      <w:lvlJc w:val="start"/>
      <w:pPr>
        <w:ind w:start="161.70pt" w:hanging="18pt"/>
      </w:pPr>
    </w:lvl>
    <w:lvl w:ilvl="4" w:tplc="40090019" w:tentative="1">
      <w:start w:val="1"/>
      <w:numFmt w:val="lowerLetter"/>
      <w:lvlText w:val="%5."/>
      <w:lvlJc w:val="start"/>
      <w:pPr>
        <w:ind w:start="197.70pt" w:hanging="18pt"/>
      </w:pPr>
    </w:lvl>
    <w:lvl w:ilvl="5" w:tplc="4009001B" w:tentative="1">
      <w:start w:val="1"/>
      <w:numFmt w:val="lowerRoman"/>
      <w:lvlText w:val="%6."/>
      <w:lvlJc w:val="end"/>
      <w:pPr>
        <w:ind w:start="233.70pt" w:hanging="9pt"/>
      </w:pPr>
    </w:lvl>
    <w:lvl w:ilvl="6" w:tplc="4009000F" w:tentative="1">
      <w:start w:val="1"/>
      <w:numFmt w:val="decimal"/>
      <w:lvlText w:val="%7."/>
      <w:lvlJc w:val="start"/>
      <w:pPr>
        <w:ind w:start="269.70pt" w:hanging="18pt"/>
      </w:pPr>
    </w:lvl>
    <w:lvl w:ilvl="7" w:tplc="40090019" w:tentative="1">
      <w:start w:val="1"/>
      <w:numFmt w:val="lowerLetter"/>
      <w:lvlText w:val="%8."/>
      <w:lvlJc w:val="start"/>
      <w:pPr>
        <w:ind w:start="305.70pt" w:hanging="18pt"/>
      </w:pPr>
    </w:lvl>
    <w:lvl w:ilvl="8" w:tplc="4009001B" w:tentative="1">
      <w:start w:val="1"/>
      <w:numFmt w:val="lowerRoman"/>
      <w:lvlText w:val="%9."/>
      <w:lvlJc w:val="end"/>
      <w:pPr>
        <w:ind w:start="341.70pt" w:hanging="9pt"/>
      </w:p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554C044A"/>
    <w:multiLevelType w:val="hybridMultilevel"/>
    <w:tmpl w:val="225465EA"/>
    <w:lvl w:ilvl="0" w:tplc="4C1C3928">
      <w:start w:val="1"/>
      <w:numFmt w:val="lowerRoman"/>
      <w:lvlText w:val="%1)"/>
      <w:lvlJc w:val="start"/>
      <w:pPr>
        <w:ind w:start="54pt" w:hanging="36pt"/>
      </w:pPr>
    </w:lvl>
    <w:lvl w:ilvl="1" w:tplc="40090019">
      <w:start w:val="1"/>
      <w:numFmt w:val="lowerLetter"/>
      <w:lvlText w:val="%2."/>
      <w:lvlJc w:val="start"/>
      <w:pPr>
        <w:ind w:start="72pt" w:hanging="18pt"/>
      </w:pPr>
    </w:lvl>
    <w:lvl w:ilvl="2" w:tplc="4009001B">
      <w:start w:val="1"/>
      <w:numFmt w:val="lowerRoman"/>
      <w:lvlText w:val="%3."/>
      <w:lvlJc w:val="end"/>
      <w:pPr>
        <w:ind w:start="108pt" w:hanging="9pt"/>
      </w:pPr>
    </w:lvl>
    <w:lvl w:ilvl="3" w:tplc="4009000F">
      <w:start w:val="1"/>
      <w:numFmt w:val="decimal"/>
      <w:lvlText w:val="%4."/>
      <w:lvlJc w:val="start"/>
      <w:pPr>
        <w:ind w:start="144pt" w:hanging="18pt"/>
      </w:pPr>
    </w:lvl>
    <w:lvl w:ilvl="4" w:tplc="40090019">
      <w:start w:val="1"/>
      <w:numFmt w:val="lowerLetter"/>
      <w:lvlText w:val="%5."/>
      <w:lvlJc w:val="start"/>
      <w:pPr>
        <w:ind w:start="180pt" w:hanging="18pt"/>
      </w:pPr>
    </w:lvl>
    <w:lvl w:ilvl="5" w:tplc="4009001B">
      <w:start w:val="1"/>
      <w:numFmt w:val="lowerRoman"/>
      <w:lvlText w:val="%6."/>
      <w:lvlJc w:val="end"/>
      <w:pPr>
        <w:ind w:start="216pt" w:hanging="9pt"/>
      </w:pPr>
    </w:lvl>
    <w:lvl w:ilvl="6" w:tplc="4009000F">
      <w:start w:val="1"/>
      <w:numFmt w:val="decimal"/>
      <w:lvlText w:val="%7."/>
      <w:lvlJc w:val="start"/>
      <w:pPr>
        <w:ind w:start="252pt" w:hanging="18pt"/>
      </w:pPr>
    </w:lvl>
    <w:lvl w:ilvl="7" w:tplc="40090019">
      <w:start w:val="1"/>
      <w:numFmt w:val="lowerLetter"/>
      <w:lvlText w:val="%8."/>
      <w:lvlJc w:val="start"/>
      <w:pPr>
        <w:ind w:start="288pt" w:hanging="18pt"/>
      </w:pPr>
    </w:lvl>
    <w:lvl w:ilvl="8" w:tplc="4009001B">
      <w:start w:val="1"/>
      <w:numFmt w:val="lowerRoman"/>
      <w:lvlText w:val="%9."/>
      <w:lvlJc w:val="end"/>
      <w:pPr>
        <w:ind w:start="324pt" w:hanging="9pt"/>
      </w:pPr>
    </w:lvl>
  </w:abstractNum>
  <w:abstractNum w:abstractNumId="22"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6"/>
  </w:num>
  <w:num w:numId="2" w16cid:durableId="568543031">
    <w:abstractNumId w:val="22"/>
  </w:num>
  <w:num w:numId="3" w16cid:durableId="1207790780">
    <w:abstractNumId w:val="14"/>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0"/>
  </w:num>
  <w:num w:numId="9" w16cid:durableId="231694775">
    <w:abstractNumId w:val="23"/>
  </w:num>
  <w:num w:numId="10" w16cid:durableId="2126189682">
    <w:abstractNumId w:val="17"/>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9"/>
  </w:num>
  <w:num w:numId="25" w16cid:durableId="61140548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90473665">
    <w:abstractNumId w:val="18"/>
    <w:lvlOverride w:ilvl="0">
      <w:startOverride w:val="7"/>
    </w:lvlOverride>
  </w:num>
  <w:num w:numId="27" w16cid:durableId="1368220473">
    <w:abstractNumId w:val="21"/>
  </w:num>
  <w:num w:numId="28" w16cid:durableId="1020206446">
    <w:abstractNumId w:val="15"/>
  </w:num>
  <w:num w:numId="29" w16cid:durableId="176312939">
    <w:abstractNumId w:val="13"/>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4A0"/>
    <w:rsid w:val="00041860"/>
    <w:rsid w:val="0004781E"/>
    <w:rsid w:val="0008758A"/>
    <w:rsid w:val="000C1E68"/>
    <w:rsid w:val="000C6788"/>
    <w:rsid w:val="000D134E"/>
    <w:rsid w:val="001A2EFD"/>
    <w:rsid w:val="001A3B3D"/>
    <w:rsid w:val="001B67DC"/>
    <w:rsid w:val="002254A9"/>
    <w:rsid w:val="00233D97"/>
    <w:rsid w:val="002347A2"/>
    <w:rsid w:val="002850E3"/>
    <w:rsid w:val="002C3982"/>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1F37"/>
    <w:rsid w:val="00645D22"/>
    <w:rsid w:val="00651A08"/>
    <w:rsid w:val="00654204"/>
    <w:rsid w:val="00670434"/>
    <w:rsid w:val="006A5D82"/>
    <w:rsid w:val="006B6B66"/>
    <w:rsid w:val="006F6D3D"/>
    <w:rsid w:val="00715BEA"/>
    <w:rsid w:val="00740EEA"/>
    <w:rsid w:val="00794804"/>
    <w:rsid w:val="0079679E"/>
    <w:rsid w:val="007A39B6"/>
    <w:rsid w:val="007B33F1"/>
    <w:rsid w:val="007B6DDA"/>
    <w:rsid w:val="007C0308"/>
    <w:rsid w:val="007C2FF2"/>
    <w:rsid w:val="007D6232"/>
    <w:rsid w:val="007F1F99"/>
    <w:rsid w:val="007F768F"/>
    <w:rsid w:val="0080791D"/>
    <w:rsid w:val="008147B5"/>
    <w:rsid w:val="00836367"/>
    <w:rsid w:val="00851234"/>
    <w:rsid w:val="00873603"/>
    <w:rsid w:val="008A2C7D"/>
    <w:rsid w:val="008B6524"/>
    <w:rsid w:val="008C2D4A"/>
    <w:rsid w:val="008C4B23"/>
    <w:rsid w:val="008F6E2C"/>
    <w:rsid w:val="009303D9"/>
    <w:rsid w:val="00933C64"/>
    <w:rsid w:val="00972203"/>
    <w:rsid w:val="009F1D79"/>
    <w:rsid w:val="00A059B3"/>
    <w:rsid w:val="00AE3409"/>
    <w:rsid w:val="00AF0791"/>
    <w:rsid w:val="00B11A60"/>
    <w:rsid w:val="00B22613"/>
    <w:rsid w:val="00B44A76"/>
    <w:rsid w:val="00B768D1"/>
    <w:rsid w:val="00BA1025"/>
    <w:rsid w:val="00BC3420"/>
    <w:rsid w:val="00BD0B86"/>
    <w:rsid w:val="00BD670B"/>
    <w:rsid w:val="00BE7D3C"/>
    <w:rsid w:val="00BF5FF6"/>
    <w:rsid w:val="00C0207F"/>
    <w:rsid w:val="00C14790"/>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A5517"/>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7A39B6"/>
    <w:pPr>
      <w:spacing w:after="8pt" w:line="12.95pt" w:lineRule="auto"/>
      <w:ind w:start="36pt"/>
      <w:contextualSpacing/>
      <w:jc w:val="start"/>
    </w:pPr>
    <w:rPr>
      <w:rFonts w:asciiTheme="minorHAnsi" w:eastAsiaTheme="minorHAnsi" w:hAnsiTheme="minorHAnsi" w:cstheme="minorBidi"/>
      <w:kern w:val="2"/>
      <w:sz w:val="22"/>
      <w:szCs w:val="22"/>
      <w:lang w:val="en-IN"/>
      <w14:ligatures w14:val="standardContextual"/>
    </w:rPr>
  </w:style>
  <w:style w:type="character" w:styleId="Hyperlink">
    <w:name w:val="Hyperlink"/>
    <w:basedOn w:val="DefaultParagraphFont"/>
    <w:uiPriority w:val="99"/>
    <w:unhideWhenUsed/>
    <w:rsid w:val="007A39B6"/>
    <w:rPr>
      <w:color w:val="0563C1" w:themeColor="hyperlink"/>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webSettings" Target="webSettings.xml"/><Relationship Id="rId13" Type="http://purl.oclc.org/ooxml/officeDocument/relationships/hyperlink" Target="https://dx.doi.org/10.14569/IJACSA.2021.0120717" TargetMode="External"/><Relationship Id="rId3" Type="http://purl.oclc.org/ooxml/officeDocument/relationships/customXml" Target="../customXml/item3.xml"/><Relationship Id="rId7" Type="http://purl.oclc.org/ooxml/officeDocument/relationships/settings" Target="settings.xml"/><Relationship Id="rId12" Type="http://purl.oclc.org/ooxml/officeDocument/relationships/image" Target="media/image1.png"/><Relationship Id="rId2" Type="http://purl.oclc.org/ooxml/officeDocument/relationships/customXml" Target="../customXml/item2.xml"/><Relationship Id="rId1" Type="http://purl.oclc.org/ooxml/officeDocument/relationships/customXml" Target="../customXml/item1.xml"/><Relationship Id="rId6" Type="http://purl.oclc.org/ooxml/officeDocument/relationships/styles" Target="styles.xml"/><Relationship Id="rId11" Type="http://purl.oclc.org/ooxml/officeDocument/relationships/footer" Target="footer1.xml"/><Relationship Id="rId5" Type="http://purl.oclc.org/ooxml/officeDocument/relationships/numbering" Target="numbering.xml"/><Relationship Id="rId15" Type="http://purl.oclc.org/ooxml/officeDocument/relationships/theme" Target="theme/theme1.xml"/><Relationship Id="rId10" Type="http://purl.oclc.org/ooxml/officeDocument/relationships/endnotes" Target="endnotes.xml"/><Relationship Id="rId4" Type="http://purl.oclc.org/ooxml/officeDocument/relationships/customXml" Target="../customXml/item4.xml"/><Relationship Id="rId9" Type="http://purl.oclc.org/ooxml/officeDocument/relationships/footnotes" Target="footnotes.xml"/><Relationship Id="rId14"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_rels/item2.xml.rels><?xml version="1.0" encoding="UTF-8" standalone="yes"?>
<Relationships xmlns="http://schemas.openxmlformats.org/package/2006/relationships"><Relationship Id="rId1" Type="http://purl.oclc.org/ooxml/officeDocument/relationships/customXmlProps" Target="itemProps2.xml"/></Relationships>
</file>

<file path=customXml/_rels/item3.xml.rels><?xml version="1.0" encoding="UTF-8" standalone="yes"?>
<Relationships xmlns="http://schemas.openxmlformats.org/package/2006/relationships"><Relationship Id="rId1" Type="http://purl.oclc.org/ooxml/officeDocument/relationships/customXmlProps" Target="itemProps3.xml"/></Relationships>
</file>

<file path=customXml/_rels/item4.xml.rels><?xml version="1.0" encoding="UTF-8" standalone="yes"?>
<Relationships xmlns="http://schemas.openxmlformats.org/package/2006/relationships"><Relationship Id="rId1" Type="http://purl.oclc.org/ooxml/officeDocument/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4CB1998069F84409C6B720FF03D3621" ma:contentTypeVersion="6" ma:contentTypeDescription="Create a new document." ma:contentTypeScope="" ma:versionID="f3916c43e8dc3b0350feb86267d7ef48">
  <xsd:schema xmlns:xsd="http://www.w3.org/2001/XMLSchema" xmlns:xs="http://www.w3.org/2001/XMLSchema" xmlns:p="http://schemas.microsoft.com/office/2006/metadata/properties" xmlns:ns3="2095ce37-154a-4ff2-9859-8485729424a1" targetNamespace="http://schemas.microsoft.com/office/2006/metadata/properties" ma:root="true" ma:fieldsID="7e29f95253ec2be3fa793231e7dcbae4" ns3:_="">
    <xsd:import namespace="2095ce37-154a-4ff2-9859-8485729424a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95ce37-154a-4ff2-9859-8485729424a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activity xmlns="2095ce37-154a-4ff2-9859-8485729424a1" xsi:nil="true"/>
  </documentManagement>
</p:properties>
</file>

<file path=customXml/itemProps1.xml><?xml version="1.0" encoding="utf-8"?>
<ds:datastoreItem xmlns:ds="http://purl.oclc.org/ooxml/officeDocument/customXml" ds:itemID="{E894586D-50BA-4380-A1EF-8E1433D74DB2}">
  <ds:schemaRefs>
    <ds:schemaRef ds:uri="http://schemas.microsoft.com/sharepoint/v3/contenttype/forms"/>
  </ds:schemaRefs>
</ds:datastoreItem>
</file>

<file path=customXml/itemProps2.xml><?xml version="1.0" encoding="utf-8"?>
<ds:datastoreItem xmlns:ds="http://purl.oclc.org/ooxml/officeDocument/customXml" ds:itemID="{10DE300C-06AC-4DED-B84A-022A09E738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95ce37-154a-4ff2-9859-8485729424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purl.oclc.org/ooxml/officeDocument/customXml" ds:itemID="{9E966C7F-158E-4883-86A6-4454069232BB}">
  <ds:schemaRefs>
    <ds:schemaRef ds:uri="http://schemas.openxmlformats.org/officeDocument/2006/bibliography"/>
  </ds:schemaRefs>
</ds:datastoreItem>
</file>

<file path=customXml/itemProps4.xml><?xml version="1.0" encoding="utf-8"?>
<ds:datastoreItem xmlns:ds="http://purl.oclc.org/ooxml/officeDocument/customXml" ds:itemID="{08A65CD2-EAD3-4A50-8358-0E9D79FC3ABC}">
  <ds:schemaRefs>
    <ds:schemaRef ds:uri="http://schemas.microsoft.com/office/2006/metadata/properties"/>
    <ds:schemaRef ds:uri="http://schemas.microsoft.com/office/infopath/2007/PartnerControls"/>
    <ds:schemaRef ds:uri="2095ce37-154a-4ff2-9859-8485729424a1"/>
  </ds:schemaRefs>
</ds:datastoreItem>
</file>

<file path=docProps/app.xml><?xml version="1.0" encoding="utf-8"?>
<Properties xmlns="http://purl.oclc.org/ooxml/officeDocument/extendedProperties" xmlns:vt="http://purl.oclc.org/ooxml/officeDocument/docPropsVTypes">
  <Template>Normal.dotm</Template>
  <TotalTime>10</TotalTime>
  <Pages>4</Pages>
  <Words>2813</Words>
  <Characters>16036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Shrinikhaythan Vp</cp:lastModifiedBy>
  <cp:revision>3</cp:revision>
  <dcterms:created xsi:type="dcterms:W3CDTF">2025-12-15T18:03:00Z</dcterms:created>
  <dcterms:modified xsi:type="dcterms:W3CDTF">2025-12-16T14:11:00Z</dcterms:modified>
</cp:coreProperties>
</file>

<file path=docProps/custom.xml><?xml version="1.0" encoding="utf-8"?>
<Properties xmlns="http://purl.oclc.org/ooxml/officeDocument/customProperties" xmlns:vt="http://purl.oclc.org/ooxml/officeDocument/docPropsVTypes">
  <property fmtid="{D5CDD505-2E9C-101B-9397-08002B2CF9AE}" pid="2" name="ContentTypeId">
    <vt:lpwstr>0x01010054CB1998069F84409C6B720FF03D3621</vt:lpwstr>
  </property>
</Properties>
</file>