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AA06D" w14:textId="77777777" w:rsidR="003519BA" w:rsidRDefault="00000000">
      <w:pPr>
        <w:spacing w:before="1200" w:after="120"/>
        <w:jc w:val="center"/>
      </w:pPr>
      <w:r>
        <w:rPr>
          <w:b/>
          <w:bCs/>
          <w:sz w:val="36"/>
          <w:szCs w:val="36"/>
        </w:rPr>
        <w:t>Employee Workforce Segmentation</w:t>
      </w:r>
    </w:p>
    <w:p w14:paraId="76E94DEF" w14:textId="77777777" w:rsidR="003519BA" w:rsidRDefault="00000000">
      <w:pPr>
        <w:spacing w:after="80"/>
        <w:jc w:val="center"/>
        <w:rPr>
          <w:b/>
          <w:bCs/>
          <w:sz w:val="30"/>
          <w:szCs w:val="30"/>
        </w:rPr>
      </w:pPr>
      <w:r>
        <w:rPr>
          <w:b/>
          <w:bCs/>
          <w:sz w:val="30"/>
          <w:szCs w:val="30"/>
        </w:rPr>
        <w:t>Employee Segmentation Report</w:t>
      </w:r>
    </w:p>
    <w:p w14:paraId="5F2524B5" w14:textId="77777777" w:rsidR="007441DA" w:rsidRDefault="007441DA">
      <w:pPr>
        <w:spacing w:after="80"/>
        <w:jc w:val="center"/>
      </w:pPr>
    </w:p>
    <w:p w14:paraId="49B95626" w14:textId="77777777" w:rsidR="003519BA" w:rsidRDefault="00000000">
      <w:pPr>
        <w:pStyle w:val="Heading1"/>
        <w:keepNext/>
        <w:spacing w:before="260" w:after="120"/>
      </w:pPr>
      <w:r>
        <w:rPr>
          <w:b/>
          <w:bCs/>
          <w:color w:val="000000"/>
          <w:sz w:val="28"/>
          <w:szCs w:val="28"/>
        </w:rPr>
        <w:t>1. Objective</w:t>
      </w:r>
    </w:p>
    <w:p w14:paraId="662AC48C" w14:textId="77777777" w:rsidR="003519BA" w:rsidRDefault="00000000">
      <w:pPr>
        <w:spacing w:after="120" w:line="300" w:lineRule="auto"/>
        <w:jc w:val="both"/>
      </w:pPr>
      <w:r>
        <w:t>The aim of this project is to divide the employees of a company into groups (segments) of similar employees, so that we can understand which groups are more likely to leave. We used two clustering methods, K-Means and Hierarchical clustering, and we used PCA to reduce the number of features and to plot the groups. After that we studied the high-risk clusters, the department-level segments, the performance groups and the retention risk groups.</w:t>
      </w:r>
    </w:p>
    <w:p w14:paraId="11C31969" w14:textId="77777777" w:rsidR="003519BA" w:rsidRDefault="00000000">
      <w:pPr>
        <w:pStyle w:val="Heading1"/>
        <w:keepNext/>
        <w:spacing w:before="260" w:after="120"/>
      </w:pPr>
      <w:r>
        <w:rPr>
          <w:b/>
          <w:bCs/>
          <w:color w:val="000000"/>
          <w:sz w:val="28"/>
          <w:szCs w:val="28"/>
        </w:rPr>
        <w:t>2. Data</w:t>
      </w:r>
    </w:p>
    <w:p w14:paraId="04B28FDD" w14:textId="77777777" w:rsidR="003519BA" w:rsidRDefault="00000000">
      <w:pPr>
        <w:spacing w:after="120" w:line="300" w:lineRule="auto"/>
        <w:jc w:val="both"/>
      </w:pPr>
      <w:r>
        <w:t xml:space="preserve">We used the IBM HR employee attrition dataset. It has 1,470 employees and 35 columns, and there are no missing values. Out of 1,470 employees, 237 have left the company, so the overall attrition rate is </w:t>
      </w:r>
      <w:r w:rsidRPr="005877AD">
        <w:t>16.1%.</w:t>
      </w:r>
    </w:p>
    <w:p w14:paraId="5145C609" w14:textId="77777777" w:rsidR="003519BA" w:rsidRDefault="00000000">
      <w:pPr>
        <w:spacing w:after="120" w:line="300" w:lineRule="auto"/>
        <w:jc w:val="both"/>
      </w:pPr>
      <w:r>
        <w:t>For clustering we used 20 numeric features related to work, for example age, job level, monthly income, total working years, years at company, overtime and travel. Overtime and travel were converted to numbers first. We kept Attrition, Department and Performance out of the clustering. We wanted to use them later to check the segments, and using them in the clustering would make the result circular.</w:t>
      </w:r>
    </w:p>
    <w:p w14:paraId="7CCB1C4F" w14:textId="77777777" w:rsidR="003519BA" w:rsidRDefault="00000000">
      <w:pPr>
        <w:pStyle w:val="Heading1"/>
        <w:keepNext/>
        <w:spacing w:before="260" w:after="120"/>
      </w:pPr>
      <w:r>
        <w:rPr>
          <w:b/>
          <w:bCs/>
          <w:color w:val="000000"/>
          <w:sz w:val="28"/>
          <w:szCs w:val="28"/>
        </w:rPr>
        <w:t>3. Method</w:t>
      </w:r>
    </w:p>
    <w:p w14:paraId="170A0920" w14:textId="77777777" w:rsidR="003519BA" w:rsidRDefault="00000000">
      <w:pPr>
        <w:pStyle w:val="ListParagraph"/>
        <w:numPr>
          <w:ilvl w:val="0"/>
          <w:numId w:val="2"/>
        </w:numPr>
        <w:spacing w:after="60" w:line="290" w:lineRule="auto"/>
      </w:pPr>
      <w:r>
        <w:t xml:space="preserve">All 20 features were scaled with </w:t>
      </w:r>
      <w:proofErr w:type="spellStart"/>
      <w:r>
        <w:t>StandardScaler</w:t>
      </w:r>
      <w:proofErr w:type="spellEnd"/>
      <w:r>
        <w:t xml:space="preserve"> so that large-valued features like income do not dominate.</w:t>
      </w:r>
    </w:p>
    <w:p w14:paraId="770CBF01" w14:textId="77777777" w:rsidR="003519BA" w:rsidRDefault="00000000">
      <w:pPr>
        <w:pStyle w:val="ListParagraph"/>
        <w:numPr>
          <w:ilvl w:val="0"/>
          <w:numId w:val="2"/>
        </w:numPr>
        <w:spacing w:after="60" w:line="290" w:lineRule="auto"/>
      </w:pPr>
      <w:r>
        <w:t>PCA was applied and 12 components were kept. They explain 83.2% of the variance (details are in the PCA Summary).</w:t>
      </w:r>
    </w:p>
    <w:p w14:paraId="3F0873E9" w14:textId="77777777" w:rsidR="003519BA" w:rsidRDefault="00000000">
      <w:pPr>
        <w:pStyle w:val="ListParagraph"/>
        <w:numPr>
          <w:ilvl w:val="0"/>
          <w:numId w:val="2"/>
        </w:numPr>
        <w:spacing w:after="60" w:line="290" w:lineRule="auto"/>
      </w:pPr>
      <w:r>
        <w:t>K-Means was run on the 12 components for different values of k, and the best k was chosen using silhouette score and Davies-Bouldin index.</w:t>
      </w:r>
    </w:p>
    <w:p w14:paraId="425396DF" w14:textId="77777777" w:rsidR="003519BA" w:rsidRDefault="00000000">
      <w:pPr>
        <w:pStyle w:val="ListParagraph"/>
        <w:numPr>
          <w:ilvl w:val="0"/>
          <w:numId w:val="2"/>
        </w:numPr>
        <w:spacing w:after="60" w:line="290" w:lineRule="auto"/>
      </w:pPr>
      <w:r>
        <w:t>Hierarchical clustering with Ward linkage was run on the same data, with the same number of clusters.</w:t>
      </w:r>
    </w:p>
    <w:p w14:paraId="1BCFD210" w14:textId="77777777" w:rsidR="003519BA" w:rsidRDefault="00000000">
      <w:pPr>
        <w:pStyle w:val="ListParagraph"/>
        <w:numPr>
          <w:ilvl w:val="0"/>
          <w:numId w:val="2"/>
        </w:numPr>
        <w:spacing w:after="60" w:line="290" w:lineRule="auto"/>
      </w:pPr>
      <w:r>
        <w:t>The two methods were compared, and the K-Means segments were used for the rest of the analysis.</w:t>
      </w:r>
    </w:p>
    <w:p w14:paraId="0EBA7C9E" w14:textId="77777777" w:rsidR="003519BA" w:rsidRDefault="00000000">
      <w:pPr>
        <w:pStyle w:val="Heading2"/>
        <w:keepNext/>
        <w:spacing w:before="180" w:after="80"/>
      </w:pPr>
      <w:r>
        <w:rPr>
          <w:b/>
          <w:bCs/>
          <w:color w:val="000000"/>
          <w:sz w:val="25"/>
          <w:szCs w:val="25"/>
        </w:rPr>
        <w:lastRenderedPageBreak/>
        <w:t>3.1 Choosing the number of segments</w:t>
      </w:r>
    </w:p>
    <w:p w14:paraId="234B73D8" w14:textId="77777777" w:rsidR="003519BA" w:rsidRDefault="00000000">
      <w:pPr>
        <w:spacing w:after="120" w:line="300" w:lineRule="auto"/>
        <w:jc w:val="both"/>
      </w:pPr>
      <w:r>
        <w:t>We tried k from 2 to 10. Two groups gave the highest silhouette score (0.195), but two groups are too few to be useful for HR, so we looked at k from 3 to 6 and took the best one. This was k = 3 with a silhouette score of 0.126.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3519BA" w14:paraId="3E248EE4" w14:textId="77777777" w:rsidTr="007441DA">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20A7F306" w14:textId="77777777" w:rsidR="003519BA" w:rsidRDefault="00000000">
            <w:r>
              <w:rPr>
                <w:b/>
                <w:bCs/>
                <w:sz w:val="20"/>
                <w:szCs w:val="20"/>
              </w:rPr>
              <w:t>k</w:t>
            </w:r>
          </w:p>
        </w:tc>
        <w:tc>
          <w:tcPr>
            <w:tcW w:w="3013"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6622E094" w14:textId="77777777" w:rsidR="003519BA" w:rsidRDefault="00000000">
            <w:pPr>
              <w:jc w:val="center"/>
            </w:pPr>
            <w:r>
              <w:rPr>
                <w:b/>
                <w:bCs/>
                <w:sz w:val="20"/>
                <w:szCs w:val="20"/>
              </w:rPr>
              <w:t>Silhouette</w:t>
            </w:r>
          </w:p>
        </w:tc>
        <w:tc>
          <w:tcPr>
            <w:tcW w:w="3013"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630E7ED5" w14:textId="77777777" w:rsidR="003519BA" w:rsidRDefault="00000000">
            <w:pPr>
              <w:jc w:val="center"/>
            </w:pPr>
            <w:r>
              <w:rPr>
                <w:b/>
                <w:bCs/>
                <w:sz w:val="20"/>
                <w:szCs w:val="20"/>
              </w:rPr>
              <w:t>Davies-Bouldin</w:t>
            </w:r>
          </w:p>
        </w:tc>
      </w:tr>
      <w:tr w:rsidR="003519BA" w14:paraId="17F6B88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B8A8EAE" w14:textId="77777777" w:rsidR="003519BA" w:rsidRDefault="00000000">
            <w:r>
              <w:rPr>
                <w:sz w:val="20"/>
                <w:szCs w:val="20"/>
              </w:rPr>
              <w:t>2</w:t>
            </w:r>
          </w:p>
        </w:tc>
        <w:tc>
          <w:tcPr>
            <w:tcW w:w="30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90787D" w14:textId="77777777" w:rsidR="003519BA" w:rsidRDefault="00000000">
            <w:pPr>
              <w:jc w:val="center"/>
            </w:pPr>
            <w:r>
              <w:rPr>
                <w:sz w:val="20"/>
                <w:szCs w:val="20"/>
              </w:rPr>
              <w:t>0.195</w:t>
            </w:r>
          </w:p>
        </w:tc>
        <w:tc>
          <w:tcPr>
            <w:tcW w:w="30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A6B0DA2" w14:textId="77777777" w:rsidR="003519BA" w:rsidRDefault="00000000">
            <w:pPr>
              <w:jc w:val="center"/>
            </w:pPr>
            <w:r>
              <w:rPr>
                <w:sz w:val="20"/>
                <w:szCs w:val="20"/>
              </w:rPr>
              <w:t>1.946</w:t>
            </w:r>
          </w:p>
        </w:tc>
      </w:tr>
      <w:tr w:rsidR="003519BA" w14:paraId="30C34E8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10C643" w14:textId="77777777" w:rsidR="003519BA" w:rsidRDefault="00000000">
            <w:r>
              <w:rPr>
                <w:sz w:val="20"/>
                <w:szCs w:val="20"/>
              </w:rPr>
              <w:t>3 (chosen)</w:t>
            </w:r>
          </w:p>
        </w:tc>
        <w:tc>
          <w:tcPr>
            <w:tcW w:w="30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92E848" w14:textId="77777777" w:rsidR="003519BA" w:rsidRDefault="00000000">
            <w:pPr>
              <w:jc w:val="center"/>
            </w:pPr>
            <w:r>
              <w:rPr>
                <w:sz w:val="20"/>
                <w:szCs w:val="20"/>
              </w:rPr>
              <w:t>0.126</w:t>
            </w:r>
          </w:p>
        </w:tc>
        <w:tc>
          <w:tcPr>
            <w:tcW w:w="30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BE5FA62" w14:textId="77777777" w:rsidR="003519BA" w:rsidRDefault="00000000">
            <w:pPr>
              <w:jc w:val="center"/>
            </w:pPr>
            <w:r>
              <w:rPr>
                <w:sz w:val="20"/>
                <w:szCs w:val="20"/>
              </w:rPr>
              <w:t>2.285</w:t>
            </w:r>
          </w:p>
        </w:tc>
      </w:tr>
      <w:tr w:rsidR="003519BA" w14:paraId="542BB97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A965F7" w14:textId="77777777" w:rsidR="003519BA" w:rsidRDefault="00000000">
            <w:r>
              <w:rPr>
                <w:sz w:val="20"/>
                <w:szCs w:val="20"/>
              </w:rPr>
              <w:t>4</w:t>
            </w:r>
          </w:p>
        </w:tc>
        <w:tc>
          <w:tcPr>
            <w:tcW w:w="30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B9A067" w14:textId="77777777" w:rsidR="003519BA" w:rsidRDefault="00000000">
            <w:pPr>
              <w:jc w:val="center"/>
            </w:pPr>
            <w:r>
              <w:rPr>
                <w:sz w:val="20"/>
                <w:szCs w:val="20"/>
              </w:rPr>
              <w:t>0.118</w:t>
            </w:r>
          </w:p>
        </w:tc>
        <w:tc>
          <w:tcPr>
            <w:tcW w:w="30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4B69EE" w14:textId="77777777" w:rsidR="003519BA" w:rsidRDefault="00000000">
            <w:pPr>
              <w:jc w:val="center"/>
            </w:pPr>
            <w:r>
              <w:rPr>
                <w:sz w:val="20"/>
                <w:szCs w:val="20"/>
              </w:rPr>
              <w:t>2.210</w:t>
            </w:r>
          </w:p>
        </w:tc>
      </w:tr>
      <w:tr w:rsidR="003519BA" w14:paraId="08ED394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77A4B6" w14:textId="77777777" w:rsidR="003519BA" w:rsidRDefault="00000000">
            <w:r>
              <w:rPr>
                <w:sz w:val="20"/>
                <w:szCs w:val="20"/>
              </w:rPr>
              <w:t>5</w:t>
            </w:r>
          </w:p>
        </w:tc>
        <w:tc>
          <w:tcPr>
            <w:tcW w:w="30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F6ABB8" w14:textId="77777777" w:rsidR="003519BA" w:rsidRDefault="00000000">
            <w:pPr>
              <w:jc w:val="center"/>
            </w:pPr>
            <w:r>
              <w:rPr>
                <w:sz w:val="20"/>
                <w:szCs w:val="20"/>
              </w:rPr>
              <w:t>0.102</w:t>
            </w:r>
          </w:p>
        </w:tc>
        <w:tc>
          <w:tcPr>
            <w:tcW w:w="30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265DE8" w14:textId="77777777" w:rsidR="003519BA" w:rsidRDefault="00000000">
            <w:pPr>
              <w:jc w:val="center"/>
            </w:pPr>
            <w:r>
              <w:rPr>
                <w:sz w:val="20"/>
                <w:szCs w:val="20"/>
              </w:rPr>
              <w:t>2.370</w:t>
            </w:r>
          </w:p>
        </w:tc>
      </w:tr>
      <w:tr w:rsidR="003519BA" w14:paraId="71801A2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FBAB116" w14:textId="77777777" w:rsidR="003519BA" w:rsidRDefault="00000000">
            <w:r>
              <w:rPr>
                <w:sz w:val="20"/>
                <w:szCs w:val="20"/>
              </w:rPr>
              <w:t>6</w:t>
            </w:r>
          </w:p>
        </w:tc>
        <w:tc>
          <w:tcPr>
            <w:tcW w:w="30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284222" w14:textId="77777777" w:rsidR="003519BA" w:rsidRDefault="00000000">
            <w:pPr>
              <w:jc w:val="center"/>
            </w:pPr>
            <w:r>
              <w:rPr>
                <w:sz w:val="20"/>
                <w:szCs w:val="20"/>
              </w:rPr>
              <w:t>0.099</w:t>
            </w:r>
          </w:p>
        </w:tc>
        <w:tc>
          <w:tcPr>
            <w:tcW w:w="30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7DBB1E" w14:textId="77777777" w:rsidR="003519BA" w:rsidRDefault="00000000">
            <w:pPr>
              <w:jc w:val="center"/>
            </w:pPr>
            <w:r>
              <w:rPr>
                <w:sz w:val="20"/>
                <w:szCs w:val="20"/>
              </w:rPr>
              <w:t>2.302</w:t>
            </w:r>
          </w:p>
        </w:tc>
      </w:tr>
    </w:tbl>
    <w:p w14:paraId="5A793DF6" w14:textId="77777777" w:rsidR="003519BA" w:rsidRDefault="003519BA">
      <w:pPr>
        <w:spacing w:after="80"/>
      </w:pPr>
    </w:p>
    <w:p w14:paraId="784AEBE4" w14:textId="77777777" w:rsidR="003519BA" w:rsidRDefault="00000000">
      <w:pPr>
        <w:spacing w:before="120"/>
        <w:jc w:val="center"/>
      </w:pPr>
      <w:r>
        <w:rPr>
          <w:noProof/>
        </w:rPr>
        <w:drawing>
          <wp:inline distT="0" distB="0" distL="0" distR="0" wp14:anchorId="28B39C22" wp14:editId="0D799427">
            <wp:extent cx="5667375" cy="1514475"/>
            <wp:effectExtent l="0" t="0" r="0" b="0"/>
            <wp:docPr id="1" name="Figure 1: Model selection scores for different values of k" descr="Figure 1: Model selection scores for different values of k" title="Figure 1: Model selection scores for different values of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1514475"/>
                    </a:xfrm>
                    <a:prstGeom prst="rect">
                      <a:avLst/>
                    </a:prstGeom>
                  </pic:spPr>
                </pic:pic>
              </a:graphicData>
            </a:graphic>
          </wp:inline>
        </w:drawing>
      </w:r>
    </w:p>
    <w:p w14:paraId="6D488EC0" w14:textId="77777777" w:rsidR="003519BA" w:rsidRDefault="00000000">
      <w:pPr>
        <w:spacing w:before="60" w:after="200"/>
        <w:jc w:val="center"/>
      </w:pPr>
      <w:r>
        <w:rPr>
          <w:i/>
          <w:iCs/>
          <w:sz w:val="21"/>
          <w:szCs w:val="21"/>
        </w:rPr>
        <w:t>Figure 1: Model selection scores for different values of k</w:t>
      </w:r>
    </w:p>
    <w:p w14:paraId="13993E95" w14:textId="77777777" w:rsidR="003519BA" w:rsidRDefault="00000000">
      <w:pPr>
        <w:pStyle w:val="Heading2"/>
        <w:keepNext/>
        <w:spacing w:before="180" w:after="80"/>
      </w:pPr>
      <w:r>
        <w:rPr>
          <w:b/>
          <w:bCs/>
          <w:color w:val="000000"/>
          <w:sz w:val="25"/>
          <w:szCs w:val="25"/>
        </w:rPr>
        <w:t>3.2 K-Means vs Hierarchical clustering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3519BA" w14:paraId="0A0FD447" w14:textId="77777777" w:rsidTr="007441DA">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7902A414" w14:textId="77777777" w:rsidR="003519BA" w:rsidRDefault="00000000">
            <w:r>
              <w:rPr>
                <w:b/>
                <w:bCs/>
                <w:sz w:val="20"/>
                <w:szCs w:val="20"/>
              </w:rPr>
              <w:t>Measure</w:t>
            </w:r>
          </w:p>
        </w:tc>
        <w:tc>
          <w:tcPr>
            <w:tcW w:w="3013"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755D9E2E" w14:textId="77777777" w:rsidR="003519BA" w:rsidRDefault="00000000">
            <w:pPr>
              <w:jc w:val="center"/>
            </w:pPr>
            <w:r>
              <w:rPr>
                <w:b/>
                <w:bCs/>
                <w:sz w:val="20"/>
                <w:szCs w:val="20"/>
              </w:rPr>
              <w:t>K-Means</w:t>
            </w:r>
          </w:p>
        </w:tc>
        <w:tc>
          <w:tcPr>
            <w:tcW w:w="3013"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238A41ED" w14:textId="77777777" w:rsidR="003519BA" w:rsidRDefault="00000000">
            <w:pPr>
              <w:jc w:val="center"/>
            </w:pPr>
            <w:r>
              <w:rPr>
                <w:b/>
                <w:bCs/>
                <w:sz w:val="20"/>
                <w:szCs w:val="20"/>
              </w:rPr>
              <w:t>Hierarchical (Ward)</w:t>
            </w:r>
          </w:p>
        </w:tc>
      </w:tr>
      <w:tr w:rsidR="003519BA" w14:paraId="3F24A23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4F5D98" w14:textId="77777777" w:rsidR="003519BA" w:rsidRDefault="00000000">
            <w:r>
              <w:rPr>
                <w:sz w:val="20"/>
                <w:szCs w:val="20"/>
              </w:rPr>
              <w:t>Silhouette score</w:t>
            </w:r>
          </w:p>
        </w:tc>
        <w:tc>
          <w:tcPr>
            <w:tcW w:w="30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BC653BB" w14:textId="77777777" w:rsidR="003519BA" w:rsidRDefault="00000000">
            <w:pPr>
              <w:jc w:val="center"/>
            </w:pPr>
            <w:r>
              <w:rPr>
                <w:sz w:val="20"/>
                <w:szCs w:val="20"/>
              </w:rPr>
              <w:t>0.126</w:t>
            </w:r>
          </w:p>
        </w:tc>
        <w:tc>
          <w:tcPr>
            <w:tcW w:w="30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286F9A8" w14:textId="77777777" w:rsidR="003519BA" w:rsidRDefault="00000000">
            <w:pPr>
              <w:jc w:val="center"/>
            </w:pPr>
            <w:r>
              <w:rPr>
                <w:sz w:val="20"/>
                <w:szCs w:val="20"/>
              </w:rPr>
              <w:t>0.105</w:t>
            </w:r>
          </w:p>
        </w:tc>
      </w:tr>
      <w:tr w:rsidR="003519BA" w14:paraId="7354F5A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70A98A" w14:textId="77777777" w:rsidR="003519BA" w:rsidRDefault="00000000">
            <w:r>
              <w:rPr>
                <w:sz w:val="20"/>
                <w:szCs w:val="20"/>
              </w:rPr>
              <w:t>Davies-Bouldin index</w:t>
            </w:r>
          </w:p>
        </w:tc>
        <w:tc>
          <w:tcPr>
            <w:tcW w:w="30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2519DB" w14:textId="77777777" w:rsidR="003519BA" w:rsidRDefault="00000000">
            <w:pPr>
              <w:jc w:val="center"/>
            </w:pPr>
            <w:r>
              <w:rPr>
                <w:sz w:val="20"/>
                <w:szCs w:val="20"/>
              </w:rPr>
              <w:t>2.284</w:t>
            </w:r>
          </w:p>
        </w:tc>
        <w:tc>
          <w:tcPr>
            <w:tcW w:w="30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5DB0D0" w14:textId="77777777" w:rsidR="003519BA" w:rsidRDefault="00000000">
            <w:pPr>
              <w:jc w:val="center"/>
            </w:pPr>
            <w:r>
              <w:rPr>
                <w:sz w:val="20"/>
                <w:szCs w:val="20"/>
              </w:rPr>
              <w:t>2.484</w:t>
            </w:r>
          </w:p>
        </w:tc>
      </w:tr>
    </w:tbl>
    <w:p w14:paraId="1D5FE1B4" w14:textId="77777777" w:rsidR="003519BA" w:rsidRDefault="003519BA">
      <w:pPr>
        <w:spacing w:after="80"/>
      </w:pPr>
    </w:p>
    <w:p w14:paraId="0262837F" w14:textId="77777777" w:rsidR="003519BA" w:rsidRDefault="00000000">
      <w:pPr>
        <w:spacing w:after="120" w:line="300" w:lineRule="auto"/>
        <w:jc w:val="both"/>
      </w:pPr>
      <w:r>
        <w:t>The agreement between the two methods is high (Adjusted Rand Index = 0.753), so both found nearly the same groups. K-Means has a slightly better silhouette score and a lower Davies-Bouldin index, so we used the K-Means segments. The silhouette scores are low in both cases (around 0.1). This means the groups overlap and the borders between them are not sharp, which is normal for HR data because employees move slowly from junior to senior.</w:t>
      </w:r>
    </w:p>
    <w:p w14:paraId="185B4F18" w14:textId="77777777" w:rsidR="003519BA" w:rsidRDefault="00000000">
      <w:pPr>
        <w:spacing w:before="120"/>
        <w:jc w:val="center"/>
      </w:pPr>
      <w:r>
        <w:rPr>
          <w:noProof/>
        </w:rPr>
        <w:drawing>
          <wp:inline distT="0" distB="0" distL="0" distR="0" wp14:anchorId="0C3560CE" wp14:editId="76CF80FF">
            <wp:extent cx="5124450" cy="1924050"/>
            <wp:effectExtent l="0" t="0" r="0" b="0"/>
            <wp:docPr id="1131023633" name="Figure 2: Dendrogram of the Ward hierarchical clustering" descr="Figure 2: Dendrogram of the Ward hierarchical clustering" title="Figure 2: Dendrogram of the Ward hierarchical clus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1924050"/>
                    </a:xfrm>
                    <a:prstGeom prst="rect">
                      <a:avLst/>
                    </a:prstGeom>
                  </pic:spPr>
                </pic:pic>
              </a:graphicData>
            </a:graphic>
          </wp:inline>
        </w:drawing>
      </w:r>
    </w:p>
    <w:p w14:paraId="01F608CB" w14:textId="77777777" w:rsidR="003519BA" w:rsidRDefault="00000000">
      <w:pPr>
        <w:spacing w:before="60" w:after="200"/>
        <w:jc w:val="center"/>
      </w:pPr>
      <w:r>
        <w:rPr>
          <w:i/>
          <w:iCs/>
          <w:sz w:val="21"/>
          <w:szCs w:val="21"/>
        </w:rPr>
        <w:t>Figure 2: Dendrogram of the Ward hierarchical clustering</w:t>
      </w:r>
    </w:p>
    <w:p w14:paraId="56BBF949" w14:textId="77777777" w:rsidR="003519BA" w:rsidRDefault="00000000">
      <w:pPr>
        <w:pStyle w:val="Heading1"/>
        <w:keepNext/>
        <w:spacing w:before="260" w:after="120"/>
      </w:pPr>
      <w:r>
        <w:rPr>
          <w:b/>
          <w:bCs/>
          <w:color w:val="000000"/>
          <w:sz w:val="28"/>
          <w:szCs w:val="28"/>
        </w:rPr>
        <w:lastRenderedPageBreak/>
        <w:t>4. Segment profiles</w:t>
      </w:r>
    </w:p>
    <w:p w14:paraId="04573F71" w14:textId="77777777" w:rsidR="003519BA" w:rsidRDefault="00000000">
      <w:pPr>
        <w:spacing w:after="120" w:line="300" w:lineRule="auto"/>
        <w:jc w:val="both"/>
      </w:pPr>
      <w:r>
        <w:t>The K-Means clustering gave three segments. We named them by looking at their average income, experience and tenure.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2"/>
        <w:gridCol w:w="699"/>
        <w:gridCol w:w="698"/>
        <w:gridCol w:w="949"/>
        <w:gridCol w:w="897"/>
        <w:gridCol w:w="898"/>
        <w:gridCol w:w="946"/>
        <w:gridCol w:w="971"/>
        <w:gridCol w:w="976"/>
      </w:tblGrid>
      <w:tr w:rsidR="003519BA" w14:paraId="0D3EB924" w14:textId="77777777" w:rsidTr="007441DA">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222974F8" w14:textId="77777777" w:rsidR="003519BA" w:rsidRDefault="00000000">
            <w:r>
              <w:rPr>
                <w:b/>
                <w:bCs/>
                <w:sz w:val="20"/>
                <w:szCs w:val="20"/>
              </w:rPr>
              <w:t>Segment</w:t>
            </w:r>
          </w:p>
        </w:tc>
        <w:tc>
          <w:tcPr>
            <w:tcW w:w="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2B791A4C" w14:textId="77777777" w:rsidR="003519BA" w:rsidRDefault="00000000">
            <w:pPr>
              <w:jc w:val="center"/>
            </w:pPr>
            <w:r>
              <w:rPr>
                <w:b/>
                <w:bCs/>
                <w:sz w:val="20"/>
                <w:szCs w:val="20"/>
              </w:rPr>
              <w:t>Staff</w:t>
            </w:r>
          </w:p>
        </w:tc>
        <w:tc>
          <w:tcPr>
            <w:tcW w:w="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5FF2A508" w14:textId="77777777" w:rsidR="003519BA" w:rsidRDefault="00000000">
            <w:pPr>
              <w:jc w:val="center"/>
            </w:pPr>
            <w:r>
              <w:rPr>
                <w:b/>
                <w:bCs/>
                <w:sz w:val="20"/>
                <w:szCs w:val="20"/>
              </w:rPr>
              <w:t>Age</w:t>
            </w:r>
          </w:p>
        </w:tc>
        <w:tc>
          <w:tcPr>
            <w:tcW w:w="95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7AB2126C" w14:textId="77777777" w:rsidR="003519BA" w:rsidRDefault="00000000">
            <w:pPr>
              <w:jc w:val="center"/>
            </w:pPr>
            <w:r>
              <w:rPr>
                <w:b/>
                <w:bCs/>
                <w:sz w:val="20"/>
                <w:szCs w:val="20"/>
              </w:rPr>
              <w:t>Income</w:t>
            </w:r>
          </w:p>
        </w:tc>
        <w:tc>
          <w:tcPr>
            <w:tcW w:w="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1C79B65E" w14:textId="77777777" w:rsidR="003519BA" w:rsidRDefault="00000000">
            <w:pPr>
              <w:jc w:val="center"/>
            </w:pPr>
            <w:r>
              <w:rPr>
                <w:b/>
                <w:bCs/>
                <w:sz w:val="20"/>
                <w:szCs w:val="20"/>
              </w:rPr>
              <w:t>Job level</w:t>
            </w:r>
          </w:p>
        </w:tc>
        <w:tc>
          <w:tcPr>
            <w:tcW w:w="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0455F4D1" w14:textId="77777777" w:rsidR="003519BA" w:rsidRDefault="00000000">
            <w:pPr>
              <w:jc w:val="center"/>
            </w:pPr>
            <w:r>
              <w:rPr>
                <w:b/>
                <w:bCs/>
                <w:sz w:val="20"/>
                <w:szCs w:val="20"/>
              </w:rPr>
              <w:t>Total yrs</w:t>
            </w:r>
          </w:p>
        </w:tc>
        <w:tc>
          <w:tcPr>
            <w:tcW w:w="95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709DA008" w14:textId="77777777" w:rsidR="003519BA" w:rsidRDefault="00000000">
            <w:pPr>
              <w:jc w:val="center"/>
            </w:pPr>
            <w:r>
              <w:rPr>
                <w:b/>
                <w:bCs/>
                <w:sz w:val="20"/>
                <w:szCs w:val="20"/>
              </w:rPr>
              <w:t>Yrs at co.</w:t>
            </w:r>
          </w:p>
        </w:tc>
        <w:tc>
          <w:tcPr>
            <w:tcW w:w="95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6A115641" w14:textId="77777777" w:rsidR="003519BA" w:rsidRDefault="00000000">
            <w:pPr>
              <w:jc w:val="center"/>
            </w:pPr>
            <w:r>
              <w:rPr>
                <w:b/>
                <w:bCs/>
                <w:sz w:val="20"/>
                <w:szCs w:val="20"/>
              </w:rPr>
              <w:t>Overtime</w:t>
            </w:r>
          </w:p>
        </w:tc>
        <w:tc>
          <w:tcPr>
            <w:tcW w:w="97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3626E57D" w14:textId="77777777" w:rsidR="003519BA" w:rsidRDefault="00000000">
            <w:pPr>
              <w:jc w:val="center"/>
            </w:pPr>
            <w:r>
              <w:rPr>
                <w:b/>
                <w:bCs/>
                <w:sz w:val="20"/>
                <w:szCs w:val="20"/>
              </w:rPr>
              <w:t>Attrition</w:t>
            </w:r>
          </w:p>
        </w:tc>
      </w:tr>
      <w:tr w:rsidR="003519BA" w14:paraId="0B77830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514D8E" w14:textId="77777777" w:rsidR="003519BA" w:rsidRDefault="00000000">
            <w:r>
              <w:rPr>
                <w:sz w:val="20"/>
                <w:szCs w:val="20"/>
              </w:rPr>
              <w:t>Early-Career Core</w:t>
            </w:r>
          </w:p>
        </w:tc>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191242" w14:textId="77777777" w:rsidR="003519BA" w:rsidRDefault="00000000">
            <w:pPr>
              <w:jc w:val="center"/>
            </w:pPr>
            <w:r>
              <w:rPr>
                <w:sz w:val="20"/>
                <w:szCs w:val="20"/>
              </w:rPr>
              <w:t>835</w:t>
            </w:r>
          </w:p>
        </w:tc>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DE475E" w14:textId="77777777" w:rsidR="003519BA" w:rsidRDefault="00000000">
            <w:pPr>
              <w:jc w:val="center"/>
            </w:pPr>
            <w:r>
              <w:rPr>
                <w:sz w:val="20"/>
                <w:szCs w:val="20"/>
              </w:rPr>
              <w:t>34.3</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64AF60" w14:textId="77777777" w:rsidR="003519BA" w:rsidRDefault="00000000">
            <w:pPr>
              <w:jc w:val="center"/>
            </w:pPr>
            <w:r>
              <w:rPr>
                <w:sz w:val="20"/>
                <w:szCs w:val="20"/>
              </w:rPr>
              <w:t>4,270</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BA8C1A1" w14:textId="77777777" w:rsidR="003519BA" w:rsidRDefault="00000000">
            <w:pPr>
              <w:jc w:val="center"/>
            </w:pPr>
            <w:r>
              <w:rPr>
                <w:sz w:val="20"/>
                <w:szCs w:val="20"/>
              </w:rPr>
              <w:t>1.51</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190977" w14:textId="77777777" w:rsidR="003519BA" w:rsidRDefault="00000000">
            <w:pPr>
              <w:jc w:val="center"/>
            </w:pPr>
            <w:r>
              <w:rPr>
                <w:sz w:val="20"/>
                <w:szCs w:val="20"/>
              </w:rPr>
              <w:t>7.2</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F8CFB1C" w14:textId="77777777" w:rsidR="003519BA" w:rsidRDefault="00000000">
            <w:pPr>
              <w:jc w:val="center"/>
            </w:pPr>
            <w:r>
              <w:rPr>
                <w:sz w:val="20"/>
                <w:szCs w:val="20"/>
              </w:rPr>
              <w:t>3.4</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E8A5C0E" w14:textId="77777777" w:rsidR="003519BA" w:rsidRDefault="00000000">
            <w:pPr>
              <w:jc w:val="center"/>
            </w:pPr>
            <w:r>
              <w:rPr>
                <w:sz w:val="20"/>
                <w:szCs w:val="20"/>
              </w:rPr>
              <w:t>30.2%</w:t>
            </w:r>
          </w:p>
        </w:tc>
        <w:tc>
          <w:tcPr>
            <w:tcW w:w="9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FA5ABA" w14:textId="77777777" w:rsidR="003519BA" w:rsidRDefault="00000000">
            <w:pPr>
              <w:jc w:val="center"/>
            </w:pPr>
            <w:r>
              <w:rPr>
                <w:sz w:val="20"/>
                <w:szCs w:val="20"/>
              </w:rPr>
              <w:t>21.3%</w:t>
            </w:r>
          </w:p>
        </w:tc>
      </w:tr>
      <w:tr w:rsidR="003519BA" w14:paraId="0891923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E9E415" w14:textId="77777777" w:rsidR="003519BA" w:rsidRDefault="00000000">
            <w:r>
              <w:rPr>
                <w:sz w:val="20"/>
                <w:szCs w:val="20"/>
              </w:rPr>
              <w:t>Established Mid-Career</w:t>
            </w:r>
          </w:p>
        </w:tc>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1DFB2DF" w14:textId="77777777" w:rsidR="003519BA" w:rsidRDefault="00000000">
            <w:pPr>
              <w:jc w:val="center"/>
            </w:pPr>
            <w:r>
              <w:rPr>
                <w:sz w:val="20"/>
                <w:szCs w:val="20"/>
              </w:rPr>
              <w:t>414</w:t>
            </w:r>
          </w:p>
        </w:tc>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DE0C86" w14:textId="77777777" w:rsidR="003519BA" w:rsidRDefault="00000000">
            <w:pPr>
              <w:jc w:val="center"/>
            </w:pPr>
            <w:r>
              <w:rPr>
                <w:sz w:val="20"/>
                <w:szCs w:val="20"/>
              </w:rPr>
              <w:t>36.2</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A9356A9" w14:textId="77777777" w:rsidR="003519BA" w:rsidRDefault="00000000">
            <w:pPr>
              <w:jc w:val="center"/>
            </w:pPr>
            <w:r>
              <w:rPr>
                <w:sz w:val="20"/>
                <w:szCs w:val="20"/>
              </w:rPr>
              <w:t>6,230</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704D09" w14:textId="77777777" w:rsidR="003519BA" w:rsidRDefault="00000000">
            <w:pPr>
              <w:jc w:val="center"/>
            </w:pPr>
            <w:r>
              <w:rPr>
                <w:sz w:val="20"/>
                <w:szCs w:val="20"/>
              </w:rPr>
              <w:t>2.11</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C484295" w14:textId="77777777" w:rsidR="003519BA" w:rsidRDefault="00000000">
            <w:pPr>
              <w:jc w:val="center"/>
            </w:pPr>
            <w:r>
              <w:rPr>
                <w:sz w:val="20"/>
                <w:szCs w:val="20"/>
              </w:rPr>
              <w:t>11.9</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2F591E" w14:textId="77777777" w:rsidR="003519BA" w:rsidRDefault="00000000">
            <w:pPr>
              <w:jc w:val="center"/>
            </w:pPr>
            <w:r>
              <w:rPr>
                <w:sz w:val="20"/>
                <w:szCs w:val="20"/>
              </w:rPr>
              <w:t>10.3</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7AD200" w14:textId="77777777" w:rsidR="003519BA" w:rsidRDefault="00000000">
            <w:pPr>
              <w:jc w:val="center"/>
            </w:pPr>
            <w:r>
              <w:rPr>
                <w:sz w:val="20"/>
                <w:szCs w:val="20"/>
              </w:rPr>
              <w:t>24.2%</w:t>
            </w:r>
          </w:p>
        </w:tc>
        <w:tc>
          <w:tcPr>
            <w:tcW w:w="9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D73ED1" w14:textId="77777777" w:rsidR="003519BA" w:rsidRDefault="00000000">
            <w:pPr>
              <w:jc w:val="center"/>
            </w:pPr>
            <w:r>
              <w:rPr>
                <w:sz w:val="20"/>
                <w:szCs w:val="20"/>
              </w:rPr>
              <w:t>9.9%</w:t>
            </w:r>
          </w:p>
        </w:tc>
      </w:tr>
      <w:tr w:rsidR="003519BA" w14:paraId="5D10E0A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A35452" w14:textId="77777777" w:rsidR="003519BA" w:rsidRDefault="00000000">
            <w:r>
              <w:rPr>
                <w:sz w:val="20"/>
                <w:szCs w:val="20"/>
              </w:rPr>
              <w:t>Senior Experts</w:t>
            </w:r>
          </w:p>
        </w:tc>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BE6AFCC" w14:textId="77777777" w:rsidR="003519BA" w:rsidRDefault="00000000">
            <w:pPr>
              <w:jc w:val="center"/>
            </w:pPr>
            <w:r>
              <w:rPr>
                <w:sz w:val="20"/>
                <w:szCs w:val="20"/>
              </w:rPr>
              <w:t>221</w:t>
            </w:r>
          </w:p>
        </w:tc>
        <w:tc>
          <w:tcPr>
            <w:tcW w:w="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BF2EF11" w14:textId="77777777" w:rsidR="003519BA" w:rsidRDefault="00000000">
            <w:pPr>
              <w:jc w:val="center"/>
            </w:pPr>
            <w:r>
              <w:rPr>
                <w:sz w:val="20"/>
                <w:szCs w:val="20"/>
              </w:rPr>
              <w:t>48.2</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CA1D5E" w14:textId="77777777" w:rsidR="003519BA" w:rsidRDefault="00000000">
            <w:pPr>
              <w:jc w:val="center"/>
            </w:pPr>
            <w:r>
              <w:rPr>
                <w:sz w:val="20"/>
                <w:szCs w:val="20"/>
              </w:rPr>
              <w:t>15,452</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D56FD8" w14:textId="77777777" w:rsidR="003519BA" w:rsidRDefault="00000000">
            <w:pPr>
              <w:jc w:val="center"/>
            </w:pPr>
            <w:r>
              <w:rPr>
                <w:sz w:val="20"/>
                <w:szCs w:val="20"/>
              </w:rPr>
              <w:t>4.07</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30A35D" w14:textId="77777777" w:rsidR="003519BA" w:rsidRDefault="00000000">
            <w:pPr>
              <w:jc w:val="center"/>
            </w:pPr>
            <w:r>
              <w:rPr>
                <w:sz w:val="20"/>
                <w:szCs w:val="20"/>
              </w:rPr>
              <w:t>25.6</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F7DDDB" w14:textId="77777777" w:rsidR="003519BA" w:rsidRDefault="00000000">
            <w:pPr>
              <w:jc w:val="center"/>
            </w:pPr>
            <w:r>
              <w:rPr>
                <w:sz w:val="20"/>
                <w:szCs w:val="20"/>
              </w:rPr>
              <w:t>14.5</w:t>
            </w:r>
          </w:p>
        </w:tc>
        <w:tc>
          <w:tcPr>
            <w:tcW w:w="9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0707CE" w14:textId="77777777" w:rsidR="003519BA" w:rsidRDefault="00000000">
            <w:pPr>
              <w:jc w:val="center"/>
            </w:pPr>
            <w:r>
              <w:rPr>
                <w:sz w:val="20"/>
                <w:szCs w:val="20"/>
              </w:rPr>
              <w:t>29.0%</w:t>
            </w:r>
          </w:p>
        </w:tc>
        <w:tc>
          <w:tcPr>
            <w:tcW w:w="9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C33D3C" w14:textId="77777777" w:rsidR="003519BA" w:rsidRDefault="00000000">
            <w:pPr>
              <w:jc w:val="center"/>
            </w:pPr>
            <w:r>
              <w:rPr>
                <w:sz w:val="20"/>
                <w:szCs w:val="20"/>
              </w:rPr>
              <w:t>8.1%</w:t>
            </w:r>
          </w:p>
        </w:tc>
      </w:tr>
    </w:tbl>
    <w:p w14:paraId="6B86D61C" w14:textId="77777777" w:rsidR="003519BA" w:rsidRDefault="003519BA">
      <w:pPr>
        <w:spacing w:after="80"/>
      </w:pPr>
    </w:p>
    <w:p w14:paraId="2ED0D002" w14:textId="77777777" w:rsidR="003519BA" w:rsidRDefault="00000000">
      <w:pPr>
        <w:pStyle w:val="ListParagraph"/>
        <w:numPr>
          <w:ilvl w:val="0"/>
          <w:numId w:val="3"/>
        </w:numPr>
        <w:spacing w:after="60" w:line="290" w:lineRule="auto"/>
      </w:pPr>
      <w:r>
        <w:rPr>
          <w:b/>
          <w:bCs/>
        </w:rPr>
        <w:t>Early-Career Core</w:t>
      </w:r>
      <w:r>
        <w:t xml:space="preserve"> is the biggest group. These employees are young, have low income and low job level, and have been in the company for only about 3.4 years on average.</w:t>
      </w:r>
    </w:p>
    <w:p w14:paraId="1BC89C7E" w14:textId="77777777" w:rsidR="003519BA" w:rsidRDefault="00000000">
      <w:pPr>
        <w:pStyle w:val="ListParagraph"/>
        <w:numPr>
          <w:ilvl w:val="0"/>
          <w:numId w:val="3"/>
        </w:numPr>
        <w:spacing w:after="60" w:line="290" w:lineRule="auto"/>
      </w:pPr>
      <w:r>
        <w:rPr>
          <w:b/>
          <w:bCs/>
        </w:rPr>
        <w:t>Established Mid-Career</w:t>
      </w:r>
      <w:r>
        <w:t xml:space="preserve"> employees have around 10 years in the company and a medium income. They have the lowest overtime of the three groups.</w:t>
      </w:r>
    </w:p>
    <w:p w14:paraId="7A28575A" w14:textId="77777777" w:rsidR="003519BA" w:rsidRDefault="00000000">
      <w:pPr>
        <w:pStyle w:val="ListParagraph"/>
        <w:numPr>
          <w:ilvl w:val="0"/>
          <w:numId w:val="3"/>
        </w:numPr>
        <w:spacing w:after="60" w:line="290" w:lineRule="auto"/>
      </w:pPr>
      <w:r>
        <w:rPr>
          <w:b/>
          <w:bCs/>
        </w:rPr>
        <w:t>Senior Experts</w:t>
      </w:r>
      <w:r>
        <w:t xml:space="preserve"> are the oldest group with the highest income and job level and about 25 years of total work experience.</w:t>
      </w:r>
    </w:p>
    <w:p w14:paraId="78ABFFC5" w14:textId="77777777" w:rsidR="003519BA" w:rsidRDefault="00000000">
      <w:pPr>
        <w:spacing w:before="120"/>
        <w:jc w:val="center"/>
      </w:pPr>
      <w:r>
        <w:rPr>
          <w:noProof/>
        </w:rPr>
        <w:drawing>
          <wp:inline distT="0" distB="0" distL="0" distR="0" wp14:anchorId="11949F64" wp14:editId="0DB37069">
            <wp:extent cx="5667375" cy="1885950"/>
            <wp:effectExtent l="0" t="0" r="0" b="0"/>
            <wp:docPr id="1481562976" name="Figure 3: Segment averages compared with the company average (z-scores)" descr="Figure 3: Segment averages compared with the company average (z-scores)" title="Figure 3: Segment averages compared with the company average (z-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1885950"/>
                    </a:xfrm>
                    <a:prstGeom prst="rect">
                      <a:avLst/>
                    </a:prstGeom>
                  </pic:spPr>
                </pic:pic>
              </a:graphicData>
            </a:graphic>
          </wp:inline>
        </w:drawing>
      </w:r>
    </w:p>
    <w:p w14:paraId="79800DF1" w14:textId="77777777" w:rsidR="003519BA" w:rsidRDefault="00000000">
      <w:pPr>
        <w:spacing w:before="60" w:after="200"/>
        <w:jc w:val="center"/>
      </w:pPr>
      <w:r>
        <w:rPr>
          <w:i/>
          <w:iCs/>
          <w:sz w:val="21"/>
          <w:szCs w:val="21"/>
        </w:rPr>
        <w:t>Figure 3: Segment averages compared with the company average (z-scores)</w:t>
      </w:r>
    </w:p>
    <w:p w14:paraId="40A3CD9D" w14:textId="77777777" w:rsidR="003519BA" w:rsidRDefault="00000000">
      <w:pPr>
        <w:spacing w:before="120"/>
        <w:jc w:val="center"/>
      </w:pPr>
      <w:r>
        <w:rPr>
          <w:noProof/>
        </w:rPr>
        <w:drawing>
          <wp:inline distT="0" distB="0" distL="0" distR="0" wp14:anchorId="37EC1EA6" wp14:editId="78608A1D">
            <wp:extent cx="5848350" cy="1695450"/>
            <wp:effectExtent l="0" t="0" r="0" b="0"/>
            <wp:docPr id="758507984" name="Figure 4: Segments, hierarchical clusters and leavers plotted on the first two principal components" descr="Figure 4: Segments, hierarchical clusters and leavers plotted on the first two principal components" title="Figure 4: Segments, hierarchical clusters and leavers plotted on the first two principa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1695450"/>
                    </a:xfrm>
                    <a:prstGeom prst="rect">
                      <a:avLst/>
                    </a:prstGeom>
                  </pic:spPr>
                </pic:pic>
              </a:graphicData>
            </a:graphic>
          </wp:inline>
        </w:drawing>
      </w:r>
    </w:p>
    <w:p w14:paraId="6713CBA3" w14:textId="77777777" w:rsidR="003519BA" w:rsidRDefault="00000000">
      <w:pPr>
        <w:spacing w:before="60" w:after="200"/>
        <w:jc w:val="center"/>
      </w:pPr>
      <w:r>
        <w:rPr>
          <w:i/>
          <w:iCs/>
          <w:sz w:val="21"/>
          <w:szCs w:val="21"/>
        </w:rPr>
        <w:t>Figure 4: Segments, hierarchical clusters and leavers plotted on the first two principal components</w:t>
      </w:r>
    </w:p>
    <w:p w14:paraId="7D78109E" w14:textId="77777777" w:rsidR="003519BA" w:rsidRDefault="00000000">
      <w:pPr>
        <w:pStyle w:val="Heading1"/>
        <w:keepNext/>
        <w:spacing w:before="260" w:after="120"/>
      </w:pPr>
      <w:r>
        <w:rPr>
          <w:b/>
          <w:bCs/>
          <w:color w:val="000000"/>
          <w:sz w:val="28"/>
          <w:szCs w:val="28"/>
        </w:rPr>
        <w:t>5. High-risk employee clusters</w:t>
      </w:r>
    </w:p>
    <w:p w14:paraId="02226687" w14:textId="77777777" w:rsidR="003519BA" w:rsidRDefault="00000000">
      <w:pPr>
        <w:spacing w:after="120" w:line="300" w:lineRule="auto"/>
        <w:jc w:val="both"/>
      </w:pPr>
      <w:r>
        <w:t>We compared the attrition rate of every segment with the company average of 16.1%. A segment with a ratio of 1.25 or more was marked as high risk.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100"/>
        <w:gridCol w:w="1200"/>
        <w:gridCol w:w="1526"/>
        <w:gridCol w:w="1500"/>
      </w:tblGrid>
      <w:tr w:rsidR="003519BA" w14:paraId="4842D287" w14:textId="77777777" w:rsidTr="007441DA">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7CC3F685" w14:textId="77777777" w:rsidR="003519BA" w:rsidRDefault="00000000">
            <w:r>
              <w:rPr>
                <w:b/>
                <w:bCs/>
                <w:sz w:val="20"/>
                <w:szCs w:val="20"/>
              </w:rPr>
              <w:lastRenderedPageBreak/>
              <w:t>Segment</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04D55657" w14:textId="77777777" w:rsidR="003519BA" w:rsidRDefault="00000000">
            <w:pPr>
              <w:jc w:val="center"/>
            </w:pPr>
            <w:r>
              <w:rPr>
                <w:b/>
                <w:bCs/>
                <w:sz w:val="20"/>
                <w:szCs w:val="20"/>
              </w:rPr>
              <w:t>Employees</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075E0221" w14:textId="77777777" w:rsidR="003519BA" w:rsidRDefault="00000000">
            <w:pPr>
              <w:jc w:val="center"/>
            </w:pPr>
            <w:r>
              <w:rPr>
                <w:b/>
                <w:bCs/>
                <w:sz w:val="20"/>
                <w:szCs w:val="20"/>
              </w:rPr>
              <w:t>Leavers</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3C845A25" w14:textId="77777777" w:rsidR="003519BA" w:rsidRDefault="00000000">
            <w:pPr>
              <w:jc w:val="center"/>
            </w:pPr>
            <w:r>
              <w:rPr>
                <w:b/>
                <w:bCs/>
                <w:sz w:val="20"/>
                <w:szCs w:val="20"/>
              </w:rPr>
              <w:t>Attrition</w:t>
            </w:r>
          </w:p>
        </w:tc>
        <w:tc>
          <w:tcPr>
            <w:tcW w:w="15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3C831316" w14:textId="77777777" w:rsidR="003519BA" w:rsidRDefault="00000000">
            <w:pPr>
              <w:jc w:val="center"/>
            </w:pPr>
            <w:r>
              <w:rPr>
                <w:b/>
                <w:bCs/>
                <w:sz w:val="20"/>
                <w:szCs w:val="20"/>
              </w:rPr>
              <w:t>Ratio to average</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0B7FFE13" w14:textId="77777777" w:rsidR="003519BA" w:rsidRDefault="00000000">
            <w:pPr>
              <w:jc w:val="center"/>
            </w:pPr>
            <w:r>
              <w:rPr>
                <w:b/>
                <w:bCs/>
                <w:sz w:val="20"/>
                <w:szCs w:val="20"/>
              </w:rPr>
              <w:t>Flag</w:t>
            </w:r>
          </w:p>
        </w:tc>
      </w:tr>
      <w:tr w:rsidR="003519BA" w14:paraId="243D221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9364A7" w14:textId="77777777" w:rsidR="003519BA" w:rsidRDefault="00000000">
            <w:r>
              <w:rPr>
                <w:sz w:val="20"/>
                <w:szCs w:val="20"/>
              </w:rPr>
              <w:t>Early-Career Core</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892BD1" w14:textId="77777777" w:rsidR="003519BA" w:rsidRDefault="00000000">
            <w:pPr>
              <w:jc w:val="center"/>
            </w:pPr>
            <w:r>
              <w:rPr>
                <w:sz w:val="20"/>
                <w:szCs w:val="20"/>
              </w:rPr>
              <w:t>835</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62BFE6" w14:textId="77777777" w:rsidR="003519BA" w:rsidRDefault="00000000">
            <w:pPr>
              <w:jc w:val="center"/>
            </w:pPr>
            <w:r>
              <w:rPr>
                <w:sz w:val="20"/>
                <w:szCs w:val="20"/>
              </w:rPr>
              <w:t>178</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68C5A1" w14:textId="77777777" w:rsidR="003519BA" w:rsidRDefault="00000000">
            <w:pPr>
              <w:jc w:val="center"/>
            </w:pPr>
            <w:r>
              <w:rPr>
                <w:sz w:val="20"/>
                <w:szCs w:val="20"/>
              </w:rPr>
              <w:t>21.3%</w:t>
            </w:r>
          </w:p>
        </w:tc>
        <w:tc>
          <w:tcPr>
            <w:tcW w:w="15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5727AB2" w14:textId="77777777" w:rsidR="003519BA" w:rsidRDefault="00000000">
            <w:pPr>
              <w:jc w:val="center"/>
            </w:pPr>
            <w:r>
              <w:rPr>
                <w:sz w:val="20"/>
                <w:szCs w:val="20"/>
              </w:rPr>
              <w:t>1.32</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3D9C3E7" w14:textId="77777777" w:rsidR="003519BA" w:rsidRDefault="00000000">
            <w:pPr>
              <w:jc w:val="center"/>
            </w:pPr>
            <w:r>
              <w:rPr>
                <w:sz w:val="20"/>
                <w:szCs w:val="20"/>
              </w:rPr>
              <w:t>High risk</w:t>
            </w:r>
          </w:p>
        </w:tc>
      </w:tr>
      <w:tr w:rsidR="003519BA" w14:paraId="70C6EB2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52073A" w14:textId="77777777" w:rsidR="003519BA" w:rsidRDefault="00000000">
            <w:r>
              <w:rPr>
                <w:sz w:val="20"/>
                <w:szCs w:val="20"/>
              </w:rPr>
              <w:t>Established Mid-Career</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EC165B" w14:textId="77777777" w:rsidR="003519BA" w:rsidRDefault="00000000">
            <w:pPr>
              <w:jc w:val="center"/>
            </w:pPr>
            <w:r>
              <w:rPr>
                <w:sz w:val="20"/>
                <w:szCs w:val="20"/>
              </w:rPr>
              <w:t>414</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5229C8A" w14:textId="77777777" w:rsidR="003519BA" w:rsidRDefault="00000000">
            <w:pPr>
              <w:jc w:val="center"/>
            </w:pPr>
            <w:r>
              <w:rPr>
                <w:sz w:val="20"/>
                <w:szCs w:val="20"/>
              </w:rPr>
              <w:t>41</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DC4128" w14:textId="77777777" w:rsidR="003519BA" w:rsidRDefault="00000000">
            <w:pPr>
              <w:jc w:val="center"/>
            </w:pPr>
            <w:r>
              <w:rPr>
                <w:sz w:val="20"/>
                <w:szCs w:val="20"/>
              </w:rPr>
              <w:t>9.9%</w:t>
            </w:r>
          </w:p>
        </w:tc>
        <w:tc>
          <w:tcPr>
            <w:tcW w:w="15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BBC925E" w14:textId="77777777" w:rsidR="003519BA" w:rsidRDefault="00000000">
            <w:pPr>
              <w:jc w:val="center"/>
            </w:pPr>
            <w:r>
              <w:rPr>
                <w:sz w:val="20"/>
                <w:szCs w:val="20"/>
              </w:rPr>
              <w:t>0.61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C47FD22" w14:textId="77777777" w:rsidR="003519BA" w:rsidRDefault="00000000">
            <w:pPr>
              <w:jc w:val="center"/>
            </w:pPr>
            <w:r>
              <w:rPr>
                <w:sz w:val="20"/>
                <w:szCs w:val="20"/>
              </w:rPr>
              <w:t>Low risk</w:t>
            </w:r>
          </w:p>
        </w:tc>
      </w:tr>
      <w:tr w:rsidR="003519BA" w14:paraId="2C6E0B6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A37FCEE" w14:textId="77777777" w:rsidR="003519BA" w:rsidRDefault="00000000">
            <w:r>
              <w:rPr>
                <w:sz w:val="20"/>
                <w:szCs w:val="20"/>
              </w:rPr>
              <w:t>Senior Experts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0EEEE21" w14:textId="77777777" w:rsidR="003519BA" w:rsidRDefault="00000000">
            <w:pPr>
              <w:jc w:val="center"/>
            </w:pPr>
            <w:r>
              <w:rPr>
                <w:sz w:val="20"/>
                <w:szCs w:val="20"/>
              </w:rPr>
              <w:t>221</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32669F" w14:textId="77777777" w:rsidR="003519BA" w:rsidRDefault="00000000">
            <w:pPr>
              <w:jc w:val="center"/>
            </w:pPr>
            <w:r>
              <w:rPr>
                <w:sz w:val="20"/>
                <w:szCs w:val="20"/>
              </w:rPr>
              <w:t>18</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979457" w14:textId="77777777" w:rsidR="003519BA" w:rsidRDefault="00000000">
            <w:pPr>
              <w:jc w:val="center"/>
            </w:pPr>
            <w:r>
              <w:rPr>
                <w:sz w:val="20"/>
                <w:szCs w:val="20"/>
              </w:rPr>
              <w:t>8.1%</w:t>
            </w:r>
          </w:p>
        </w:tc>
        <w:tc>
          <w:tcPr>
            <w:tcW w:w="15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229861" w14:textId="77777777" w:rsidR="003519BA" w:rsidRDefault="00000000">
            <w:pPr>
              <w:jc w:val="center"/>
            </w:pPr>
            <w:r>
              <w:rPr>
                <w:sz w:val="20"/>
                <w:szCs w:val="20"/>
              </w:rPr>
              <w:t>0.50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3CCC14" w14:textId="77777777" w:rsidR="003519BA" w:rsidRDefault="00000000">
            <w:pPr>
              <w:jc w:val="center"/>
            </w:pPr>
            <w:r>
              <w:rPr>
                <w:sz w:val="20"/>
                <w:szCs w:val="20"/>
              </w:rPr>
              <w:t>Low risk</w:t>
            </w:r>
          </w:p>
        </w:tc>
      </w:tr>
    </w:tbl>
    <w:p w14:paraId="14B97805" w14:textId="77777777" w:rsidR="003519BA" w:rsidRDefault="003519BA">
      <w:pPr>
        <w:spacing w:after="80"/>
      </w:pPr>
    </w:p>
    <w:p w14:paraId="2A3E115D" w14:textId="77777777" w:rsidR="003519BA" w:rsidRDefault="00000000">
      <w:pPr>
        <w:spacing w:after="120" w:line="300" w:lineRule="auto"/>
        <w:jc w:val="both"/>
      </w:pPr>
      <w:r>
        <w:rPr>
          <w:b/>
          <w:bCs/>
        </w:rPr>
        <w:t>Early-Career Core is the high-risk cluster.</w:t>
      </w:r>
      <w:r>
        <w:t xml:space="preserve"> It has 56.8% of all employees but 178 of the 237 leavers (75.1%). The other two segments are both well below the company average.</w:t>
      </w:r>
    </w:p>
    <w:p w14:paraId="2A2CE372" w14:textId="77777777" w:rsidR="003519BA" w:rsidRDefault="00000000">
      <w:pPr>
        <w:spacing w:before="120"/>
        <w:jc w:val="center"/>
      </w:pPr>
      <w:r>
        <w:rPr>
          <w:noProof/>
        </w:rPr>
        <w:drawing>
          <wp:inline distT="0" distB="0" distL="0" distR="0" wp14:anchorId="2A9F6323" wp14:editId="3FAAFF12">
            <wp:extent cx="4391025" cy="2200275"/>
            <wp:effectExtent l="0" t="0" r="0" b="0"/>
            <wp:docPr id="639807477" name="Figure 5: Attrition rate by segment" descr="Figure 5: Attrition rate by segment" title="Figure 5: Attrition rate by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91025" cy="2200275"/>
                    </a:xfrm>
                    <a:prstGeom prst="rect">
                      <a:avLst/>
                    </a:prstGeom>
                  </pic:spPr>
                </pic:pic>
              </a:graphicData>
            </a:graphic>
          </wp:inline>
        </w:drawing>
      </w:r>
    </w:p>
    <w:p w14:paraId="171E4AE8" w14:textId="77777777" w:rsidR="003519BA" w:rsidRDefault="00000000">
      <w:pPr>
        <w:spacing w:before="60" w:after="200"/>
        <w:jc w:val="center"/>
      </w:pPr>
      <w:r>
        <w:rPr>
          <w:i/>
          <w:iCs/>
          <w:sz w:val="21"/>
          <w:szCs w:val="21"/>
        </w:rPr>
        <w:t>Figure 5: Attrition rate by segment</w:t>
      </w:r>
    </w:p>
    <w:p w14:paraId="002C6C7E" w14:textId="77777777" w:rsidR="003519BA" w:rsidRDefault="00000000">
      <w:pPr>
        <w:pStyle w:val="Heading1"/>
        <w:keepNext/>
        <w:spacing w:before="260" w:after="120"/>
      </w:pPr>
      <w:r>
        <w:rPr>
          <w:b/>
          <w:bCs/>
          <w:color w:val="000000"/>
          <w:sz w:val="28"/>
          <w:szCs w:val="28"/>
        </w:rPr>
        <w:t>6. Department-level workforce segments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50"/>
        <w:gridCol w:w="1150"/>
        <w:gridCol w:w="1400"/>
        <w:gridCol w:w="1626"/>
        <w:gridCol w:w="1400"/>
      </w:tblGrid>
      <w:tr w:rsidR="003519BA" w14:paraId="4636CDF1" w14:textId="77777777" w:rsidTr="007441DA">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434AD8D1" w14:textId="77777777" w:rsidR="003519BA" w:rsidRDefault="00000000">
            <w:r>
              <w:rPr>
                <w:b/>
                <w:bCs/>
                <w:sz w:val="20"/>
                <w:szCs w:val="20"/>
              </w:rPr>
              <w:t>Department</w:t>
            </w:r>
          </w:p>
        </w:tc>
        <w:tc>
          <w:tcPr>
            <w:tcW w:w="115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296CA8DD" w14:textId="77777777" w:rsidR="003519BA" w:rsidRDefault="00000000">
            <w:pPr>
              <w:jc w:val="center"/>
            </w:pPr>
            <w:r>
              <w:rPr>
                <w:b/>
                <w:bCs/>
                <w:sz w:val="20"/>
                <w:szCs w:val="20"/>
              </w:rPr>
              <w:t>Employees</w:t>
            </w:r>
          </w:p>
        </w:tc>
        <w:tc>
          <w:tcPr>
            <w:tcW w:w="115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4896ED78" w14:textId="77777777" w:rsidR="003519BA" w:rsidRDefault="00000000">
            <w:pPr>
              <w:jc w:val="center"/>
            </w:pPr>
            <w:r>
              <w:rPr>
                <w:b/>
                <w:bCs/>
                <w:sz w:val="20"/>
                <w:szCs w:val="20"/>
              </w:rPr>
              <w:t>Attrition</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6120DD7F" w14:textId="77777777" w:rsidR="003519BA" w:rsidRDefault="00000000">
            <w:pPr>
              <w:jc w:val="center"/>
            </w:pPr>
            <w:r>
              <w:rPr>
                <w:b/>
                <w:bCs/>
                <w:sz w:val="20"/>
                <w:szCs w:val="20"/>
              </w:rPr>
              <w:t>Early-Career Core</w:t>
            </w:r>
          </w:p>
        </w:tc>
        <w:tc>
          <w:tcPr>
            <w:tcW w:w="16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44DE4739" w14:textId="77777777" w:rsidR="003519BA" w:rsidRDefault="00000000">
            <w:pPr>
              <w:jc w:val="center"/>
            </w:pPr>
            <w:r>
              <w:rPr>
                <w:b/>
                <w:bCs/>
                <w:sz w:val="20"/>
                <w:szCs w:val="20"/>
              </w:rPr>
              <w:t>Established Mid-Career</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1E5F39BD" w14:textId="77777777" w:rsidR="003519BA" w:rsidRDefault="00000000">
            <w:pPr>
              <w:jc w:val="center"/>
            </w:pPr>
            <w:r>
              <w:rPr>
                <w:b/>
                <w:bCs/>
                <w:sz w:val="20"/>
                <w:szCs w:val="20"/>
              </w:rPr>
              <w:t>Senior Experts</w:t>
            </w:r>
          </w:p>
        </w:tc>
      </w:tr>
      <w:tr w:rsidR="003519BA" w14:paraId="450BDFF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F877EED" w14:textId="77777777" w:rsidR="003519BA" w:rsidRDefault="00000000">
            <w:r>
              <w:rPr>
                <w:sz w:val="20"/>
                <w:szCs w:val="20"/>
              </w:rPr>
              <w:t>Human Resources</w:t>
            </w:r>
          </w:p>
        </w:tc>
        <w:tc>
          <w:tcPr>
            <w:tcW w:w="1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1D24E9" w14:textId="77777777" w:rsidR="003519BA" w:rsidRDefault="00000000">
            <w:pPr>
              <w:jc w:val="center"/>
            </w:pPr>
            <w:r>
              <w:rPr>
                <w:sz w:val="20"/>
                <w:szCs w:val="20"/>
              </w:rPr>
              <w:t>63</w:t>
            </w:r>
          </w:p>
        </w:tc>
        <w:tc>
          <w:tcPr>
            <w:tcW w:w="1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1DDE2E" w14:textId="77777777" w:rsidR="003519BA" w:rsidRDefault="00000000">
            <w:pPr>
              <w:jc w:val="center"/>
            </w:pPr>
            <w:r>
              <w:rPr>
                <w:sz w:val="20"/>
                <w:szCs w:val="20"/>
              </w:rPr>
              <w:t>19.0%</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E154E4" w14:textId="77777777" w:rsidR="003519BA" w:rsidRDefault="00000000">
            <w:pPr>
              <w:jc w:val="center"/>
            </w:pPr>
            <w:r>
              <w:rPr>
                <w:sz w:val="20"/>
                <w:szCs w:val="20"/>
              </w:rPr>
              <w:t>65.1%</w:t>
            </w:r>
          </w:p>
        </w:tc>
        <w:tc>
          <w:tcPr>
            <w:tcW w:w="1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8281ED" w14:textId="77777777" w:rsidR="003519BA" w:rsidRDefault="00000000">
            <w:pPr>
              <w:jc w:val="center"/>
            </w:pPr>
            <w:r>
              <w:rPr>
                <w:sz w:val="20"/>
                <w:szCs w:val="20"/>
              </w:rPr>
              <w:t>14.3%</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BF256F" w14:textId="77777777" w:rsidR="003519BA" w:rsidRDefault="00000000">
            <w:pPr>
              <w:jc w:val="center"/>
            </w:pPr>
            <w:r>
              <w:rPr>
                <w:sz w:val="20"/>
                <w:szCs w:val="20"/>
              </w:rPr>
              <w:t>20.6%</w:t>
            </w:r>
          </w:p>
        </w:tc>
      </w:tr>
      <w:tr w:rsidR="003519BA" w14:paraId="6CF48CC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39C4CB0" w14:textId="77777777" w:rsidR="003519BA" w:rsidRDefault="00000000">
            <w:r>
              <w:rPr>
                <w:sz w:val="20"/>
                <w:szCs w:val="20"/>
              </w:rPr>
              <w:t>Research &amp; Development</w:t>
            </w:r>
          </w:p>
        </w:tc>
        <w:tc>
          <w:tcPr>
            <w:tcW w:w="1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36F818" w14:textId="77777777" w:rsidR="003519BA" w:rsidRDefault="00000000">
            <w:pPr>
              <w:jc w:val="center"/>
            </w:pPr>
            <w:r>
              <w:rPr>
                <w:sz w:val="20"/>
                <w:szCs w:val="20"/>
              </w:rPr>
              <w:t>961</w:t>
            </w:r>
          </w:p>
        </w:tc>
        <w:tc>
          <w:tcPr>
            <w:tcW w:w="1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D889CF" w14:textId="77777777" w:rsidR="003519BA" w:rsidRDefault="00000000">
            <w:pPr>
              <w:jc w:val="center"/>
            </w:pPr>
            <w:r>
              <w:rPr>
                <w:sz w:val="20"/>
                <w:szCs w:val="20"/>
              </w:rPr>
              <w:t>13.8%</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2BA2EA" w14:textId="77777777" w:rsidR="003519BA" w:rsidRDefault="00000000">
            <w:pPr>
              <w:jc w:val="center"/>
            </w:pPr>
            <w:r>
              <w:rPr>
                <w:sz w:val="20"/>
                <w:szCs w:val="20"/>
              </w:rPr>
              <w:t>57.8%</w:t>
            </w:r>
          </w:p>
        </w:tc>
        <w:tc>
          <w:tcPr>
            <w:tcW w:w="1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015C73F" w14:textId="77777777" w:rsidR="003519BA" w:rsidRDefault="00000000">
            <w:pPr>
              <w:jc w:val="center"/>
            </w:pPr>
            <w:r>
              <w:rPr>
                <w:sz w:val="20"/>
                <w:szCs w:val="20"/>
              </w:rPr>
              <w:t>27.0%</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E89865E" w14:textId="77777777" w:rsidR="003519BA" w:rsidRDefault="00000000">
            <w:pPr>
              <w:jc w:val="center"/>
            </w:pPr>
            <w:r>
              <w:rPr>
                <w:sz w:val="20"/>
                <w:szCs w:val="20"/>
              </w:rPr>
              <w:t>15.3%</w:t>
            </w:r>
          </w:p>
        </w:tc>
      </w:tr>
      <w:tr w:rsidR="003519BA" w14:paraId="60CDBCA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CC8A253" w14:textId="77777777" w:rsidR="003519BA" w:rsidRDefault="00000000">
            <w:r>
              <w:rPr>
                <w:sz w:val="20"/>
                <w:szCs w:val="20"/>
              </w:rPr>
              <w:t>Sales</w:t>
            </w:r>
          </w:p>
        </w:tc>
        <w:tc>
          <w:tcPr>
            <w:tcW w:w="1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083EAB" w14:textId="77777777" w:rsidR="003519BA" w:rsidRDefault="00000000">
            <w:pPr>
              <w:jc w:val="center"/>
            </w:pPr>
            <w:r>
              <w:rPr>
                <w:sz w:val="20"/>
                <w:szCs w:val="20"/>
              </w:rPr>
              <w:t>446</w:t>
            </w:r>
          </w:p>
        </w:tc>
        <w:tc>
          <w:tcPr>
            <w:tcW w:w="11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58EAFB" w14:textId="77777777" w:rsidR="003519BA" w:rsidRDefault="00000000">
            <w:pPr>
              <w:jc w:val="center"/>
            </w:pPr>
            <w:r>
              <w:rPr>
                <w:sz w:val="20"/>
                <w:szCs w:val="20"/>
              </w:rPr>
              <w:t>20.6%</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3B7641" w14:textId="77777777" w:rsidR="003519BA" w:rsidRDefault="00000000">
            <w:pPr>
              <w:jc w:val="center"/>
            </w:pPr>
            <w:r>
              <w:rPr>
                <w:sz w:val="20"/>
                <w:szCs w:val="20"/>
              </w:rPr>
              <w:t>53.6%</w:t>
            </w:r>
          </w:p>
        </w:tc>
        <w:tc>
          <w:tcPr>
            <w:tcW w:w="1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13451A3" w14:textId="77777777" w:rsidR="003519BA" w:rsidRDefault="00000000">
            <w:pPr>
              <w:jc w:val="center"/>
            </w:pPr>
            <w:r>
              <w:rPr>
                <w:sz w:val="20"/>
                <w:szCs w:val="20"/>
              </w:rPr>
              <w:t>32.7%</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2CB2A2" w14:textId="77777777" w:rsidR="003519BA" w:rsidRDefault="00000000">
            <w:pPr>
              <w:jc w:val="center"/>
            </w:pPr>
            <w:r>
              <w:rPr>
                <w:sz w:val="20"/>
                <w:szCs w:val="20"/>
              </w:rPr>
              <w:t>13.7%</w:t>
            </w:r>
          </w:p>
        </w:tc>
      </w:tr>
    </w:tbl>
    <w:p w14:paraId="4FCC3228" w14:textId="77777777" w:rsidR="003519BA" w:rsidRDefault="003519BA">
      <w:pPr>
        <w:spacing w:after="80"/>
      </w:pPr>
    </w:p>
    <w:p w14:paraId="67AD054A" w14:textId="77777777" w:rsidR="003519BA" w:rsidRDefault="00000000">
      <w:pPr>
        <w:spacing w:after="120" w:line="300" w:lineRule="auto"/>
        <w:jc w:val="both"/>
      </w:pPr>
      <w:r>
        <w:t>Sales (20.6%) and Human Resources (19.0%) have higher attrition than Research &amp; Development (13.8%), and both are above the company average. In every department the Early-Career Core is the largest segment, and HR has the highest share of it (65.1%). Note that HR has only 63 employees, so its percentages can change a lot with a few people.</w:t>
      </w:r>
    </w:p>
    <w:p w14:paraId="73B0E323" w14:textId="77777777" w:rsidR="003519BA" w:rsidRDefault="00000000">
      <w:pPr>
        <w:spacing w:before="120"/>
        <w:jc w:val="center"/>
      </w:pPr>
      <w:r>
        <w:rPr>
          <w:noProof/>
        </w:rPr>
        <w:drawing>
          <wp:inline distT="0" distB="0" distL="0" distR="0" wp14:anchorId="1E0828B6" wp14:editId="3A0E996C">
            <wp:extent cx="5848350" cy="1752600"/>
            <wp:effectExtent l="0" t="0" r="0" b="0"/>
            <wp:docPr id="1201687787" name="Figure 6: Segment mix by department and by job role" descr="Figure 6: Segment mix by department and by job role" title="Figure 6: Segment mix by department and by job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48350" cy="1752600"/>
                    </a:xfrm>
                    <a:prstGeom prst="rect">
                      <a:avLst/>
                    </a:prstGeom>
                  </pic:spPr>
                </pic:pic>
              </a:graphicData>
            </a:graphic>
          </wp:inline>
        </w:drawing>
      </w:r>
    </w:p>
    <w:p w14:paraId="6406AE33" w14:textId="77777777" w:rsidR="003519BA" w:rsidRDefault="00000000">
      <w:pPr>
        <w:spacing w:before="60" w:after="200"/>
        <w:jc w:val="center"/>
      </w:pPr>
      <w:r>
        <w:rPr>
          <w:i/>
          <w:iCs/>
          <w:sz w:val="21"/>
          <w:szCs w:val="21"/>
        </w:rPr>
        <w:t>Figure 6: Segment mix by department and by job role</w:t>
      </w:r>
    </w:p>
    <w:p w14:paraId="6F55B75C" w14:textId="77777777" w:rsidR="003519BA" w:rsidRDefault="00000000">
      <w:pPr>
        <w:pStyle w:val="Heading1"/>
        <w:keepNext/>
        <w:spacing w:before="260" w:after="120"/>
      </w:pPr>
      <w:r>
        <w:rPr>
          <w:b/>
          <w:bCs/>
          <w:color w:val="000000"/>
          <w:sz w:val="28"/>
          <w:szCs w:val="28"/>
        </w:rPr>
        <w:lastRenderedPageBreak/>
        <w:t>7. Performance groups</w:t>
      </w:r>
    </w:p>
    <w:p w14:paraId="466846A6" w14:textId="77777777" w:rsidR="003519BA" w:rsidRDefault="00000000">
      <w:pPr>
        <w:spacing w:after="120" w:line="300" w:lineRule="auto"/>
        <w:jc w:val="both"/>
      </w:pPr>
      <w:r>
        <w:t xml:space="preserve">In this dataset </w:t>
      </w:r>
      <w:proofErr w:type="spellStart"/>
      <w:r>
        <w:t>PerformanceRating</w:t>
      </w:r>
      <w:proofErr w:type="spellEnd"/>
      <w:r>
        <w:t xml:space="preserve"> has only two values, 3 (Excellent) and 4 (Outstanding), so we made two performance 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1700"/>
        <w:gridCol w:w="1726"/>
      </w:tblGrid>
      <w:tr w:rsidR="003519BA" w14:paraId="76E085DA" w14:textId="77777777" w:rsidTr="007441DA">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296B1C75" w14:textId="77777777" w:rsidR="003519BA" w:rsidRDefault="00000000">
            <w:r>
              <w:rPr>
                <w:b/>
                <w:bCs/>
                <w:sz w:val="20"/>
                <w:szCs w:val="20"/>
              </w:rPr>
              <w:t>Performance group</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0D2F794B" w14:textId="77777777" w:rsidR="003519BA" w:rsidRDefault="00000000">
            <w:pPr>
              <w:jc w:val="center"/>
            </w:pPr>
            <w:r>
              <w:rPr>
                <w:b/>
                <w:bCs/>
                <w:sz w:val="20"/>
                <w:szCs w:val="20"/>
              </w:rPr>
              <w:t>Employees</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714CDBFA" w14:textId="77777777" w:rsidR="003519BA" w:rsidRDefault="00000000">
            <w:pPr>
              <w:jc w:val="center"/>
            </w:pPr>
            <w:r>
              <w:rPr>
                <w:b/>
                <w:bCs/>
                <w:sz w:val="20"/>
                <w:szCs w:val="20"/>
              </w:rPr>
              <w:t>Attrition</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2CA00CB1" w14:textId="77777777" w:rsidR="003519BA" w:rsidRDefault="00000000">
            <w:pPr>
              <w:jc w:val="center"/>
            </w:pPr>
            <w:proofErr w:type="spellStart"/>
            <w:r>
              <w:rPr>
                <w:b/>
                <w:bCs/>
                <w:sz w:val="20"/>
                <w:szCs w:val="20"/>
              </w:rPr>
              <w:t>Avg</w:t>
            </w:r>
            <w:proofErr w:type="spellEnd"/>
            <w:r>
              <w:rPr>
                <w:b/>
                <w:bCs/>
                <w:sz w:val="20"/>
                <w:szCs w:val="20"/>
              </w:rPr>
              <w:t xml:space="preserve"> income</w:t>
            </w:r>
          </w:p>
        </w:tc>
        <w:tc>
          <w:tcPr>
            <w:tcW w:w="17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1313BA58" w14:textId="77777777" w:rsidR="003519BA" w:rsidRDefault="00000000">
            <w:pPr>
              <w:jc w:val="center"/>
            </w:pPr>
            <w:proofErr w:type="spellStart"/>
            <w:r>
              <w:rPr>
                <w:b/>
                <w:bCs/>
                <w:sz w:val="20"/>
                <w:szCs w:val="20"/>
              </w:rPr>
              <w:t>Avg</w:t>
            </w:r>
            <w:proofErr w:type="spellEnd"/>
            <w:r>
              <w:rPr>
                <w:b/>
                <w:bCs/>
                <w:sz w:val="20"/>
                <w:szCs w:val="20"/>
              </w:rPr>
              <w:t xml:space="preserve"> salary hike</w:t>
            </w:r>
          </w:p>
        </w:tc>
      </w:tr>
      <w:tr w:rsidR="003519BA" w14:paraId="54C93971"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7BEBC4" w14:textId="77777777" w:rsidR="003519BA" w:rsidRDefault="00000000">
            <w:r>
              <w:rPr>
                <w:sz w:val="20"/>
                <w:szCs w:val="20"/>
              </w:rPr>
              <w:t>Excellent (3)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3108384" w14:textId="77777777" w:rsidR="003519BA" w:rsidRDefault="00000000">
            <w:pPr>
              <w:jc w:val="center"/>
            </w:pPr>
            <w:r>
              <w:rPr>
                <w:sz w:val="20"/>
                <w:szCs w:val="20"/>
              </w:rPr>
              <w:t>1,244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92131A" w14:textId="77777777" w:rsidR="003519BA" w:rsidRDefault="00000000">
            <w:pPr>
              <w:jc w:val="center"/>
            </w:pPr>
            <w:r>
              <w:rPr>
                <w:sz w:val="20"/>
                <w:szCs w:val="20"/>
              </w:rPr>
              <w:t>16.1%</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F3B678" w14:textId="77777777" w:rsidR="003519BA" w:rsidRDefault="00000000">
            <w:pPr>
              <w:jc w:val="center"/>
            </w:pPr>
            <w:r>
              <w:rPr>
                <w:sz w:val="20"/>
                <w:szCs w:val="20"/>
              </w:rPr>
              <w:t>6,537</w:t>
            </w:r>
          </w:p>
        </w:tc>
        <w:tc>
          <w:tcPr>
            <w:tcW w:w="1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ABF454" w14:textId="77777777" w:rsidR="003519BA" w:rsidRDefault="00000000">
            <w:pPr>
              <w:jc w:val="center"/>
            </w:pPr>
            <w:r>
              <w:rPr>
                <w:sz w:val="20"/>
                <w:szCs w:val="20"/>
              </w:rPr>
              <w:t>14.0%</w:t>
            </w:r>
          </w:p>
        </w:tc>
      </w:tr>
      <w:tr w:rsidR="003519BA" w14:paraId="7933076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AD98DD" w14:textId="77777777" w:rsidR="003519BA" w:rsidRDefault="00000000">
            <w:r>
              <w:rPr>
                <w:sz w:val="20"/>
                <w:szCs w:val="20"/>
              </w:rPr>
              <w:t>Outstanding (4)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CE36F2" w14:textId="77777777" w:rsidR="003519BA" w:rsidRDefault="00000000">
            <w:pPr>
              <w:jc w:val="center"/>
            </w:pPr>
            <w:r>
              <w:rPr>
                <w:sz w:val="20"/>
                <w:szCs w:val="20"/>
              </w:rPr>
              <w:t>226</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E1EA187" w14:textId="77777777" w:rsidR="003519BA" w:rsidRDefault="00000000">
            <w:pPr>
              <w:jc w:val="center"/>
            </w:pPr>
            <w:r>
              <w:rPr>
                <w:sz w:val="20"/>
                <w:szCs w:val="20"/>
              </w:rPr>
              <w:t>16.4%</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279A0C" w14:textId="77777777" w:rsidR="003519BA" w:rsidRDefault="00000000">
            <w:pPr>
              <w:jc w:val="center"/>
            </w:pPr>
            <w:r>
              <w:rPr>
                <w:sz w:val="20"/>
                <w:szCs w:val="20"/>
              </w:rPr>
              <w:t>6,314</w:t>
            </w:r>
          </w:p>
        </w:tc>
        <w:tc>
          <w:tcPr>
            <w:tcW w:w="1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4DAEAE" w14:textId="77777777" w:rsidR="003519BA" w:rsidRDefault="00000000">
            <w:pPr>
              <w:jc w:val="center"/>
            </w:pPr>
            <w:r>
              <w:rPr>
                <w:sz w:val="20"/>
                <w:szCs w:val="20"/>
              </w:rPr>
              <w:t>21.8%</w:t>
            </w:r>
          </w:p>
        </w:tc>
      </w:tr>
    </w:tbl>
    <w:p w14:paraId="35AFCB1E" w14:textId="77777777" w:rsidR="003519BA" w:rsidRDefault="003519BA">
      <w:pPr>
        <w:spacing w:after="80"/>
      </w:pPr>
    </w:p>
    <w:p w14:paraId="3410206E" w14:textId="77777777" w:rsidR="003519BA" w:rsidRDefault="00000000">
      <w:pPr>
        <w:spacing w:after="120" w:line="300" w:lineRule="auto"/>
        <w:jc w:val="both"/>
      </w:pPr>
      <w:r>
        <w:t>The attrition rate is almost the same in both groups, so the performance rating alone does not tell us who will leave. The share of Outstanding employees is also similar in all segments (14.4% in Early-Career Core, 17.9% in Established Mid-Career and 14.5% in Senior Experts). The Outstanding group does get a much higher salary hike on average (21.8% against 14.0%).</w:t>
      </w:r>
    </w:p>
    <w:p w14:paraId="69B8F054" w14:textId="77777777" w:rsidR="003519BA" w:rsidRDefault="00000000">
      <w:pPr>
        <w:pStyle w:val="Heading1"/>
        <w:keepNext/>
        <w:spacing w:before="260" w:after="120"/>
      </w:pPr>
      <w:r>
        <w:rPr>
          <w:b/>
          <w:bCs/>
          <w:color w:val="000000"/>
          <w:sz w:val="28"/>
          <w:szCs w:val="28"/>
        </w:rPr>
        <w:t>8. Retention risk groups</w:t>
      </w:r>
    </w:p>
    <w:p w14:paraId="76E8B495" w14:textId="77777777" w:rsidR="003519BA" w:rsidRDefault="00000000">
      <w:pPr>
        <w:spacing w:after="120" w:line="300" w:lineRule="auto"/>
        <w:jc w:val="both"/>
      </w:pPr>
      <w:r>
        <w:t xml:space="preserve">Each segment was given a risk tier based on its attrition rate: High if it is at least 1.25 times the company average and Low if it is at most 0.75 times. Every employee gets the tier of his or her segment. No segment was in between, so there is no </w:t>
      </w:r>
      <w:proofErr w:type="gramStart"/>
      <w:r>
        <w:t>Medium</w:t>
      </w:r>
      <w:proofErr w:type="gramEnd"/>
      <w:r>
        <w:t xml:space="preserve"> tier.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2100"/>
        <w:gridCol w:w="2226"/>
      </w:tblGrid>
      <w:tr w:rsidR="003519BA" w14:paraId="3D2FCDFD" w14:textId="77777777" w:rsidTr="007441DA">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5864B1D0" w14:textId="77777777" w:rsidR="003519BA" w:rsidRDefault="00000000">
            <w:r>
              <w:rPr>
                <w:b/>
                <w:bCs/>
                <w:sz w:val="20"/>
                <w:szCs w:val="20"/>
              </w:rPr>
              <w:t>Risk tier</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2A0651CE" w14:textId="77777777" w:rsidR="003519BA" w:rsidRDefault="00000000">
            <w:pPr>
              <w:jc w:val="center"/>
            </w:pPr>
            <w:r>
              <w:rPr>
                <w:b/>
                <w:bCs/>
                <w:sz w:val="20"/>
                <w:szCs w:val="20"/>
              </w:rPr>
              <w:t>Employees</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4F7D0C20" w14:textId="77777777" w:rsidR="003519BA" w:rsidRDefault="00000000">
            <w:pPr>
              <w:jc w:val="center"/>
            </w:pPr>
            <w:r>
              <w:rPr>
                <w:b/>
                <w:bCs/>
                <w:sz w:val="20"/>
                <w:szCs w:val="20"/>
              </w:rPr>
              <w:t>Leavers</w:t>
            </w:r>
          </w:p>
        </w:tc>
        <w:tc>
          <w:tcPr>
            <w:tcW w:w="22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0B46FBA0" w14:textId="77777777" w:rsidR="003519BA" w:rsidRDefault="00000000">
            <w:pPr>
              <w:jc w:val="center"/>
            </w:pPr>
            <w:r>
              <w:rPr>
                <w:b/>
                <w:bCs/>
                <w:sz w:val="20"/>
                <w:szCs w:val="20"/>
              </w:rPr>
              <w:t>Attrition</w:t>
            </w:r>
          </w:p>
        </w:tc>
      </w:tr>
      <w:tr w:rsidR="003519BA" w14:paraId="6A0024BF"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FE4AD5" w14:textId="77777777" w:rsidR="003519BA" w:rsidRDefault="00000000">
            <w:r>
              <w:rPr>
                <w:sz w:val="20"/>
                <w:szCs w:val="20"/>
              </w:rPr>
              <w:t>High</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89CB1C" w14:textId="77777777" w:rsidR="003519BA" w:rsidRDefault="00000000">
            <w:pPr>
              <w:jc w:val="center"/>
            </w:pPr>
            <w:r>
              <w:rPr>
                <w:sz w:val="20"/>
                <w:szCs w:val="20"/>
              </w:rPr>
              <w:t>835</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441C337" w14:textId="77777777" w:rsidR="003519BA" w:rsidRDefault="00000000">
            <w:pPr>
              <w:jc w:val="center"/>
            </w:pPr>
            <w:r>
              <w:rPr>
                <w:sz w:val="20"/>
                <w:szCs w:val="20"/>
              </w:rPr>
              <w:t>178</w:t>
            </w:r>
          </w:p>
        </w:tc>
        <w:tc>
          <w:tcPr>
            <w:tcW w:w="2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EB1137" w14:textId="77777777" w:rsidR="003519BA" w:rsidRDefault="00000000">
            <w:pPr>
              <w:jc w:val="center"/>
            </w:pPr>
            <w:r>
              <w:rPr>
                <w:sz w:val="20"/>
                <w:szCs w:val="20"/>
              </w:rPr>
              <w:t>21.3%</w:t>
            </w:r>
          </w:p>
        </w:tc>
      </w:tr>
      <w:tr w:rsidR="003519BA" w14:paraId="3FEA077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8EB551" w14:textId="77777777" w:rsidR="003519BA" w:rsidRDefault="00000000">
            <w:r>
              <w:rPr>
                <w:sz w:val="20"/>
                <w:szCs w:val="20"/>
              </w:rPr>
              <w:t>Low</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CE968D" w14:textId="77777777" w:rsidR="003519BA" w:rsidRDefault="00000000">
            <w:pPr>
              <w:jc w:val="center"/>
            </w:pPr>
            <w:r>
              <w:rPr>
                <w:sz w:val="20"/>
                <w:szCs w:val="20"/>
              </w:rPr>
              <w:t>635</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B728CEB" w14:textId="77777777" w:rsidR="003519BA" w:rsidRDefault="00000000">
            <w:pPr>
              <w:jc w:val="center"/>
            </w:pPr>
            <w:r>
              <w:rPr>
                <w:sz w:val="20"/>
                <w:szCs w:val="20"/>
              </w:rPr>
              <w:t>59</w:t>
            </w:r>
          </w:p>
        </w:tc>
        <w:tc>
          <w:tcPr>
            <w:tcW w:w="2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94EA36" w14:textId="77777777" w:rsidR="003519BA" w:rsidRDefault="00000000">
            <w:pPr>
              <w:jc w:val="center"/>
            </w:pPr>
            <w:r>
              <w:rPr>
                <w:sz w:val="20"/>
                <w:szCs w:val="20"/>
              </w:rPr>
              <w:t>9.3%</w:t>
            </w:r>
          </w:p>
        </w:tc>
      </w:tr>
    </w:tbl>
    <w:p w14:paraId="102D1EA6" w14:textId="77777777" w:rsidR="003519BA" w:rsidRDefault="003519BA">
      <w:pPr>
        <w:spacing w:after="80"/>
      </w:pPr>
    </w:p>
    <w:p w14:paraId="2DFD858C" w14:textId="77777777" w:rsidR="003519BA" w:rsidRDefault="00000000">
      <w:pPr>
        <w:spacing w:after="120" w:line="300" w:lineRule="auto"/>
        <w:jc w:val="both"/>
      </w:pPr>
      <w:r>
        <w:t>The High tier is 56.8% of the staff but holds 75.1% of all leavers.</w:t>
      </w:r>
    </w:p>
    <w:p w14:paraId="71F90B05" w14:textId="77777777" w:rsidR="003519BA" w:rsidRDefault="00000000">
      <w:pPr>
        <w:pStyle w:val="Heading1"/>
        <w:keepNext/>
        <w:spacing w:before="260" w:after="120"/>
      </w:pPr>
      <w:r>
        <w:rPr>
          <w:b/>
          <w:bCs/>
          <w:color w:val="000000"/>
          <w:sz w:val="28"/>
          <w:szCs w:val="28"/>
        </w:rPr>
        <w:t>9. Suggestions for HR</w:t>
      </w:r>
    </w:p>
    <w:p w14:paraId="7A28C3BC" w14:textId="77777777" w:rsidR="003519BA" w:rsidRDefault="00000000">
      <w:pPr>
        <w:spacing w:after="120" w:line="300" w:lineRule="auto"/>
        <w:jc w:val="both"/>
      </w:pPr>
      <w:r>
        <w:t>These are our own suggestions from the results. The data shows which groups leave more, but it does not prove the reasons.</w:t>
      </w:r>
    </w:p>
    <w:p w14:paraId="08EA0C7F" w14:textId="77777777" w:rsidR="003519BA" w:rsidRDefault="00000000">
      <w:pPr>
        <w:pStyle w:val="ListParagraph"/>
        <w:numPr>
          <w:ilvl w:val="0"/>
          <w:numId w:val="3"/>
        </w:numPr>
        <w:spacing w:after="60" w:line="290" w:lineRule="auto"/>
      </w:pPr>
      <w:r>
        <w:t>Give more attention to early-career employees (for example mentoring, career path discussions and a review of pay), because this group has the highest attrition.</w:t>
      </w:r>
    </w:p>
    <w:p w14:paraId="15EE07BB" w14:textId="77777777" w:rsidR="003519BA" w:rsidRDefault="00000000">
      <w:pPr>
        <w:pStyle w:val="ListParagraph"/>
        <w:numPr>
          <w:ilvl w:val="0"/>
          <w:numId w:val="3"/>
        </w:numPr>
        <w:spacing w:after="60" w:line="290" w:lineRule="auto"/>
      </w:pPr>
      <w:r>
        <w:t>Look at Sales and Human Resources first, as their attrition is above the company average.</w:t>
      </w:r>
    </w:p>
    <w:p w14:paraId="67AB4F1F" w14:textId="77777777" w:rsidR="003519BA" w:rsidRDefault="00000000">
      <w:pPr>
        <w:pStyle w:val="ListParagraph"/>
        <w:numPr>
          <w:ilvl w:val="0"/>
          <w:numId w:val="3"/>
        </w:numPr>
        <w:spacing w:after="60" w:line="290" w:lineRule="auto"/>
      </w:pPr>
      <w:r>
        <w:t>Do not depend only on the performance rating to find employees at risk, because Outstanding and Excellent employees leave at nearly the same rate.</w:t>
      </w:r>
    </w:p>
    <w:p w14:paraId="32074F53" w14:textId="77777777" w:rsidR="003519BA" w:rsidRDefault="00000000">
      <w:pPr>
        <w:pStyle w:val="ListParagraph"/>
        <w:numPr>
          <w:ilvl w:val="0"/>
          <w:numId w:val="3"/>
        </w:numPr>
        <w:spacing w:after="60" w:line="290" w:lineRule="auto"/>
      </w:pPr>
      <w:r>
        <w:t>Repeat the segmentation every year to see whether the groups and their attrition change.</w:t>
      </w:r>
    </w:p>
    <w:p w14:paraId="5D7AEEAE" w14:textId="77777777" w:rsidR="003519BA" w:rsidRDefault="00000000">
      <w:pPr>
        <w:pStyle w:val="Heading1"/>
        <w:keepNext/>
        <w:spacing w:before="260" w:after="120"/>
      </w:pPr>
      <w:r>
        <w:rPr>
          <w:b/>
          <w:bCs/>
          <w:color w:val="000000"/>
          <w:sz w:val="28"/>
          <w:szCs w:val="28"/>
        </w:rPr>
        <w:t>10. Limitations</w:t>
      </w:r>
    </w:p>
    <w:p w14:paraId="502366A5" w14:textId="77777777" w:rsidR="003519BA" w:rsidRDefault="00000000">
      <w:pPr>
        <w:pStyle w:val="ListParagraph"/>
        <w:numPr>
          <w:ilvl w:val="0"/>
          <w:numId w:val="3"/>
        </w:numPr>
        <w:spacing w:after="60" w:line="290" w:lineRule="auto"/>
      </w:pPr>
      <w:r>
        <w:t>The silhouette scores are low (about 0.1), so the segments overlap and should be seen as broad groups.</w:t>
      </w:r>
    </w:p>
    <w:p w14:paraId="7925B52F" w14:textId="77777777" w:rsidR="003519BA" w:rsidRDefault="00000000">
      <w:pPr>
        <w:pStyle w:val="ListParagraph"/>
        <w:numPr>
          <w:ilvl w:val="0"/>
          <w:numId w:val="3"/>
        </w:numPr>
        <w:spacing w:after="60" w:line="290" w:lineRule="auto"/>
      </w:pPr>
      <w:r>
        <w:t>The retention tiers come from the segments, so all employees in one segment get the same tier. This is a simple method and does not give a score for each person.</w:t>
      </w:r>
    </w:p>
    <w:p w14:paraId="36A4C5D5" w14:textId="77777777" w:rsidR="003519BA" w:rsidRDefault="00000000">
      <w:pPr>
        <w:pStyle w:val="ListParagraph"/>
        <w:numPr>
          <w:ilvl w:val="0"/>
          <w:numId w:val="3"/>
        </w:numPr>
        <w:spacing w:after="60" w:line="290" w:lineRule="auto"/>
      </w:pPr>
      <w:r>
        <w:lastRenderedPageBreak/>
        <w:t>The dataset is a sample HR dataset and the results may not be the same for another company.</w:t>
      </w:r>
    </w:p>
    <w:p w14:paraId="6A465CA9" w14:textId="77777777" w:rsidR="003519BA" w:rsidRDefault="00000000">
      <w:pPr>
        <w:pStyle w:val="ListParagraph"/>
        <w:numPr>
          <w:ilvl w:val="0"/>
          <w:numId w:val="3"/>
        </w:numPr>
        <w:spacing w:after="60" w:line="290" w:lineRule="auto"/>
      </w:pPr>
      <w:r>
        <w:t>The analysis shows relations, not causes.</w:t>
      </w:r>
    </w:p>
    <w:p w14:paraId="285DA8E5" w14:textId="77777777" w:rsidR="003519BA" w:rsidRDefault="00000000">
      <w:pPr>
        <w:pStyle w:val="Heading1"/>
        <w:keepNext/>
        <w:spacing w:before="260" w:after="120"/>
      </w:pPr>
      <w:r>
        <w:rPr>
          <w:b/>
          <w:bCs/>
          <w:color w:val="000000"/>
          <w:sz w:val="28"/>
          <w:szCs w:val="28"/>
        </w:rPr>
        <w:t>11. Conclusion</w:t>
      </w:r>
    </w:p>
    <w:p w14:paraId="2C252971" w14:textId="77777777" w:rsidR="003519BA" w:rsidRDefault="00000000">
      <w:pPr>
        <w:spacing w:after="120" w:line="300" w:lineRule="auto"/>
        <w:jc w:val="both"/>
      </w:pPr>
      <w:r>
        <w:t>We divided 1,470 employees into three segments using PCA and K-Means, and Hierarchical clustering gave a similar result. The Early-Career Core segment is the high-risk group with 21.3% attrition and 75.1% of all leavers, while the other two segments have about 8 to 10% attrition. Sales and HR have higher attrition than R&amp;D, and performance rating does not separate the leavers from the stayers.</w:t>
      </w:r>
    </w:p>
    <w:sectPr w:rsidR="003519BA">
      <w:footerReference w:type="default" r:id="rId13"/>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32F66" w14:textId="77777777" w:rsidR="004A62C0" w:rsidRDefault="004A62C0">
      <w:r>
        <w:separator/>
      </w:r>
    </w:p>
  </w:endnote>
  <w:endnote w:type="continuationSeparator" w:id="0">
    <w:p w14:paraId="1DEBF819" w14:textId="77777777" w:rsidR="004A62C0" w:rsidRDefault="004A6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1FDCA" w14:textId="77777777" w:rsidR="003519BA" w:rsidRDefault="00000000">
    <w:pPr>
      <w:jc w:val="center"/>
    </w:pPr>
    <w:r>
      <w:rPr>
        <w:sz w:val="20"/>
        <w:szCs w:val="20"/>
      </w:rPr>
      <w:fldChar w:fldCharType="begin"/>
    </w:r>
    <w:r>
      <w:rPr>
        <w:sz w:val="20"/>
        <w:szCs w:val="20"/>
      </w:rPr>
      <w:instrText>PAGE</w:instrText>
    </w:r>
    <w:r>
      <w:rPr>
        <w:sz w:val="20"/>
        <w:szCs w:val="20"/>
      </w:rPr>
      <w:fldChar w:fldCharType="separate"/>
    </w:r>
    <w:r w:rsidR="007441D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66F07" w14:textId="77777777" w:rsidR="004A62C0" w:rsidRDefault="004A62C0">
      <w:r>
        <w:separator/>
      </w:r>
    </w:p>
  </w:footnote>
  <w:footnote w:type="continuationSeparator" w:id="0">
    <w:p w14:paraId="036448F5" w14:textId="77777777" w:rsidR="004A62C0" w:rsidRDefault="004A62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641B"/>
    <w:multiLevelType w:val="hybridMultilevel"/>
    <w:tmpl w:val="42CA9606"/>
    <w:lvl w:ilvl="0" w:tplc="D892FDB0">
      <w:start w:val="1"/>
      <w:numFmt w:val="decimal"/>
      <w:lvlText w:val="%1."/>
      <w:lvlJc w:val="left"/>
      <w:pPr>
        <w:ind w:left="540" w:hanging="360"/>
      </w:pPr>
    </w:lvl>
    <w:lvl w:ilvl="1" w:tplc="E9B2DE74">
      <w:numFmt w:val="decimal"/>
      <w:lvlText w:val=""/>
      <w:lvlJc w:val="left"/>
    </w:lvl>
    <w:lvl w:ilvl="2" w:tplc="BAE685D6">
      <w:numFmt w:val="decimal"/>
      <w:lvlText w:val=""/>
      <w:lvlJc w:val="left"/>
    </w:lvl>
    <w:lvl w:ilvl="3" w:tplc="FCCE13E0">
      <w:numFmt w:val="decimal"/>
      <w:lvlText w:val=""/>
      <w:lvlJc w:val="left"/>
    </w:lvl>
    <w:lvl w:ilvl="4" w:tplc="C4E2CFAC">
      <w:numFmt w:val="decimal"/>
      <w:lvlText w:val=""/>
      <w:lvlJc w:val="left"/>
    </w:lvl>
    <w:lvl w:ilvl="5" w:tplc="9BD000CA">
      <w:numFmt w:val="decimal"/>
      <w:lvlText w:val=""/>
      <w:lvlJc w:val="left"/>
    </w:lvl>
    <w:lvl w:ilvl="6" w:tplc="961EAC42">
      <w:numFmt w:val="decimal"/>
      <w:lvlText w:val=""/>
      <w:lvlJc w:val="left"/>
    </w:lvl>
    <w:lvl w:ilvl="7" w:tplc="06A0650C">
      <w:numFmt w:val="decimal"/>
      <w:lvlText w:val=""/>
      <w:lvlJc w:val="left"/>
    </w:lvl>
    <w:lvl w:ilvl="8" w:tplc="01C6868C">
      <w:numFmt w:val="decimal"/>
      <w:lvlText w:val=""/>
      <w:lvlJc w:val="left"/>
    </w:lvl>
  </w:abstractNum>
  <w:abstractNum w:abstractNumId="1" w15:restartNumberingAfterBreak="0">
    <w:nsid w:val="570A62D5"/>
    <w:multiLevelType w:val="hybridMultilevel"/>
    <w:tmpl w:val="9544C40A"/>
    <w:lvl w:ilvl="0" w:tplc="2B48CC78">
      <w:start w:val="1"/>
      <w:numFmt w:val="bullet"/>
      <w:lvlText w:val="•"/>
      <w:lvlJc w:val="left"/>
      <w:pPr>
        <w:ind w:left="540" w:hanging="270"/>
      </w:pPr>
    </w:lvl>
    <w:lvl w:ilvl="1" w:tplc="C0620B32">
      <w:numFmt w:val="decimal"/>
      <w:lvlText w:val=""/>
      <w:lvlJc w:val="left"/>
    </w:lvl>
    <w:lvl w:ilvl="2" w:tplc="D7325762">
      <w:numFmt w:val="decimal"/>
      <w:lvlText w:val=""/>
      <w:lvlJc w:val="left"/>
    </w:lvl>
    <w:lvl w:ilvl="3" w:tplc="DCA09B20">
      <w:numFmt w:val="decimal"/>
      <w:lvlText w:val=""/>
      <w:lvlJc w:val="left"/>
    </w:lvl>
    <w:lvl w:ilvl="4" w:tplc="86387D9E">
      <w:numFmt w:val="decimal"/>
      <w:lvlText w:val=""/>
      <w:lvlJc w:val="left"/>
    </w:lvl>
    <w:lvl w:ilvl="5" w:tplc="9B44F660">
      <w:numFmt w:val="decimal"/>
      <w:lvlText w:val=""/>
      <w:lvlJc w:val="left"/>
    </w:lvl>
    <w:lvl w:ilvl="6" w:tplc="8AB0F674">
      <w:numFmt w:val="decimal"/>
      <w:lvlText w:val=""/>
      <w:lvlJc w:val="left"/>
    </w:lvl>
    <w:lvl w:ilvl="7" w:tplc="818674BA">
      <w:numFmt w:val="decimal"/>
      <w:lvlText w:val=""/>
      <w:lvlJc w:val="left"/>
    </w:lvl>
    <w:lvl w:ilvl="8" w:tplc="838CF7C2">
      <w:numFmt w:val="decimal"/>
      <w:lvlText w:val=""/>
      <w:lvlJc w:val="left"/>
    </w:lvl>
  </w:abstractNum>
  <w:abstractNum w:abstractNumId="2" w15:restartNumberingAfterBreak="0">
    <w:nsid w:val="5D875728"/>
    <w:multiLevelType w:val="hybridMultilevel"/>
    <w:tmpl w:val="B87CF70C"/>
    <w:lvl w:ilvl="0" w:tplc="0F8CE186">
      <w:start w:val="1"/>
      <w:numFmt w:val="bullet"/>
      <w:lvlText w:val="●"/>
      <w:lvlJc w:val="left"/>
      <w:pPr>
        <w:ind w:left="720" w:hanging="360"/>
      </w:pPr>
    </w:lvl>
    <w:lvl w:ilvl="1" w:tplc="6D1ADA2C">
      <w:start w:val="1"/>
      <w:numFmt w:val="bullet"/>
      <w:lvlText w:val="○"/>
      <w:lvlJc w:val="left"/>
      <w:pPr>
        <w:ind w:left="1440" w:hanging="360"/>
      </w:pPr>
    </w:lvl>
    <w:lvl w:ilvl="2" w:tplc="49A253A6">
      <w:start w:val="1"/>
      <w:numFmt w:val="bullet"/>
      <w:lvlText w:val="■"/>
      <w:lvlJc w:val="left"/>
      <w:pPr>
        <w:ind w:left="2160" w:hanging="360"/>
      </w:pPr>
    </w:lvl>
    <w:lvl w:ilvl="3" w:tplc="5A9CA694">
      <w:start w:val="1"/>
      <w:numFmt w:val="bullet"/>
      <w:lvlText w:val="●"/>
      <w:lvlJc w:val="left"/>
      <w:pPr>
        <w:ind w:left="2880" w:hanging="360"/>
      </w:pPr>
    </w:lvl>
    <w:lvl w:ilvl="4" w:tplc="19FA0E42">
      <w:start w:val="1"/>
      <w:numFmt w:val="bullet"/>
      <w:lvlText w:val="○"/>
      <w:lvlJc w:val="left"/>
      <w:pPr>
        <w:ind w:left="3600" w:hanging="360"/>
      </w:pPr>
    </w:lvl>
    <w:lvl w:ilvl="5" w:tplc="627A7A86">
      <w:start w:val="1"/>
      <w:numFmt w:val="bullet"/>
      <w:lvlText w:val="■"/>
      <w:lvlJc w:val="left"/>
      <w:pPr>
        <w:ind w:left="4320" w:hanging="360"/>
      </w:pPr>
    </w:lvl>
    <w:lvl w:ilvl="6" w:tplc="F3DCEE48">
      <w:start w:val="1"/>
      <w:numFmt w:val="bullet"/>
      <w:lvlText w:val="●"/>
      <w:lvlJc w:val="left"/>
      <w:pPr>
        <w:ind w:left="5040" w:hanging="360"/>
      </w:pPr>
    </w:lvl>
    <w:lvl w:ilvl="7" w:tplc="019871C0">
      <w:start w:val="1"/>
      <w:numFmt w:val="bullet"/>
      <w:lvlText w:val="●"/>
      <w:lvlJc w:val="left"/>
      <w:pPr>
        <w:ind w:left="5760" w:hanging="360"/>
      </w:pPr>
    </w:lvl>
    <w:lvl w:ilvl="8" w:tplc="2C1C8F36">
      <w:start w:val="1"/>
      <w:numFmt w:val="bullet"/>
      <w:lvlText w:val="●"/>
      <w:lvlJc w:val="left"/>
      <w:pPr>
        <w:ind w:left="6480" w:hanging="360"/>
      </w:pPr>
    </w:lvl>
  </w:abstractNum>
  <w:num w:numId="1" w16cid:durableId="1920170363">
    <w:abstractNumId w:val="2"/>
    <w:lvlOverride w:ilvl="0">
      <w:startOverride w:val="1"/>
    </w:lvlOverride>
  </w:num>
  <w:num w:numId="2" w16cid:durableId="1731809876">
    <w:abstractNumId w:val="0"/>
    <w:lvlOverride w:ilvl="0">
      <w:startOverride w:val="1"/>
    </w:lvlOverride>
  </w:num>
  <w:num w:numId="3" w16cid:durableId="18811600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9BA"/>
    <w:rsid w:val="003519BA"/>
    <w:rsid w:val="004A62C0"/>
    <w:rsid w:val="005877AD"/>
    <w:rsid w:val="007441DA"/>
    <w:rsid w:val="00F308C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1D5B"/>
  <w15:docId w15:val="{4463CD63-6968-4792-9CCC-8E75AA05F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1132</Words>
  <Characters>6457</Characters>
  <Application>Microsoft Office Word</Application>
  <DocSecurity>0</DocSecurity>
  <Lines>53</Lines>
  <Paragraphs>15</Paragraphs>
  <ScaleCrop>false</ScaleCrop>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2026-10-19T08:39:00Z</dcterms:created>
  <dcterms:modified xsi:type="dcterms:W3CDTF">2026-10-19T08:48:00Z</dcterms:modified>
</cp:coreProperties>
</file>