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SOFTWARE REQUIREMENTS SPECIFICATION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Version 1.0</w:t>
      </w:r>
    </w:p>
    <w:p>
      <w:pPr>
        <w:spacing w:after="80" w:before="80"/>
      </w:pPr>
      <w:r>
        <w:t xml:space="preserve"/>
      </w:r>
    </w:p>
    <w:p>
      <w:pPr>
        <w:pBdr>
          <w:top w:val="single" w:color="2C6E8A" w:sz="12" w:space="2"/>
          <w:bottom w:val="single" w:color="2C6E8A" w:sz="12" w:space="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Policy Definition and Management System</w:t>
      </w:r>
    </w:p>
    <w:p>
      <w:pPr>
        <w:jc w:val="center"/>
      </w:pPr>
      <w:r>
        <w:rPr>
          <w:rFonts w:ascii="Arial" w:cs="Arial" w:eastAsia="Arial" w:hAnsi="Arial"/>
          <w:b/>
          <w:bCs/>
          <w:color w:val="2C6E8A"/>
          <w:sz w:val="28"/>
          <w:szCs w:val="28"/>
        </w:rPr>
        <w:t xml:space="preserve">with Rule-Based Governance UI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Project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Industry Project — Rubiscape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Domain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Data Governance &amp; Enterprise Systems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Team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Shripad Rathod (PRN: 22311896)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Atharv Mandhare (PRN: 22311543)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Project Guide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Prof. Manisha Mali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Industry Partner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Rubiscape Data Governance Platform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May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C6E8A"/>
          <w:sz w:val="20"/>
          <w:szCs w:val="20"/>
        </w:rPr>
        <w:t xml:space="preserve">Full-Stack Web Application  ·  Governance Domain  ·  Final Year Project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1.1  Purpose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Software Requirements Specification (SRS) describes the complete functional and non-functional requirements for the Policy Definition and Management System with Rule-Based Governance UI — an industry project developed for Rubiscape, a data governance platform. The document serves as the authoritative reference for system design, development, testing, and acceptance. It is intended for the project team, project guide, industry stakeholders, and evaluators.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1.2  Scope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is a full-stack web application that enables non-technical administrators to define, manage, activate, and monitor governance policies without writing code. Policies are expressed as structured rule objects comprising logical conditions, operators, and enforcement actions. The system provides a visual Rule Builder interface, a RESTful backend API, and a MongoDB-backed persistence layer.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is scoped to the following governance domains: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Access control policy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quality policy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Compliance monitoring and status visibility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does not include a real-time policy evaluation engine in the current release. Live evaluation, role-based access control for the UI, and multi-tenancy are identified as future scope.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1.3 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SRS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Representational State Transfer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CRUD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Create, Read, Update, Delete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ODM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Object Document Mapper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RBAC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ABAC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Attribute-Based Access Control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XACML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eXtensible Access Control Markup Language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BRMS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Rule Management System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JavaScript Object Notation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PDP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Decision Point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PEP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Enforcement Point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GDPR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General Data Protection Regulation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HIPAA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Health Insurance Portability and Accountability Act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HyperText Transfer Protocol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DRL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Drools Rule Language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PRN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Permanent Registration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1.4 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Ferraiolo, D. F., &amp; Kuhn, D. R. (1992). Role-Based Access Control. NIST.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NIST SP 800-162: Guide to Attribute Based Access Control (ABAC).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OASIS Standard (2013). XACML Version 3.0.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Kolovski, V., et al. (2007). Analysing Web Access Control Policies. WWW '07.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Joshi, J. B. D., et al. (2005). Formal Permission Derivation for Temporal RBAC. IEEE TKDE.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GDPR — Regulation (EU) 2016/679.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 Hat, Inc. (2023). Drools — BRMS. https://www.drools.org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1.5  Document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Section 1 provides introductory context, scope, definitions, and references. Section 2 describes the overall product context, stakeholders, and constraints. Section 3 details specific functional requirements. Section 4 covers non-functional requirements. Section 5 presents the system architecture. Section 6 documents the data model. Section 7 specifies the REST API interface. Section 8 covers user interface requirements. Section 9 addresses external interface requirements. Section 10 identifies assumptions, dependencies, and future scope.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Overall Description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2.1  Product Perspective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Policy Definition and Management System is developed as an industry project for Rubiscape — a data governance and analytics platform. The system is intended to integrate with Rubiscape's broader governance infrastructure, providing a web-based front-end through which administrators can define and manage machine-readable governance policies. The system operates as a standalone full-stack application and exposes a REST API that can be consumed by other components of the Rubiscape platform for policy retrieval and evaluation.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is situated within a broader governance tooling landscape that includes established solutions such as Apache Atlas, Collibra, IBM ODM, and XACML-compliant systems. Unlike these systems, which require technical expertise for policy authorship, the proposed system prioritises accessibility for non-technical governance stakeholders while maintaining structural rigour in policy representation.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2.2  Product Functions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primary functions of the system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Visual Rule Builder — Form-based creation of compound conditional policies without coding.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Policy CRUD — Create, read, update, and delete governance policies.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Policy Status Toggle — Activate or deactivate policies via a single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 Overview — Display summary statistics of total, active, and inactive policies.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Policy Filtering and Search — Filter policies by type and status; search by name with pagination.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Live JSON Preview — Real-time display of the generated rule object during policy authorship.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 Validation — Server-side validation of all policy payloads via express-validator.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Structured Persistence — Storage of policies as validated documents in MongoDB.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2.3 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Actions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Governance Administrator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user; defines and manages policies on behalf of the organisation.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Non-technical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toggle, filter, search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audits governance policies for regulatory alignment.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filter, dashboard view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Developer / Integrator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 REST API for policy evaluation integration.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consumption, JSON parsing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2.4  Operating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Client: Modern web browser (Chrome 90+, Firefox 88+, Edge 90+, Safari 14+).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Server: Node.js 18+ runtime on Linux/Windows/macOS.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Database: MongoDB 6.0+ (local instance or MongoDB Atlas cloud).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Network: Standard HTTP/HTTPS connectivity between browser, server, and database.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2.5  Design and Implementation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REST API responses must use JSON as the data interchange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Policy data must be persisted exclusively in MongoDB using Mongoose ODM.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frontend must be implemented in React.js with Tailwind CSS for styling.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must follow a three-layer architecture: Controller → Service →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and backend validation must be independent and non-redundant.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authentication/authorisation layer is included in the v1.0 scope.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must not require users to write or read code at any point during normal operation.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2.6  Assumptions and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MongoDB instance is available and accessible at the configured connection string.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Node.js and npm are installed on the deployment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client environment has JavaScript enabled in the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Axios is the sole HTTP client used by the React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express-validator library is available via npm for backend validation.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3.1  Policy Management — CRUD Operations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FR-01: Create Policy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allow a user to create a new governance policy by completing a structured form in the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shall be able to enter a policy name, description, type, and enforcement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shall be able to add one or more conditions using the Rule Builder (field, operator, value).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shall be able to select AND or OR as the logical combinator for conditions.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submission, the frontend shall send an HTTP POST request to POST /api/policies.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shall validate the payload using express-validator before persisting.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success, the system shall return HTTP 201 Created with the persisted policy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validation failure, the system shall return HTTP 400 Bad Request with error details.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FR-02: List Policies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display all existing policies in a tabular list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list shall display policy name, type, action, status, and creation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list shall be paginated at 10 records per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fetch policies via GET /api/policies.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FR-03: View Policy Detail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allow users to view the complete details of any policy, including the full rule object.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Policy details shall be retrievable via GET /api/policies/:id.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404 response shall be returned if the requested ID does not exist.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FR-04: Edit Policy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allow users to edit an existing policy.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edit form shall be pre-populated with the current values of the selected policy.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fields including rule conditions and logic shall be editable.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submission, the frontend shall send HTTP PUT to PUT /api/policies/:id.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shall validate and persist the updated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return HTTP 200 OK with the updated policy on success.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FR-05: Delete Policy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allow users to delete a policy after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confirmation modal shall be presented before executing the deletion.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confirmation, the frontend shall send HTTP DELETE to DELETE /api/policies/:id.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policy row shall be removed from the list on successful deletion.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HTTP 200 OK shall be returned on success; HTTP 404 if the policy is not found.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FR-06: Toggle Policy Status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allow users to toggle the status of a policy between active and inactive.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toggle shall be accessible from the policy list and detail 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frontend shall send HTTP PATCH to PATCH /api/policies/:id/toggle.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shall flip the current status value and persist the update.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updated status shall be reflected immediately in the UI.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3.2  Rule Builder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FR-07: Condition Creation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provide a visual Rule Builder interface for creating policy conditions without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condition shall consist of three components: Field (free-text input), Operator (dropdown: =, !=, &gt;, &lt;, &gt;=, &lt;=, contains), and Value (free-text input).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shall be able to add multiple conditions to a single policy.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shall be able to remove individual conditions.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FR-08: Logic Selector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provide an AND / OR logic selector that applies to all conditions in the rule.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AND logic shall require all conditions to evaluate to 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 logic shall require at least one condition to evaluate to true.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FR-09: Live JSON Preview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display a live JSON representation of the current rule object as the user builds conditions.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JSON preview shall update in real-time as conditions are added, modified, or removed.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preview shall reflect the exact structure that will be persisted in the database.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3.3 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FR-10: Policy Statistics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display a dashboard with summary statistics for the current policy 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Statistics shall include: Total Policies, Active Policies, and Inactive Policies.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Statistics shall be computed from the current state of the policy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dashboard shall be accessible as the default landing view of the application.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3.4  Filter and Search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FR-11: Filter by Type and Status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allow users to filter the policy list by policy type and/or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Supported type filter values: access_control, data_quality, compliance.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Supported status filter values: active, inactive.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Filters shall be applied immediately upon selection without requiring a manual refresh.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FR-12: Search by Name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provide a text search field for filtering policies by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shall be debounced (minimum 300ms delay) to avoid excessive API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shall be case-insensitive.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4.1 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response time for CRUD operations shall not exceed 500ms under normal load (single-server, &lt; 10,000 policy documents).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React frontend shall render the policy list view within 2 seconds of initial page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Debounced search shall complete within 800ms of the user stopping input.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Pagination shall limit result sets to 10 records per query to maintain response latency.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4.2 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handle all API errors gracefully, returning structured JSON error responses with appropriate HTTP status codes.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catch-all 404 handler shall be implemented at the Express router level to handle undefined routes.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error states (network failure, 4xx/5xx responses) shall be communicated to the user via toast notifications.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MongoDB write operations shall use Mongoose schema validation as a final persistence-layer safeguard.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4.3 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require zero programming knowledge from governance administrators for all supported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form fields shall display inline validation error messages on submit.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Policy status shall be visually distinguishable (e.g., colour-coded badges) in the list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confirmation modal for policy deletion shall clearly state the policy name being deleted.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live JSON preview shall use syntax highlighting to aid readability.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4.4  Maintainability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codebase shall follow a strict Controller → Service → Model layered architecture.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business logic shall reside in Express route handlers; all logic shall be encapsulated in the Service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API endpoints shall be documented in a consistent format (see Section 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Mongoose schema definitions shall serve as the authoritative data contract for the policy document structure.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4.5  Portability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application shall run on any operating system supporting Node.js 18+ (Linux, macOS, Windows).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frontend shall be responsive and usable on screen widths of 1024px and above.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MongoDB connection configuration shall be externalised via environment variables.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4.6 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user-supplied input shall be validated and sanitised on the server side using express-validator before being processed or persisted.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shall not expose internal error stack traces in API responses in production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MongoDB connection credentials shall not be hardcoded in source files; they shall be loaded from environment configuration.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Note: Authentication and authorisation are not in scope for v1.0 and are identified as future enhancements.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4.7 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Mongoose schema shall define compound indexes on the type and status fields to support efficient filtering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REST API design shall be stateless to permit horizontal scaling via load balancers without session affinity.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Pagination support shall be implemented at the database query level using skip/limit to avoid full collection scans.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5.1  Architectural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follows a three-tier client-server architecture comprising a React.js single-page application (frontend), a Node.js/Express.js RESTful API server (backend), and a MongoDB document database (persistence tier). Communication between the frontend and backend is conducted exclusively via HTTP using the Axios client library. The backend implements a layered internal architecture: Express Router → Controller → Service → Mongoose Model.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5.2  Architecture Layers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Frontend (Presentation 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Technology: React.js, Tailwind CSS, Axios, React Router v6.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Responsibilities: Render UI, manage local component state, validate forms, dispatch API calls, display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components: Dashboard (stat cards), Policy List (tabular view with filters), Policy Form (Rule Builder + metadata), Policy Detail.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Backend API (Application 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Technology: Node.js 18+, Express.js, express-validator.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Responsibilities: Parse HTTP requests, validate payloads, delegate to service layer, serialize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Internal layers: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Express Router — maps HTTP method + path to controller function.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Controller — extracts request data, invokes service, formats HTTP response.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— encapsulates business logic, invokes Mongoose model methods.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Persistence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Technology: MongoDB 6.0+, Mongoose ODM 7+.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Responsibilities: Persist, retrieve, validate, and index policy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Schema enforces types, enum constraints, and required fields at the database driver level.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5.3  Request Flow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complete request lifecycle for policy creation is as follows: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completes the policy form in the React UI.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 performs client-side validation; on pass, dispatches Axios POST to /api/policies.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Express Router receives the request and invokes the PolicyController.create() handler.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express-validator middleware evaluates the payload against defined validation rules.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validation pass, controller invokes PolicyService.createPolicy(data).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prepares the document and invokes PolicyModel.create(document).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Mongoose persists the document to MongoDB; schema validation executes at this layer.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MongoDB returns the inserted document; Mongoose passes it up the call chain.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Controller constructs HTTP 201 Created response with the policy JSON body.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Axios receives the response; React displays a success toast and redirects to the policy list.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Data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6.1  Policy Document Schema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governance policy is persisted as a single MongoDB document conforming to the following Mongoose schema. The rule field contains a nested subdocument representing the compound conditional expression.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160"/>
        <w:gridCol w:w="4000"/>
      </w:tblGrid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ObjectId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primary key.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unique, trimmed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human-readable policy identifier.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Optional, trimmed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description of the policy's purpose.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Required; values: access_control | data_quality | compliance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domain taxonomy for the policy.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Required; nested subdocument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Compound rule containing logic and conditions array.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rule.logic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Required; values: AND | OR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Logical combinator applied across all conditions.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rule.conditions[]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Required; minItems: 1; each item: { field, operator, value }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condition objects forming the rule expression.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Required; values: allow | deny | alert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Enforcement action to apply when the rule evaluates true.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active; values: active | inactive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state of the policy.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Auto-managed by Mongoose timestamps: true</w:t>
            </w:r>
          </w:p>
        </w:tc>
        <w:tc>
          <w:tcPr>
            <w:tcW w:type="dxa" w:w="4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 document creation and last-modified timestamps.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6.2  Example Policy Document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JSON illustrates a fully-formed policy document as stored in MongoDB:</w:t>
      </w:r>
    </w:p>
    <w:p>
      <w:pPr>
        <w:shd w:fill="F2F6F9" w:val="clear"/>
        <w:spacing w:after="0" w:before="60"/>
      </w:pPr>
      <w:r>
        <w:rPr>
          <w:rFonts w:ascii="Courier New" w:cs="Courier New" w:eastAsia="Courier New" w:hAnsi="Courier New"/>
          <w:color w:val="2C6E8A"/>
          <w:sz w:val="18"/>
          <w:szCs w:val="18"/>
        </w:rPr>
        <w:t xml:space="preserve">{ "name": "Block Non-Admin Access to Sensitive Data",</w:t>
      </w:r>
    </w:p>
    <w:p>
      <w:pPr>
        <w:shd w:fill="F2F6F9" w:val="clear"/>
        <w:spacing w:after="0" w:before="0"/>
      </w:pPr>
      <w:r>
        <w:rPr>
          <w:rFonts w:ascii="Courier New" w:cs="Courier New" w:eastAsia="Courier New" w:hAnsi="Courier New"/>
          <w:color w:val="2C6E8A"/>
          <w:sz w:val="18"/>
          <w:szCs w:val="18"/>
        </w:rPr>
        <w:t xml:space="preserve">  "type": "access_control",</w:t>
      </w:r>
    </w:p>
    <w:p>
      <w:pPr>
        <w:shd w:fill="F2F6F9" w:val="clear"/>
        <w:spacing w:after="0" w:before="0"/>
      </w:pPr>
      <w:r>
        <w:rPr>
          <w:rFonts w:ascii="Courier New" w:cs="Courier New" w:eastAsia="Courier New" w:hAnsi="Courier New"/>
          <w:color w:val="2C6E8A"/>
          <w:sz w:val="18"/>
          <w:szCs w:val="18"/>
        </w:rPr>
        <w:t xml:space="preserve">  "description": "Deny all non-admin users access to sensitive datasets.",</w:t>
      </w:r>
    </w:p>
    <w:p>
      <w:pPr>
        <w:shd w:fill="F2F6F9" w:val="clear"/>
        <w:spacing w:after="0" w:before="0"/>
      </w:pPr>
      <w:r>
        <w:rPr>
          <w:rFonts w:ascii="Courier New" w:cs="Courier New" w:eastAsia="Courier New" w:hAnsi="Courier New"/>
          <w:color w:val="2C6E8A"/>
          <w:sz w:val="18"/>
          <w:szCs w:val="18"/>
        </w:rPr>
        <w:t xml:space="preserve">  "rule": { "logic": "AND", "conditions": [</w:t>
      </w:r>
    </w:p>
    <w:p>
      <w:pPr>
        <w:shd w:fill="F2F6F9" w:val="clear"/>
        <w:spacing w:after="0" w:before="0"/>
      </w:pPr>
      <w:r>
        <w:rPr>
          <w:rFonts w:ascii="Courier New" w:cs="Courier New" w:eastAsia="Courier New" w:hAnsi="Courier New"/>
          <w:color w:val="2C6E8A"/>
          <w:sz w:val="18"/>
          <w:szCs w:val="18"/>
        </w:rPr>
        <w:t xml:space="preserve">    { "field": "user_role", "operator": "!=", "value": "admin" },</w:t>
      </w:r>
    </w:p>
    <w:p>
      <w:pPr>
        <w:shd w:fill="F2F6F9" w:val="clear"/>
        <w:spacing w:after="0" w:before="0"/>
      </w:pPr>
      <w:r>
        <w:rPr>
          <w:rFonts w:ascii="Courier New" w:cs="Courier New" w:eastAsia="Courier New" w:hAnsi="Courier New"/>
          <w:color w:val="2C6E8A"/>
          <w:sz w:val="18"/>
          <w:szCs w:val="18"/>
        </w:rPr>
        <w:t xml:space="preserve">    { "field": "dataset_type", "operator": "=", "value": "sensitive" }</w:t>
      </w:r>
    </w:p>
    <w:p>
      <w:pPr>
        <w:shd w:fill="F2F6F9" w:val="clear"/>
        <w:spacing w:after="80" w:before="0"/>
      </w:pPr>
      <w:r>
        <w:rPr>
          <w:rFonts w:ascii="Courier New" w:cs="Courier New" w:eastAsia="Courier New" w:hAnsi="Courier New"/>
          <w:color w:val="2C6E8A"/>
          <w:sz w:val="18"/>
          <w:szCs w:val="18"/>
        </w:rPr>
        <w:t xml:space="preserve">  ] }, "action": "deny", "status": "active" }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REST API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7.1  Base URL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API endpoints are relative to the base URL: http://&lt;host&gt;:&lt;port&gt;/api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7.2  Endpoint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1560"/>
        <w:gridCol w:w="2800"/>
      </w:tblGrid>
      <w:tr>
        <w:tc>
          <w:tcPr>
            <w:tcW w:type="dxa" w:w="1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1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Codes</w:t>
            </w:r>
          </w:p>
        </w:tc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6E8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/api/policies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</w:t>
            </w:r>
          </w:p>
        </w:tc>
        <w:tc>
          <w:tcPr>
            <w:tcW w:type="dxa" w:w="1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 policies; supports type, status, search, page query params.</w:t>
            </w:r>
          </w:p>
        </w:tc>
      </w:tr>
      <w:tr>
        <w:tc>
          <w:tcPr>
            <w:tcW w:type="dxa" w:w="1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6E8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/api/policies/:id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</w:t>
            </w:r>
          </w:p>
        </w:tc>
        <w:tc>
          <w:tcPr>
            <w:tcW w:type="dxa" w:w="1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404, 500</w:t>
            </w:r>
          </w:p>
        </w:tc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 single policy by MongoDB ObjectId.</w:t>
            </w:r>
          </w:p>
        </w:tc>
      </w:tr>
      <w:tr>
        <w:tc>
          <w:tcPr>
            <w:tcW w:type="dxa" w:w="1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6E8A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/api/policies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1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400, 500</w:t>
            </w:r>
          </w:p>
        </w:tc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policy. Requires full policy body including rule object.</w:t>
            </w:r>
          </w:p>
        </w:tc>
      </w:tr>
      <w:tr>
        <w:tc>
          <w:tcPr>
            <w:tcW w:type="dxa" w:w="1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6E8A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/api/policies/:id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</w:t>
            </w:r>
          </w:p>
        </w:tc>
        <w:tc>
          <w:tcPr>
            <w:tcW w:type="dxa" w:w="1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400, 404, 500</w:t>
            </w:r>
          </w:p>
        </w:tc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all fields of an existing policy. Full document replacement.</w:t>
            </w:r>
          </w:p>
        </w:tc>
      </w:tr>
      <w:tr>
        <w:tc>
          <w:tcPr>
            <w:tcW w:type="dxa" w:w="1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6E8A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/api/policies/:id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</w:t>
            </w:r>
          </w:p>
        </w:tc>
        <w:tc>
          <w:tcPr>
            <w:tcW w:type="dxa" w:w="1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404, 500</w:t>
            </w:r>
          </w:p>
        </w:tc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policy by ID. Returns confirmation message on success.</w:t>
            </w:r>
          </w:p>
        </w:tc>
      </w:tr>
      <w:tr>
        <w:tc>
          <w:tcPr>
            <w:tcW w:type="dxa" w:w="1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6E8A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/api/policies/:id/toggle</w:t>
            </w:r>
          </w:p>
        </w:tc>
        <w:tc>
          <w:tcPr>
            <w:tcW w:type="dxa" w:w="1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</w:t>
            </w:r>
          </w:p>
        </w:tc>
        <w:tc>
          <w:tcPr>
            <w:tcW w:type="dxa" w:w="1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404, 500</w:t>
            </w:r>
          </w:p>
        </w:tc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policy status between active and inactive.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7.3  Request / Response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request bodies shall use Content-Type: application/json.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responses shall include a standard envelope: { success: boolean, data: object|array, message: string 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Validation error responses shall include an errors array listing each field-level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 /api/policies shall support query parameters: ?type=, ?status=, ?search=, ?page=, ?limit=.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 User Interface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8.1  Dashboard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Shall display three stat cards: Total Policies, Active Policies, Inactive Policies.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stat card shall display a numeric count and a descriptive label.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Counts shall update dynamically upon navigation to the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dashboard shall provide a prominent call-to-action for creating a new policy.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8.2  Policy List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Shall display policies in a tabular format with columns: Name, Type, Action, Status, Created At, 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Actions column shall include Edit, Delete, and Toggle Status buttons per row.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Filter dropdowns for Type and Status shall be positioned above the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search field shall support debounced text search by policy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Pagination controls shall appear at the bottom of the table; default page size is 10.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Status shall be rendered as a colour-coded badge (green: active, grey: inactive).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8.3  Policy Form View (Create / Edit)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form shall include fields for Name, Description, Type (dropdown), Action (dropdown).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Rule Builder section shall display dynamically added condition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condition row shall contain: Field (text input), Operator (dropdown), Value (text input), Remove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Add Condition button shall append a new empty condition row.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AND / OR logic selector shall be displayed between the Rule Builder header and the condition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Live JSON Preview panel shall display the current rule object in formatted JSON.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Inline validation error messages shall appear beneath each field on submit failure.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Cancel button shall discard changes and return to the policy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Submit button shall trigger form validation and API dispatch.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edit form shall pre-populate all fields including existing conditions.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8.4  Confirmation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modal dialog shall be displayed before any delete operation.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modal shall display the name of the policy being deleted.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modal shall offer Confirm Delete and Cancel options.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 External Interface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9.1  User Interfaces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primary user interface is a React.js single-page application served via a web server and accessed through a standard web browser. No native desktop or mobile application is included in scope.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9.2  Hardware Interfaces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specific hardware interfaces are required. Standard commodity server hardware running any operating system supported by Node.js 18+ is sufficient.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9.3 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/ Library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Axios HTTP Client → REST API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HTTP/HTTPS, Axios 1.x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 Backend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Mongoose ODM → MongoDB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 Wire Protocol, Mongoose 7+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TCP connection to mongod process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 6.0+ Wire Protocol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Middleware integration with Express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npm package, Express middleware chain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History API, React Router DOM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9.4  Communication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Frontend-to-Backend communication: HTTP/HTTPS, port configurable via environment variable (default: 5000).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Backend-to-Database communication: MongoDB connection string specified via MONGODB_URI environment variable.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inter-component communication uses JSON as the data serialisation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CORS headers shall be configured on the Express server to permit requests from the React development server origin.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 Future Scope and Enhancements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10.1  Planned Enhancements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enhancements are identified as future scope for subsequent releases: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Policy Evaluation Engine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Runtime engine to evaluate incoming request payloads against active policies and return allow/deny/alert decisions.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Role-Based Access Control for UI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and Viewer roles with differentiated permissions for read-only vs. read-write access to the policy management UI.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Version History &amp; Audit Logs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Immutable audit trail recording all create, edit, delete, and toggle events with timestamps and user identity.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Policies as JSON or PDF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Bulk export of selected or all policies in machine-readable JSON or human-readable PDF format.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/ Webhook Alerts on Trigger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Notification dispatch (email or webhook) when a policy evaluation results in a deny or alert action.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Multi-Tenant Support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Scoped policy management per team or organisation, with tenant-level isolation of policy stores.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Natural Language Policy Description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AI-assisted generation of policy descriptions from rule objects for improved human readability.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Conflict Detection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 detection of overlapping or contradictory policy rules within the active policy set.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10.2  Research 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addresses a documented research gap at the intersection of rule-based governance, user interface design, and system accessibility. The literature survey identifies four key dimensions of this gap: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Absence of visual rule builder interfaces for non-technical users in data governance tooling.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Lack of integrated full-stack systems coupling visual policy authorship with structured backend representation.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Insufficient tooling to bridge the conceptual distance between governance intent and machine-evaluable rule semantics.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Systematic exclusion of governance administrators, compliance officers, and data stewards from policy authorship processes due to technical complexity.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proposed system directly addresses the usability, accessibility, integration, and dynamic policy creation gaps identified across established systems including XACML, Drools, Apache Atlas, and Collibra.</w:t>
      </w:r>
    </w:p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A: 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React.js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Functional components, Hooks, Context API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Declarative routing, nested routes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Styling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Utility-first; no custom CSS required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Promise-based; response interceptor for API envelope unwrapping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v18+; server-side JavaScript, async I/O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API routing, middleware stack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Server-Side Validation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Middleware-based payload validation and sanitisation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Database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v6.0+; nested JSON document store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Mongoose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ODM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v7+; schema definition, enum validation, timestamps, indexes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8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B:  Requirements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960"/>
        <w:gridCol w:w="2000"/>
      </w:tblGrid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Component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FR-01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Policy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PolicyController.create, PolicyService, PolicyModel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/api/policies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FR-02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Policies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PolicyController.list, PolicyService, PolicyModel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/api/policies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FR-03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Policy Detail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PolicyController.getById, PolicyService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/api/policies/:id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FR-04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 Policy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PolicyController.update, PolicyService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 /api/policies/:id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FR-05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Policy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PolicyController.delete, PolicyService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/api/policies/:id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FR-06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Toggle Status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PolicyController.toggle, PolicyService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/api/policies/:id/toggle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FR-07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Condition Creation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Rule Builder Component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 (frontend)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FR-08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Logic Selector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Rule Builder Component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 (frontend)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FR-09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JSON Preview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Rule Builder Component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 (frontend)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FR-10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Statistics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Dashboard Component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/api/policies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FR-11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 by Type/Status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PolicyList + PolicyService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/api/policies?type=&amp;status=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FR-12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PolicyList + PolicyService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/api/policies?search=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— End of Software Requirements Specification —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C6E8A"/>
          <w:sz w:val="18"/>
          <w:szCs w:val="18"/>
        </w:rPr>
        <w:t xml:space="preserve">Policy Definition and Management System with Rule-Based Governance UI  ·  Rubiscape  · 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2"/>
      </w:pBdr>
      <w:tabs>
        <w:tab w:val="right" w:pos="9360"/>
      </w:tabs>
    </w:pPr>
    <w:r>
      <w:rPr>
        <w:rFonts w:ascii="Arial" w:cs="Arial" w:eastAsia="Arial" w:hAnsi="Arial"/>
        <w:color w:val="444444"/>
        <w:sz w:val="18"/>
        <w:szCs w:val="18"/>
      </w:rPr>
      <w:t xml:space="preserve">Confidential — Final Year Project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2"/>
      </w:pBdr>
      <w:tabs>
        <w:tab w:val="right" w:pos="9360"/>
      </w:tabs>
    </w:pPr>
    <w:r>
      <w:rPr>
        <w:rFonts w:ascii="Arial" w:cs="Arial" w:eastAsia="Arial" w:hAnsi="Arial"/>
        <w:color w:val="2C6E8A"/>
        <w:sz w:val="18"/>
        <w:szCs w:val="18"/>
      </w:rPr>
      <w:t xml:space="preserve">SRS — Policy Definition and Management System  |  Rubiscape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6E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2026-05-28T05:54:21.811Z</dcterms:created>
  <dcterms:modified xsi:type="dcterms:W3CDTF">2026-05-28T05:54:21.812Z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