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Ask Shridhar — Knowledge Base Gaps</w:t>
      </w:r>
    </w:p>
    <w:p>
      <w:pPr>
        <w:spacing w:after="120"/>
      </w:pPr>
      <w:r>
        <w:t xml:space="preserve">These are five real questions visitors asked the voice agent (pulled from production usage logs) that it could not answer, because there is no real content in the knowledge base to draw on for them yet.</w:t>
      </w:r>
    </w:p>
    <w:p>
      <w:pPr>
        <w:spacing w:after="300"/>
      </w:pPr>
      <w:r>
        <w:rPr>
          <w:i/>
          <w:iCs/>
        </w:rPr>
        <w:t xml:space="preserve">The agent is strictly grounded — it is only ever allowed to say things that are literally in the knowledge base, and it will not invent an answer. So whatever you write below becomes close to verbatim what it says out loud when someone asks. Write it the way you'd actually answer if a recruiter or a stranger asked you in person: genuine, specific, first person.</w:t>
      </w:r>
    </w:p>
    <w:p>
      <w:pPr>
        <w:pStyle w:val="Heading2"/>
        <w:pBdr>
          <w:bottom w:val="single" w:color="D9D9D9" w:sz="4" w:space="4"/>
        </w:pBdr>
        <w:spacing w:after="60" w:before="400"/>
      </w:pPr>
      <w:r>
        <w:t xml:space="preserve">1. What is your favorite book, and why?</w:t>
      </w:r>
    </w:p>
    <w:p>
      <w:pPr>
        <w:spacing w:after="200"/>
      </w:pPr>
      <w:r>
        <w:rPr>
          <w:i/>
          <w:iCs/>
          <w:color w:val="666666"/>
          <w:sz w:val="20"/>
          <w:szCs w:val="20"/>
        </w:rPr>
        <w:t xml:space="preserve">Asked 2× in production.</w:t>
      </w:r>
    </w:p>
    <w:p>
      <w:pPr>
        <w:spacing w:after="80"/>
      </w:pPr>
      <w:r>
        <w:rPr>
          <w:b/>
          <w:bCs/>
          <w:color w:val="2F5496"/>
          <w:sz w:val="21"/>
          <w:szCs w:val="21"/>
        </w:rPr>
        <w:t xml:space="preserve">Spoken answer </w:t>
      </w:r>
      <w:r>
        <w:rPr>
          <w:i/>
          <w:iCs/>
          <w:color w:val="666666"/>
          <w:sz w:val="19"/>
          <w:szCs w:val="19"/>
        </w:rPr>
        <w:t xml:space="preserve">(2–4 sentences, first person, the way you'd actually say it out loud):</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240"/>
      </w:pPr>
      <w:r>
        <w:t xml:space="preserve"> </w:t>
      </w:r>
    </w:p>
    <w:p>
      <w:pPr>
        <w:spacing w:after="80"/>
      </w:pPr>
      <w:r>
        <w:rPr>
          <w:b/>
          <w:bCs/>
          <w:color w:val="2F5496"/>
          <w:sz w:val="21"/>
          <w:szCs w:val="21"/>
        </w:rPr>
        <w:t xml:space="preserve">Detail / full story </w:t>
      </w:r>
      <w:r>
        <w:rPr>
          <w:i/>
          <w:iCs/>
          <w:color w:val="666666"/>
          <w:sz w:val="19"/>
          <w:szCs w:val="19"/>
        </w:rPr>
        <w:t xml:space="preserve">(optional — a fuller version for a "read more" expansion; leave blank to skip):</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Style w:val="Heading2"/>
        <w:pBdr>
          <w:bottom w:val="single" w:color="D9D9D9" w:sz="4" w:space="4"/>
        </w:pBdr>
        <w:spacing w:after="60" w:before="400"/>
      </w:pPr>
      <w:r>
        <w:t xml:space="preserve">2. What is your approach to hiring and building teams?</w:t>
      </w:r>
    </w:p>
    <w:p>
      <w:pPr>
        <w:spacing w:after="200"/>
      </w:pPr>
      <w:r>
        <w:rPr>
          <w:i/>
          <w:iCs/>
          <w:color w:val="666666"/>
          <w:sz w:val="20"/>
          <w:szCs w:val="20"/>
        </w:rPr>
        <w:t xml:space="preserve">Asked 2×, including phrased as "what do you look for when hiring a data scientist."</w:t>
      </w:r>
    </w:p>
    <w:p>
      <w:pPr>
        <w:spacing w:after="80"/>
      </w:pPr>
      <w:r>
        <w:rPr>
          <w:b/>
          <w:bCs/>
          <w:color w:val="2F5496"/>
          <w:sz w:val="21"/>
          <w:szCs w:val="21"/>
        </w:rPr>
        <w:t xml:space="preserve">Spoken answer </w:t>
      </w:r>
      <w:r>
        <w:rPr>
          <w:i/>
          <w:iCs/>
          <w:color w:val="666666"/>
          <w:sz w:val="19"/>
          <w:szCs w:val="19"/>
        </w:rPr>
        <w:t xml:space="preserve">(2–4 sentences, first person, the way you'd actually say it out loud):</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240"/>
      </w:pPr>
      <w:r>
        <w:t xml:space="preserve"> </w:t>
      </w:r>
    </w:p>
    <w:p>
      <w:pPr>
        <w:spacing w:after="80"/>
      </w:pPr>
      <w:r>
        <w:rPr>
          <w:b/>
          <w:bCs/>
          <w:color w:val="2F5496"/>
          <w:sz w:val="21"/>
          <w:szCs w:val="21"/>
        </w:rPr>
        <w:t xml:space="preserve">Detail / full story </w:t>
      </w:r>
      <w:r>
        <w:rPr>
          <w:i/>
          <w:iCs/>
          <w:color w:val="666666"/>
          <w:sz w:val="19"/>
          <w:szCs w:val="19"/>
        </w:rPr>
        <w:t xml:space="preserve">(optional — a fuller version for a "read more" expansion; leave blank to skip):</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Style w:val="Heading2"/>
        <w:pBdr>
          <w:bottom w:val="single" w:color="D9D9D9" w:sz="4" w:space="4"/>
        </w:pBdr>
        <w:spacing w:after="60" w:before="400"/>
      </w:pPr>
      <w:r>
        <w:t xml:space="preserve">3. How do you approach mentoring junior engineers?</w:t>
      </w:r>
    </w:p>
    <w:p>
      <w:pPr>
        <w:spacing w:after="200"/>
      </w:pPr>
      <w:r>
        <w:rPr>
          <w:i/>
          <w:iCs/>
          <w:color w:val="666666"/>
          <w:sz w:val="20"/>
          <w:szCs w:val="20"/>
        </w:rPr>
        <w:t xml:space="preserve">Asked 1×.</w:t>
      </w:r>
    </w:p>
    <w:p>
      <w:pPr>
        <w:spacing w:after="80"/>
      </w:pPr>
      <w:r>
        <w:rPr>
          <w:b/>
          <w:bCs/>
          <w:color w:val="2F5496"/>
          <w:sz w:val="21"/>
          <w:szCs w:val="21"/>
        </w:rPr>
        <w:t xml:space="preserve">Spoken answer </w:t>
      </w:r>
      <w:r>
        <w:rPr>
          <w:i/>
          <w:iCs/>
          <w:color w:val="666666"/>
          <w:sz w:val="19"/>
          <w:szCs w:val="19"/>
        </w:rPr>
        <w:t xml:space="preserve">(2–4 sentences, first person, the way you'd actually say it out loud):</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240"/>
      </w:pPr>
      <w:r>
        <w:t xml:space="preserve"> </w:t>
      </w:r>
    </w:p>
    <w:p>
      <w:pPr>
        <w:spacing w:after="80"/>
      </w:pPr>
      <w:r>
        <w:rPr>
          <w:b/>
          <w:bCs/>
          <w:color w:val="2F5496"/>
          <w:sz w:val="21"/>
          <w:szCs w:val="21"/>
        </w:rPr>
        <w:t xml:space="preserve">Detail / full story </w:t>
      </w:r>
      <w:r>
        <w:rPr>
          <w:i/>
          <w:iCs/>
          <w:color w:val="666666"/>
          <w:sz w:val="19"/>
          <w:szCs w:val="19"/>
        </w:rPr>
        <w:t xml:space="preserve">(optional — a fuller version for a "read more" expansion; leave blank to skip):</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Style w:val="Heading2"/>
        <w:pBdr>
          <w:bottom w:val="single" w:color="D9D9D9" w:sz="4" w:space="4"/>
        </w:pBdr>
        <w:spacing w:after="60" w:before="400"/>
      </w:pPr>
      <w:r>
        <w:t xml:space="preserve">4. How do you evaluate a new AI vendor or tool before adopting it?</w:t>
      </w:r>
    </w:p>
    <w:p>
      <w:pPr>
        <w:spacing w:after="200"/>
      </w:pPr>
      <w:r>
        <w:rPr>
          <w:i/>
          <w:iCs/>
          <w:color w:val="666666"/>
          <w:sz w:val="20"/>
          <w:szCs w:val="20"/>
        </w:rPr>
        <w:t xml:space="preserve">Asked 1×.</w:t>
      </w:r>
    </w:p>
    <w:p>
      <w:pPr>
        <w:spacing w:after="80"/>
      </w:pPr>
      <w:r>
        <w:rPr>
          <w:b/>
          <w:bCs/>
          <w:color w:val="2F5496"/>
          <w:sz w:val="21"/>
          <w:szCs w:val="21"/>
        </w:rPr>
        <w:t xml:space="preserve">Spoken answer </w:t>
      </w:r>
      <w:r>
        <w:rPr>
          <w:i/>
          <w:iCs/>
          <w:color w:val="666666"/>
          <w:sz w:val="19"/>
          <w:szCs w:val="19"/>
        </w:rPr>
        <w:t xml:space="preserve">(2–4 sentences, first person, the way you'd actually say it out loud):</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240"/>
      </w:pPr>
      <w:r>
        <w:t xml:space="preserve"> </w:t>
      </w:r>
    </w:p>
    <w:p>
      <w:pPr>
        <w:spacing w:after="80"/>
      </w:pPr>
      <w:r>
        <w:rPr>
          <w:b/>
          <w:bCs/>
          <w:color w:val="2F5496"/>
          <w:sz w:val="21"/>
          <w:szCs w:val="21"/>
        </w:rPr>
        <w:t xml:space="preserve">Detail / full story </w:t>
      </w:r>
      <w:r>
        <w:rPr>
          <w:i/>
          <w:iCs/>
          <w:color w:val="666666"/>
          <w:sz w:val="19"/>
          <w:szCs w:val="19"/>
        </w:rPr>
        <w:t xml:space="preserve">(optional — a fuller version for a "read more" expansion; leave blank to skip):</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Style w:val="Heading2"/>
        <w:pBdr>
          <w:bottom w:val="single" w:color="D9D9D9" w:sz="4" w:space="4"/>
        </w:pBdr>
        <w:spacing w:after="60" w:before="400"/>
      </w:pPr>
      <w:r>
        <w:t xml:space="preserve">5. What's your weakness?</w:t>
      </w:r>
    </w:p>
    <w:p>
      <w:pPr>
        <w:spacing w:after="200"/>
      </w:pPr>
      <w:r>
        <w:rPr>
          <w:i/>
          <w:iCs/>
          <w:color w:val="666666"/>
          <w:sz w:val="20"/>
          <w:szCs w:val="20"/>
        </w:rPr>
        <w:t xml:space="preserve">Asked 1× — the classic interview question. Worth a genuine, specific weakness rather than a disguised strength; it reads as more credible.</w:t>
      </w:r>
    </w:p>
    <w:p>
      <w:pPr>
        <w:spacing w:after="80"/>
      </w:pPr>
      <w:r>
        <w:rPr>
          <w:b/>
          <w:bCs/>
          <w:color w:val="2F5496"/>
          <w:sz w:val="21"/>
          <w:szCs w:val="21"/>
        </w:rPr>
        <w:t xml:space="preserve">Spoken answer </w:t>
      </w:r>
      <w:r>
        <w:rPr>
          <w:i/>
          <w:iCs/>
          <w:color w:val="666666"/>
          <w:sz w:val="19"/>
          <w:szCs w:val="19"/>
        </w:rPr>
        <w:t xml:space="preserve">(2–4 sentences, first person, the way you'd actually say it out loud):</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240"/>
      </w:pPr>
      <w:r>
        <w:t xml:space="preserve"> </w:t>
      </w:r>
    </w:p>
    <w:p>
      <w:pPr>
        <w:spacing w:after="80"/>
      </w:pPr>
      <w:r>
        <w:rPr>
          <w:b/>
          <w:bCs/>
          <w:color w:val="2F5496"/>
          <w:sz w:val="21"/>
          <w:szCs w:val="21"/>
        </w:rPr>
        <w:t xml:space="preserve">Detail / full story </w:t>
      </w:r>
      <w:r>
        <w:rPr>
          <w:i/>
          <w:iCs/>
          <w:color w:val="666666"/>
          <w:sz w:val="19"/>
          <w:szCs w:val="19"/>
        </w:rPr>
        <w:t xml:space="preserve">(optional — a fuller version for a "read more" expansion; leave blank to skip):</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Bdr>
          <w:bottom w:val="single" w:color="BFBFBF" w:sz="2" w:space="1"/>
        </w:pBdr>
        <w:spacing w:after="40"/>
      </w:pPr>
      <w:r>
        <w:t xml:space="preserve"> </w:t>
      </w:r>
    </w:p>
    <w:p>
      <w:pPr>
        <w:pBdr>
          <w:top w:val="single" w:color="D9D9D9" w:sz="4" w:space="8"/>
        </w:pBdr>
        <w:spacing w:before="400"/>
      </w:pPr>
      <w:r>
        <w:rPr>
          <w:i/>
          <w:iCs/>
          <w:color w:val="666666"/>
          <w:sz w:val="20"/>
          <w:szCs w:val="20"/>
        </w:rPr>
        <w:t xml:space="preserve">When this is filled in, send it back and it'll get turned into new knowledge-base entries and deployed.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2026-09-07T14:47:50.385Z</dcterms:created>
  <dcterms:modified xsi:type="dcterms:W3CDTF">2026-09-07T14:47:50.386Z</dcterms:modified>
</cp:coreProperties>
</file>

<file path=docProps/custom.xml><?xml version="1.0" encoding="utf-8"?>
<Properties xmlns="http://schemas.openxmlformats.org/officeDocument/2006/custom-properties" xmlns:vt="http://schemas.openxmlformats.org/officeDocument/2006/docPropsVTypes"/>
</file>