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000000"/>
          <w:sz w:val="40"/>
          <w:szCs w:val="40"/>
        </w:rPr>
        <w:t xml:space="preserve">Shriram Kulkarni</w:t>
      </w:r>
    </w:p>
    <w:p>
      <w:pPr>
        <w:spacing w:after="80"/>
      </w:pPr>
      <w:r>
        <w:rPr>
          <w:rFonts w:ascii="Calibri" w:cs="Calibri" w:eastAsia="Calibri" w:hAnsi="Calibri"/>
          <w:b/>
          <w:bCs/>
          <w:color w:val="0070C0"/>
          <w:sz w:val="22"/>
          <w:szCs w:val="22"/>
        </w:rPr>
        <w:t xml:space="preserve">DevOps | Linux Engineering | Cloud Infrastructure &amp; Automation</w:t>
      </w:r>
    </w:p>
    <w:p>
      <w:pPr>
        <w:pBdr>
          <w:bottom w:val="single" w:color="999999" w:sz="4" w:space="4"/>
        </w:pBdr>
        <w:spacing w:after="160"/>
      </w:pPr>
      <w:r>
        <w:rPr>
          <w:rFonts w:ascii="Calibri" w:cs="Calibri" w:eastAsia="Calibri" w:hAnsi="Calibri"/>
          <w:color w:val="000000"/>
          <w:sz w:val="19"/>
          <w:szCs w:val="19"/>
        </w:rPr>
        <w:t xml:space="preserve">+91 7507906230  |  shriram.kulkarni.official@gmail.com  |  Pune, Maharashtra  |  LinkedIn: www.linkedin.com/in/shriram-kulkarni-702019191  |  Portfolio: shriramkulkarni.in</w:t>
      </w:r>
    </w:p>
    <w:p>
      <w:pPr>
        <w:pBdr>
          <w:bottom w:val="single" w:color="0070C0" w:sz="6" w:space="2"/>
        </w:pBdr>
        <w:spacing w:after="80" w:before="220"/>
      </w:pPr>
      <w:r>
        <w:rPr>
          <w:rFonts w:ascii="Calibri" w:cs="Calibri" w:eastAsia="Calibri" w:hAnsi="Calibri"/>
          <w:b/>
          <w:bCs/>
          <w:color w:val="0070C0"/>
          <w:sz w:val="22"/>
          <w:szCs w:val="22"/>
        </w:rPr>
        <w:t xml:space="preserve">PROFESSIONAL SUMMARY</w:t>
      </w:r>
    </w:p>
    <w:p>
      <w:pPr>
        <w:spacing w:after="60"/>
      </w:pPr>
      <w:r>
        <w:rPr>
          <w:rFonts w:ascii="Calibri" w:cs="Calibri" w:eastAsia="Calibri" w:hAnsi="Calibri"/>
          <w:color w:val="000000"/>
          <w:sz w:val="21"/>
          <w:szCs w:val="21"/>
        </w:rPr>
        <w:t xml:space="preserve">DevOps-focused System Engineer with hands-on production experience in network troubleshooting, infrastructure monitoring, incident response, and root cause analysis, gained on Zensar's NOC team supporting the Airbus client account. Complements this with self-driven projects in CI/CD automation, Docker containerization, and AWS cloud deployment. Proficient in Linux administration and shell scripting. Currently expanding skills in Kubernetes, Infrastructure as Code, observability tooling (Prometheus, Grafana), and broader cloud services to move deeper into Linux and DevOps engineering.</w:t>
      </w:r>
    </w:p>
    <w:p>
      <w:pPr>
        <w:pBdr>
          <w:bottom w:val="single" w:color="0070C0" w:sz="6" w:space="2"/>
        </w:pBdr>
        <w:spacing w:after="80" w:before="220"/>
      </w:pPr>
      <w:r>
        <w:rPr>
          <w:rFonts w:ascii="Calibri" w:cs="Calibri" w:eastAsia="Calibri" w:hAnsi="Calibri"/>
          <w:b/>
          <w:bCs/>
          <w:color w:val="0070C0"/>
          <w:sz w:val="22"/>
          <w:szCs w:val="22"/>
        </w:rPr>
        <w:t xml:space="preserve">TECHNICAL SKILLS</w:t>
      </w:r>
    </w:p>
    <w:p>
      <w:pPr>
        <w:pStyle w:val="ListParagraph"/>
        <w:numPr>
          <w:ilvl w:val="0"/>
          <w:numId w:val="2"/>
        </w:numPr>
        <w:spacing w:after="40"/>
      </w:pPr>
      <w:r>
        <w:rPr>
          <w:rFonts w:ascii="Calibri" w:cs="Calibri" w:eastAsia="Calibri" w:hAnsi="Calibri"/>
          <w:b/>
          <w:bCs/>
          <w:i/>
          <w:iCs/>
          <w:color w:val="000000"/>
          <w:sz w:val="21"/>
          <w:szCs w:val="21"/>
        </w:rPr>
        <w:t xml:space="preserve">Cloud &amp; Infrastructure: </w:t>
      </w:r>
      <w:r>
        <w:rPr>
          <w:rFonts w:ascii="Calibri" w:cs="Calibri" w:eastAsia="Calibri" w:hAnsi="Calibri"/>
          <w:i/>
          <w:iCs/>
          <w:color w:val="000000"/>
          <w:sz w:val="21"/>
          <w:szCs w:val="21"/>
        </w:rPr>
        <w:t xml:space="preserve">AWS (EC2), Netlify</w:t>
      </w:r>
    </w:p>
    <w:p>
      <w:pPr>
        <w:pStyle w:val="ListParagraph"/>
        <w:numPr>
          <w:ilvl w:val="0"/>
          <w:numId w:val="2"/>
        </w:numPr>
        <w:spacing w:after="40"/>
      </w:pPr>
      <w:r>
        <w:rPr>
          <w:rFonts w:ascii="Calibri" w:cs="Calibri" w:eastAsia="Calibri" w:hAnsi="Calibri"/>
          <w:b/>
          <w:bCs/>
          <w:i/>
          <w:iCs/>
          <w:color w:val="000000"/>
          <w:sz w:val="21"/>
          <w:szCs w:val="21"/>
        </w:rPr>
        <w:t xml:space="preserve">Containers: </w:t>
      </w:r>
      <w:r>
        <w:rPr>
          <w:rFonts w:ascii="Calibri" w:cs="Calibri" w:eastAsia="Calibri" w:hAnsi="Calibri"/>
          <w:i/>
          <w:iCs/>
          <w:color w:val="000000"/>
          <w:sz w:val="21"/>
          <w:szCs w:val="21"/>
        </w:rPr>
        <w:t xml:space="preserve">Docker</w:t>
      </w:r>
    </w:p>
    <w:p>
      <w:pPr>
        <w:pStyle w:val="ListParagraph"/>
        <w:numPr>
          <w:ilvl w:val="0"/>
          <w:numId w:val="2"/>
        </w:numPr>
        <w:spacing w:after="40"/>
      </w:pPr>
      <w:r>
        <w:rPr>
          <w:rFonts w:ascii="Calibri" w:cs="Calibri" w:eastAsia="Calibri" w:hAnsi="Calibri"/>
          <w:b/>
          <w:bCs/>
          <w:i/>
          <w:iCs/>
          <w:color w:val="000000"/>
          <w:sz w:val="21"/>
          <w:szCs w:val="21"/>
        </w:rPr>
        <w:t xml:space="preserve">CI/CD &amp; Automation Tools: </w:t>
      </w:r>
      <w:r>
        <w:rPr>
          <w:rFonts w:ascii="Calibri" w:cs="Calibri" w:eastAsia="Calibri" w:hAnsi="Calibri"/>
          <w:i/>
          <w:iCs/>
          <w:color w:val="000000"/>
          <w:sz w:val="21"/>
          <w:szCs w:val="21"/>
        </w:rPr>
        <w:t xml:space="preserve">Jenkins, CI/CD Pipeline Design &amp; Implementation, Git, GitHub</w:t>
      </w:r>
    </w:p>
    <w:p>
      <w:pPr>
        <w:pStyle w:val="ListParagraph"/>
        <w:numPr>
          <w:ilvl w:val="0"/>
          <w:numId w:val="2"/>
        </w:numPr>
        <w:spacing w:after="40"/>
      </w:pPr>
      <w:r>
        <w:rPr>
          <w:rFonts w:ascii="Calibri" w:cs="Calibri" w:eastAsia="Calibri" w:hAnsi="Calibri"/>
          <w:b/>
          <w:bCs/>
          <w:i/>
          <w:iCs/>
          <w:color w:val="000000"/>
          <w:sz w:val="21"/>
          <w:szCs w:val="21"/>
        </w:rPr>
        <w:t xml:space="preserve">Programming &amp; Scripting: </w:t>
      </w:r>
      <w:r>
        <w:rPr>
          <w:rFonts w:ascii="Calibri" w:cs="Calibri" w:eastAsia="Calibri" w:hAnsi="Calibri"/>
          <w:i/>
          <w:iCs/>
          <w:color w:val="000000"/>
          <w:sz w:val="21"/>
          <w:szCs w:val="21"/>
        </w:rPr>
        <w:t xml:space="preserve">Bash (Shell Scripting), Linux/Unix Administration</w:t>
      </w:r>
    </w:p>
    <w:p>
      <w:pPr>
        <w:pStyle w:val="ListParagraph"/>
        <w:numPr>
          <w:ilvl w:val="0"/>
          <w:numId w:val="2"/>
        </w:numPr>
        <w:spacing w:after="40"/>
      </w:pPr>
      <w:r>
        <w:rPr>
          <w:rFonts w:ascii="Calibri" w:cs="Calibri" w:eastAsia="Calibri" w:hAnsi="Calibri"/>
          <w:b/>
          <w:bCs/>
          <w:i/>
          <w:iCs/>
          <w:color w:val="000000"/>
          <w:sz w:val="21"/>
          <w:szCs w:val="21"/>
        </w:rPr>
        <w:t xml:space="preserve">Networking: </w:t>
      </w:r>
      <w:r>
        <w:rPr>
          <w:rFonts w:ascii="Calibri" w:cs="Calibri" w:eastAsia="Calibri" w:hAnsi="Calibri"/>
          <w:i/>
          <w:iCs/>
          <w:color w:val="000000"/>
          <w:sz w:val="21"/>
          <w:szCs w:val="21"/>
        </w:rPr>
        <w:t xml:space="preserve">Network Troubleshooting, TCP/IP, Networking Fundamentals, IP Configuration &amp; Troubleshooting, DNS/Domain Configuration, Cloudflare Tunnel</w:t>
      </w:r>
    </w:p>
    <w:p>
      <w:pPr>
        <w:pStyle w:val="ListParagraph"/>
        <w:numPr>
          <w:ilvl w:val="0"/>
          <w:numId w:val="2"/>
        </w:numPr>
        <w:spacing w:after="40"/>
      </w:pPr>
      <w:r>
        <w:rPr>
          <w:rFonts w:ascii="Calibri" w:cs="Calibri" w:eastAsia="Calibri" w:hAnsi="Calibri"/>
          <w:b/>
          <w:bCs/>
          <w:i/>
          <w:iCs/>
          <w:color w:val="000000"/>
          <w:sz w:val="21"/>
          <w:szCs w:val="21"/>
        </w:rPr>
        <w:t xml:space="preserve">Reliability &amp; Operations: </w:t>
      </w:r>
      <w:r>
        <w:rPr>
          <w:rFonts w:ascii="Calibri" w:cs="Calibri" w:eastAsia="Calibri" w:hAnsi="Calibri"/>
          <w:i/>
          <w:iCs/>
          <w:color w:val="000000"/>
          <w:sz w:val="21"/>
          <w:szCs w:val="21"/>
        </w:rPr>
        <w:t xml:space="preserve">Incident Management, Root Cause Analysis (RCA), SLA Adherence, Alert Management, High-Availability Monitoring</w:t>
      </w:r>
    </w:p>
    <w:p>
      <w:pPr>
        <w:pBdr>
          <w:bottom w:val="single" w:color="0070C0" w:sz="6" w:space="2"/>
        </w:pBdr>
        <w:spacing w:after="80" w:before="220"/>
      </w:pPr>
      <w:r>
        <w:rPr>
          <w:rFonts w:ascii="Calibri" w:cs="Calibri" w:eastAsia="Calibri" w:hAnsi="Calibri"/>
          <w:b/>
          <w:bCs/>
          <w:color w:val="0070C0"/>
          <w:sz w:val="22"/>
          <w:szCs w:val="22"/>
        </w:rPr>
        <w:t xml:space="preserve">CURRENTLY LEARNING / UPSKILLING</w:t>
      </w:r>
    </w:p>
    <w:p>
      <w:pPr>
        <w:spacing w:after="40"/>
      </w:pPr>
      <w:r>
        <w:rPr>
          <w:rFonts w:ascii="Calibri" w:cs="Calibri" w:eastAsia="Calibri" w:hAnsi="Calibri"/>
          <w:i/>
          <w:iCs/>
          <w:color w:val="000000"/>
          <w:sz w:val="20"/>
          <w:szCs w:val="20"/>
        </w:rPr>
        <w:t xml:space="preserve">Foundational exposure — actively building toward hands-on, production-level proficiency; not yet applied in a project or work context.</w:t>
      </w:r>
    </w:p>
    <w:p>
      <w:pPr>
        <w:pStyle w:val="ListParagraph"/>
        <w:numPr>
          <w:ilvl w:val="0"/>
          <w:numId w:val="2"/>
        </w:numPr>
        <w:spacing w:after="40"/>
      </w:pPr>
      <w:r>
        <w:rPr>
          <w:rFonts w:ascii="Calibri" w:cs="Calibri" w:eastAsia="Calibri" w:hAnsi="Calibri"/>
          <w:b/>
          <w:bCs/>
          <w:i/>
          <w:iCs/>
          <w:color w:val="000000"/>
          <w:sz w:val="21"/>
          <w:szCs w:val="21"/>
        </w:rPr>
        <w:t xml:space="preserve">Container Orchestration: </w:t>
      </w:r>
      <w:r>
        <w:rPr>
          <w:rFonts w:ascii="Calibri" w:cs="Calibri" w:eastAsia="Calibri" w:hAnsi="Calibri"/>
          <w:i/>
          <w:iCs/>
          <w:color w:val="000000"/>
          <w:sz w:val="21"/>
          <w:szCs w:val="21"/>
        </w:rPr>
        <w:t xml:space="preserve">Kubernetes, Helm</w:t>
      </w:r>
    </w:p>
    <w:p>
      <w:pPr>
        <w:pStyle w:val="ListParagraph"/>
        <w:numPr>
          <w:ilvl w:val="0"/>
          <w:numId w:val="2"/>
        </w:numPr>
        <w:spacing w:after="40"/>
      </w:pPr>
      <w:r>
        <w:rPr>
          <w:rFonts w:ascii="Calibri" w:cs="Calibri" w:eastAsia="Calibri" w:hAnsi="Calibri"/>
          <w:b/>
          <w:bCs/>
          <w:i/>
          <w:iCs/>
          <w:color w:val="000000"/>
          <w:sz w:val="21"/>
          <w:szCs w:val="21"/>
        </w:rPr>
        <w:t xml:space="preserve">Infrastructure as Code: </w:t>
      </w:r>
      <w:r>
        <w:rPr>
          <w:rFonts w:ascii="Calibri" w:cs="Calibri" w:eastAsia="Calibri" w:hAnsi="Calibri"/>
          <w:i/>
          <w:iCs/>
          <w:color w:val="000000"/>
          <w:sz w:val="21"/>
          <w:szCs w:val="21"/>
        </w:rPr>
        <w:t xml:space="preserve">Terraform, Ansible</w:t>
      </w:r>
    </w:p>
    <w:p>
      <w:pPr>
        <w:pStyle w:val="ListParagraph"/>
        <w:numPr>
          <w:ilvl w:val="0"/>
          <w:numId w:val="2"/>
        </w:numPr>
        <w:spacing w:after="40"/>
      </w:pPr>
      <w:r>
        <w:rPr>
          <w:rFonts w:ascii="Calibri" w:cs="Calibri" w:eastAsia="Calibri" w:hAnsi="Calibri"/>
          <w:b/>
          <w:bCs/>
          <w:i/>
          <w:iCs/>
          <w:color w:val="000000"/>
          <w:sz w:val="21"/>
          <w:szCs w:val="21"/>
        </w:rPr>
        <w:t xml:space="preserve">Cloud Services: </w:t>
      </w:r>
      <w:r>
        <w:rPr>
          <w:rFonts w:ascii="Calibri" w:cs="Calibri" w:eastAsia="Calibri" w:hAnsi="Calibri"/>
          <w:i/>
          <w:iCs/>
          <w:color w:val="000000"/>
          <w:sz w:val="21"/>
          <w:szCs w:val="21"/>
        </w:rPr>
        <w:t xml:space="preserve">Microsoft Azure, AWS (S3, IAM, VPC, RDS, CloudWatch)</w:t>
      </w:r>
    </w:p>
    <w:p>
      <w:pPr>
        <w:pStyle w:val="ListParagraph"/>
        <w:numPr>
          <w:ilvl w:val="0"/>
          <w:numId w:val="2"/>
        </w:numPr>
        <w:spacing w:after="40"/>
      </w:pPr>
      <w:r>
        <w:rPr>
          <w:rFonts w:ascii="Calibri" w:cs="Calibri" w:eastAsia="Calibri" w:hAnsi="Calibri"/>
          <w:b/>
          <w:bCs/>
          <w:i/>
          <w:iCs/>
          <w:color w:val="000000"/>
          <w:sz w:val="21"/>
          <w:szCs w:val="21"/>
        </w:rPr>
        <w:t xml:space="preserve">CI/CD Platforms: </w:t>
      </w:r>
      <w:r>
        <w:rPr>
          <w:rFonts w:ascii="Calibri" w:cs="Calibri" w:eastAsia="Calibri" w:hAnsi="Calibri"/>
          <w:i/>
          <w:iCs/>
          <w:color w:val="000000"/>
          <w:sz w:val="21"/>
          <w:szCs w:val="21"/>
        </w:rPr>
        <w:t xml:space="preserve">GitHub Actions, GitLab CI/CD</w:t>
      </w:r>
    </w:p>
    <w:p>
      <w:pPr>
        <w:pStyle w:val="ListParagraph"/>
        <w:numPr>
          <w:ilvl w:val="0"/>
          <w:numId w:val="2"/>
        </w:numPr>
        <w:spacing w:after="40"/>
      </w:pPr>
      <w:r>
        <w:rPr>
          <w:rFonts w:ascii="Calibri" w:cs="Calibri" w:eastAsia="Calibri" w:hAnsi="Calibri"/>
          <w:b/>
          <w:bCs/>
          <w:i/>
          <w:iCs/>
          <w:color w:val="000000"/>
          <w:sz w:val="21"/>
          <w:szCs w:val="21"/>
        </w:rPr>
        <w:t xml:space="preserve">Observability: </w:t>
      </w:r>
      <w:r>
        <w:rPr>
          <w:rFonts w:ascii="Calibri" w:cs="Calibri" w:eastAsia="Calibri" w:hAnsi="Calibri"/>
          <w:i/>
          <w:iCs/>
          <w:color w:val="000000"/>
          <w:sz w:val="21"/>
          <w:szCs w:val="21"/>
        </w:rPr>
        <w:t xml:space="preserve">Prometheus, Grafana, ELK Stack, Splunk</w:t>
      </w:r>
    </w:p>
    <w:p>
      <w:pPr>
        <w:pStyle w:val="ListParagraph"/>
        <w:numPr>
          <w:ilvl w:val="0"/>
          <w:numId w:val="2"/>
        </w:numPr>
        <w:spacing w:after="40"/>
      </w:pPr>
      <w:r>
        <w:rPr>
          <w:rFonts w:ascii="Calibri" w:cs="Calibri" w:eastAsia="Calibri" w:hAnsi="Calibri"/>
          <w:b/>
          <w:bCs/>
          <w:i/>
          <w:iCs/>
          <w:color w:val="000000"/>
          <w:sz w:val="21"/>
          <w:szCs w:val="21"/>
        </w:rPr>
        <w:t xml:space="preserve">Programming: </w:t>
      </w:r>
      <w:r>
        <w:rPr>
          <w:rFonts w:ascii="Calibri" w:cs="Calibri" w:eastAsia="Calibri" w:hAnsi="Calibri"/>
          <w:i/>
          <w:iCs/>
          <w:color w:val="000000"/>
          <w:sz w:val="21"/>
          <w:szCs w:val="21"/>
        </w:rPr>
        <w:t xml:space="preserve">Python</w:t>
      </w:r>
    </w:p>
    <w:p>
      <w:pPr>
        <w:pStyle w:val="ListParagraph"/>
        <w:numPr>
          <w:ilvl w:val="0"/>
          <w:numId w:val="2"/>
        </w:numPr>
        <w:spacing w:after="40"/>
      </w:pPr>
      <w:r>
        <w:rPr>
          <w:rFonts w:ascii="Calibri" w:cs="Calibri" w:eastAsia="Calibri" w:hAnsi="Calibri"/>
          <w:b/>
          <w:bCs/>
          <w:i/>
          <w:iCs/>
          <w:color w:val="000000"/>
          <w:sz w:val="21"/>
          <w:szCs w:val="21"/>
        </w:rPr>
        <w:t xml:space="preserve">Databases: </w:t>
      </w:r>
      <w:r>
        <w:rPr>
          <w:rFonts w:ascii="Calibri" w:cs="Calibri" w:eastAsia="Calibri" w:hAnsi="Calibri"/>
          <w:i/>
          <w:iCs/>
          <w:color w:val="000000"/>
          <w:sz w:val="21"/>
          <w:szCs w:val="21"/>
        </w:rPr>
        <w:t xml:space="preserve">PostgreSQL, MongoDB, AWS DynamoDB</w:t>
      </w:r>
    </w:p>
    <w:p>
      <w:pPr>
        <w:pStyle w:val="ListParagraph"/>
        <w:numPr>
          <w:ilvl w:val="0"/>
          <w:numId w:val="2"/>
        </w:numPr>
        <w:spacing w:after="40"/>
      </w:pPr>
      <w:r>
        <w:rPr>
          <w:rFonts w:ascii="Calibri" w:cs="Calibri" w:eastAsia="Calibri" w:hAnsi="Calibri"/>
          <w:b/>
          <w:bCs/>
          <w:i/>
          <w:iCs/>
          <w:color w:val="000000"/>
          <w:sz w:val="21"/>
          <w:szCs w:val="21"/>
        </w:rPr>
        <w:t xml:space="preserve">Reliability Engineering Practices: </w:t>
      </w:r>
      <w:r>
        <w:rPr>
          <w:rFonts w:ascii="Calibri" w:cs="Calibri" w:eastAsia="Calibri" w:hAnsi="Calibri"/>
          <w:i/>
          <w:iCs/>
          <w:color w:val="000000"/>
          <w:sz w:val="21"/>
          <w:szCs w:val="21"/>
        </w:rPr>
        <w:t xml:space="preserve">SLO/Error Budget Management, Auto Scaling, Microservices Architecture, Change &amp; Release Management</w:t>
      </w:r>
    </w:p>
    <w:p>
      <w:pPr>
        <w:pBdr>
          <w:bottom w:val="single" w:color="0070C0" w:sz="6" w:space="2"/>
        </w:pBdr>
        <w:spacing w:after="80" w:before="220"/>
      </w:pPr>
      <w:r>
        <w:rPr>
          <w:rFonts w:ascii="Calibri" w:cs="Calibri" w:eastAsia="Calibri" w:hAnsi="Calibri"/>
          <w:b/>
          <w:bCs/>
          <w:color w:val="0070C0"/>
          <w:sz w:val="22"/>
          <w:szCs w:val="22"/>
        </w:rPr>
        <w:t xml:space="preserve">PROFESSIONAL EXPERIENCE</w:t>
      </w:r>
    </w:p>
    <w:p>
      <w:pPr>
        <w:spacing w:after="40" w:before="100"/>
      </w:pPr>
      <w:r>
        <w:rPr>
          <w:rFonts w:ascii="Calibri" w:cs="Calibri" w:eastAsia="Calibri" w:hAnsi="Calibri"/>
          <w:b/>
          <w:bCs/>
          <w:color w:val="000000"/>
          <w:sz w:val="21"/>
          <w:szCs w:val="21"/>
        </w:rPr>
        <w:t xml:space="preserve">System Engineer, NOC Team (Airbus Account) | Zensar Technologies — Pune, India | June 2023 – Present</w:t>
      </w:r>
    </w:p>
    <w:p>
      <w:pPr>
        <w:pStyle w:val="ListParagraph"/>
        <w:numPr>
          <w:ilvl w:val="0"/>
          <w:numId w:val="2"/>
        </w:numPr>
        <w:spacing w:after="40"/>
      </w:pPr>
      <w:r>
        <w:rPr>
          <w:rFonts w:ascii="Calibri" w:cs="Calibri" w:eastAsia="Calibri" w:hAnsi="Calibri"/>
          <w:color w:val="000000"/>
          <w:sz w:val="21"/>
          <w:szCs w:val="21"/>
        </w:rPr>
        <w:t xml:space="preserve">Monitored enterprise network infrastructure using Cisco Prime and SolarWinds to maintain high availability and stable operations for the client's environment.</w:t>
      </w:r>
    </w:p>
    <w:p>
      <w:pPr>
        <w:pStyle w:val="ListParagraph"/>
        <w:numPr>
          <w:ilvl w:val="0"/>
          <w:numId w:val="2"/>
        </w:numPr>
        <w:spacing w:after="40"/>
      </w:pPr>
      <w:r>
        <w:rPr>
          <w:rFonts w:ascii="Calibri" w:cs="Calibri" w:eastAsia="Calibri" w:hAnsi="Calibri"/>
          <w:color w:val="000000"/>
          <w:sz w:val="21"/>
          <w:szCs w:val="21"/>
        </w:rPr>
        <w:t xml:space="preserve">Performed network troubleshooting on IP-based components, diagnosing and resolving connectivity and configuration issues in production environments.</w:t>
      </w:r>
    </w:p>
    <w:p>
      <w:pPr>
        <w:pStyle w:val="ListParagraph"/>
        <w:numPr>
          <w:ilvl w:val="0"/>
          <w:numId w:val="2"/>
        </w:numPr>
        <w:spacing w:after="40"/>
      </w:pPr>
      <w:r>
        <w:rPr>
          <w:rFonts w:ascii="Calibri" w:cs="Calibri" w:eastAsia="Calibri" w:hAnsi="Calibri"/>
          <w:color w:val="000000"/>
          <w:sz w:val="21"/>
          <w:szCs w:val="21"/>
        </w:rPr>
        <w:t xml:space="preserve">Handled incidents and service tickets through ServiceNow/Jira, resolving issues within SLA timelines.</w:t>
      </w:r>
    </w:p>
    <w:p>
      <w:pPr>
        <w:pStyle w:val="ListParagraph"/>
        <w:numPr>
          <w:ilvl w:val="0"/>
          <w:numId w:val="2"/>
        </w:numPr>
        <w:spacing w:after="40"/>
      </w:pPr>
      <w:r>
        <w:rPr>
          <w:rFonts w:ascii="Calibri" w:cs="Calibri" w:eastAsia="Calibri" w:hAnsi="Calibri"/>
          <w:color w:val="000000"/>
          <w:sz w:val="21"/>
          <w:szCs w:val="21"/>
        </w:rPr>
        <w:t xml:space="preserve">Performed Root Cause Analysis (RCA) on recurring problems and implemented long-term fixes to improve system stability.</w:t>
      </w:r>
    </w:p>
    <w:p>
      <w:pPr>
        <w:pStyle w:val="ListParagraph"/>
        <w:numPr>
          <w:ilvl w:val="0"/>
          <w:numId w:val="2"/>
        </w:numPr>
        <w:spacing w:after="40"/>
      </w:pPr>
      <w:r>
        <w:rPr>
          <w:rFonts w:ascii="Calibri" w:cs="Calibri" w:eastAsia="Calibri" w:hAnsi="Calibri"/>
          <w:color w:val="000000"/>
          <w:sz w:val="21"/>
          <w:szCs w:val="21"/>
        </w:rPr>
        <w:t xml:space="preserve">Monitored infrastructure alerts and escalated critical issues to minimize downtime.</w:t>
      </w:r>
    </w:p>
    <w:p>
      <w:pPr>
        <w:pStyle w:val="ListParagraph"/>
        <w:numPr>
          <w:ilvl w:val="0"/>
          <w:numId w:val="2"/>
        </w:numPr>
        <w:spacing w:after="40"/>
      </w:pPr>
      <w:r>
        <w:rPr>
          <w:rFonts w:ascii="Calibri" w:cs="Calibri" w:eastAsia="Calibri" w:hAnsi="Calibri"/>
          <w:color w:val="000000"/>
          <w:sz w:val="21"/>
          <w:szCs w:val="21"/>
        </w:rPr>
        <w:t xml:space="preserve">Collaborated with cross-functional teams to maintain a stable, secure, and reliable infrastructure.</w:t>
      </w:r>
    </w:p>
    <w:p>
      <w:pPr>
        <w:pBdr>
          <w:bottom w:val="single" w:color="0070C0" w:sz="6" w:space="2"/>
        </w:pBdr>
        <w:spacing w:after="80" w:before="220"/>
      </w:pPr>
      <w:r>
        <w:rPr>
          <w:rFonts w:ascii="Calibri" w:cs="Calibri" w:eastAsia="Calibri" w:hAnsi="Calibri"/>
          <w:b/>
          <w:bCs/>
          <w:color w:val="0070C0"/>
          <w:sz w:val="22"/>
          <w:szCs w:val="22"/>
        </w:rPr>
        <w:t xml:space="preserve">SELECTED PROJECTS</w:t>
      </w:r>
    </w:p>
    <w:p>
      <w:pPr>
        <w:spacing w:after="40" w:before="100"/>
      </w:pPr>
      <w:r>
        <w:rPr>
          <w:rFonts w:ascii="Calibri" w:cs="Calibri" w:eastAsia="Calibri" w:hAnsi="Calibri"/>
          <w:b/>
          <w:bCs/>
          <w:color w:val="000000"/>
          <w:sz w:val="21"/>
          <w:szCs w:val="21"/>
        </w:rPr>
        <w:t xml:space="preserve">Portfolio Deployment with End-to-End CI/CD Pipeline — shriramkulkarni.in</w:t>
      </w:r>
    </w:p>
    <w:p>
      <w:pPr>
        <w:spacing w:after="40"/>
      </w:pPr>
      <w:r>
        <w:rPr>
          <w:rFonts w:ascii="Calibri" w:cs="Calibri" w:eastAsia="Calibri" w:hAnsi="Calibri"/>
          <w:i/>
          <w:iCs/>
          <w:color w:val="000000"/>
          <w:sz w:val="20"/>
          <w:szCs w:val="20"/>
        </w:rPr>
        <w:t xml:space="preserve">Tech Stack: Jenkins, Docker, AWS EC2, GitHub, Linux, Bash</w:t>
      </w:r>
    </w:p>
    <w:p>
      <w:pPr>
        <w:pStyle w:val="ListParagraph"/>
        <w:numPr>
          <w:ilvl w:val="0"/>
          <w:numId w:val="2"/>
        </w:numPr>
        <w:spacing w:after="40"/>
      </w:pPr>
      <w:r>
        <w:rPr>
          <w:rFonts w:ascii="Calibri" w:cs="Calibri" w:eastAsia="Calibri" w:hAnsi="Calibri"/>
          <w:color w:val="000000"/>
          <w:sz w:val="21"/>
          <w:szCs w:val="21"/>
        </w:rPr>
        <w:t xml:space="preserve">Designed and implemented an end-to-end CI/CD pipeline using Jenkins integrated with GitHub webhooks for automated build and deployment.</w:t>
      </w:r>
    </w:p>
    <w:p>
      <w:pPr>
        <w:pStyle w:val="ListParagraph"/>
        <w:numPr>
          <w:ilvl w:val="0"/>
          <w:numId w:val="2"/>
        </w:numPr>
        <w:spacing w:after="40"/>
      </w:pPr>
      <w:r>
        <w:rPr>
          <w:rFonts w:ascii="Calibri" w:cs="Calibri" w:eastAsia="Calibri" w:hAnsi="Calibri"/>
          <w:color w:val="000000"/>
          <w:sz w:val="21"/>
          <w:szCs w:val="21"/>
        </w:rPr>
        <w:t xml:space="preserve">Containerized the application using Docker to ensure consistent, reliable deployments across environments.</w:t>
      </w:r>
    </w:p>
    <w:p>
      <w:pPr>
        <w:pStyle w:val="ListParagraph"/>
        <w:numPr>
          <w:ilvl w:val="0"/>
          <w:numId w:val="2"/>
        </w:numPr>
        <w:spacing w:after="40"/>
      </w:pPr>
      <w:r>
        <w:rPr>
          <w:rFonts w:ascii="Calibri" w:cs="Calibri" w:eastAsia="Calibri" w:hAnsi="Calibri"/>
          <w:color w:val="000000"/>
          <w:sz w:val="21"/>
          <w:szCs w:val="21"/>
        </w:rPr>
        <w:t xml:space="preserve">Deployed the application on AWS EC2 (Free Tier) with optimized resource utilization and swap configuration.</w:t>
      </w:r>
    </w:p>
    <w:p>
      <w:pPr>
        <w:pStyle w:val="ListParagraph"/>
        <w:numPr>
          <w:ilvl w:val="0"/>
          <w:numId w:val="2"/>
        </w:numPr>
        <w:spacing w:after="40"/>
      </w:pPr>
      <w:r>
        <w:rPr>
          <w:rFonts w:ascii="Calibri" w:cs="Calibri" w:eastAsia="Calibri" w:hAnsi="Calibri"/>
          <w:color w:val="000000"/>
          <w:sz w:val="21"/>
          <w:szCs w:val="21"/>
        </w:rPr>
        <w:t xml:space="preserve">Automated Docker image lifecycle management, cleaning unused images to prevent disk space issues.</w:t>
      </w:r>
    </w:p>
    <w:p>
      <w:pPr>
        <w:pStyle w:val="ListParagraph"/>
        <w:numPr>
          <w:ilvl w:val="0"/>
          <w:numId w:val="2"/>
        </w:numPr>
        <w:spacing w:after="40"/>
      </w:pPr>
      <w:r>
        <w:rPr>
          <w:rFonts w:ascii="Calibri" w:cs="Calibri" w:eastAsia="Calibri" w:hAnsi="Calibri"/>
          <w:color w:val="000000"/>
          <w:sz w:val="21"/>
          <w:szCs w:val="21"/>
        </w:rPr>
        <w:t xml:space="preserve">Configured secure GitHub authentication using a Personal Access Token (PAT) for CI/CD integration.</w:t>
      </w:r>
    </w:p>
    <w:p>
      <w:pPr>
        <w:pStyle w:val="ListParagraph"/>
        <w:numPr>
          <w:ilvl w:val="0"/>
          <w:numId w:val="2"/>
        </w:numPr>
        <w:spacing w:after="40"/>
      </w:pPr>
      <w:r>
        <w:rPr>
          <w:rFonts w:ascii="Calibri" w:cs="Calibri" w:eastAsia="Calibri" w:hAnsi="Calibri"/>
          <w:color w:val="000000"/>
          <w:sz w:val="21"/>
          <w:szCs w:val="21"/>
        </w:rPr>
        <w:t xml:space="preserve">Monitored application performance and debugged deployments using Docker logs and container monitoring.</w:t>
      </w:r>
    </w:p>
    <w:p>
      <w:pPr>
        <w:pStyle w:val="ListParagraph"/>
        <w:numPr>
          <w:ilvl w:val="0"/>
          <w:numId w:val="2"/>
        </w:numPr>
        <w:spacing w:after="40"/>
      </w:pPr>
      <w:r>
        <w:rPr>
          <w:rFonts w:ascii="Calibri" w:cs="Calibri" w:eastAsia="Calibri" w:hAnsi="Calibri"/>
          <w:color w:val="000000"/>
          <w:sz w:val="21"/>
          <w:szCs w:val="21"/>
        </w:rPr>
        <w:t xml:space="preserve">Integrated a custom domain to enable production-ready access to the deployed application.</w:t>
      </w:r>
    </w:p>
    <w:p>
      <w:pPr>
        <w:spacing w:after="60"/>
      </w:pPr>
      <w:r>
        <w:rPr>
          <w:rFonts w:ascii="Calibri" w:cs="Calibri" w:eastAsia="Calibri" w:hAnsi="Calibri"/>
          <w:i/>
          <w:iCs/>
          <w:color w:val="000000"/>
          <w:sz w:val="21"/>
          <w:szCs w:val="21"/>
        </w:rPr>
        <w:t xml:space="preserve">Key Achievements: Reduced deployment time by 60% via the automated CI/CD pipeline; reduced manual deployment effort by 80% through Docker-based containerization; prevented disk space issues by automating Docker image cleanup.</w:t>
      </w:r>
    </w:p>
    <w:p>
      <w:pPr>
        <w:spacing w:after="40" w:before="100"/>
      </w:pPr>
      <w:r>
        <w:rPr>
          <w:rFonts w:ascii="Calibri" w:cs="Calibri" w:eastAsia="Calibri" w:hAnsi="Calibri"/>
          <w:b/>
          <w:bCs/>
          <w:color w:val="000000"/>
          <w:sz w:val="21"/>
          <w:szCs w:val="21"/>
        </w:rPr>
        <w:t xml:space="preserve">Full-Stack SaaS Platform — Team Project (project name and internal architecture confidential)</w:t>
      </w:r>
    </w:p>
    <w:p>
      <w:pPr>
        <w:spacing w:after="40"/>
      </w:pPr>
      <w:r>
        <w:rPr>
          <w:rFonts w:ascii="Calibri" w:cs="Calibri" w:eastAsia="Calibri" w:hAnsi="Calibri"/>
          <w:i/>
          <w:iCs/>
          <w:color w:val="000000"/>
          <w:sz w:val="20"/>
          <w:szCs w:val="20"/>
        </w:rPr>
        <w:t xml:space="preserve">Tech Stack: Git, Figma-to-code frontend tooling, AWS, Docker, Cloudflare Tunnel</w:t>
      </w:r>
    </w:p>
    <w:p>
      <w:pPr>
        <w:pStyle w:val="ListParagraph"/>
        <w:numPr>
          <w:ilvl w:val="0"/>
          <w:numId w:val="2"/>
        </w:numPr>
        <w:spacing w:after="40"/>
      </w:pPr>
      <w:r>
        <w:rPr>
          <w:rFonts w:ascii="Calibri" w:cs="Calibri" w:eastAsia="Calibri" w:hAnsi="Calibri"/>
          <w:color w:val="000000"/>
          <w:sz w:val="21"/>
          <w:szCs w:val="21"/>
        </w:rPr>
        <w:t xml:space="preserve">Collaborated in a two-person team on a SaaS web application, using Git for version control and coordinating changes with a fellow engineer.</w:t>
      </w:r>
    </w:p>
    <w:p>
      <w:pPr>
        <w:pStyle w:val="ListParagraph"/>
        <w:numPr>
          <w:ilvl w:val="0"/>
          <w:numId w:val="2"/>
        </w:numPr>
        <w:spacing w:after="40"/>
      </w:pPr>
      <w:r>
        <w:rPr>
          <w:rFonts w:ascii="Calibri" w:cs="Calibri" w:eastAsia="Calibri" w:hAnsi="Calibri"/>
          <w:color w:val="000000"/>
          <w:sz w:val="21"/>
          <w:szCs w:val="21"/>
        </w:rPr>
        <w:t xml:space="preserve">Used AI coding agents to translate Figma designs into a working frontend and integrated it with the existing backend APIs.</w:t>
      </w:r>
    </w:p>
    <w:p>
      <w:pPr>
        <w:pStyle w:val="ListParagraph"/>
        <w:numPr>
          <w:ilvl w:val="0"/>
          <w:numId w:val="2"/>
        </w:numPr>
        <w:spacing w:after="40"/>
      </w:pPr>
      <w:r>
        <w:rPr>
          <w:rFonts w:ascii="Calibri" w:cs="Calibri" w:eastAsia="Calibri" w:hAnsi="Calibri"/>
          <w:color w:val="000000"/>
          <w:sz w:val="21"/>
          <w:szCs w:val="21"/>
        </w:rPr>
        <w:t xml:space="preserve">Currently designing a deployment plan using AWS and Docker for production hosting.</w:t>
      </w:r>
    </w:p>
    <w:p>
      <w:pPr>
        <w:pStyle w:val="ListParagraph"/>
        <w:numPr>
          <w:ilvl w:val="0"/>
          <w:numId w:val="2"/>
        </w:numPr>
        <w:spacing w:after="40"/>
      </w:pPr>
      <w:r>
        <w:rPr>
          <w:rFonts w:ascii="Calibri" w:cs="Calibri" w:eastAsia="Calibri" w:hAnsi="Calibri"/>
          <w:color w:val="000000"/>
          <w:sz w:val="21"/>
          <w:szCs w:val="21"/>
        </w:rPr>
        <w:t xml:space="preserve">Self-hosted a working version on a local machine using Cloudflare Tunnel, with a purchased custom domain pointed to it for external access.</w:t>
      </w:r>
    </w:p>
    <w:p>
      <w:pPr>
        <w:spacing w:after="40" w:before="100"/>
      </w:pPr>
      <w:r>
        <w:rPr>
          <w:rFonts w:ascii="Calibri" w:cs="Calibri" w:eastAsia="Calibri" w:hAnsi="Calibri"/>
          <w:b/>
          <w:bCs/>
          <w:color w:val="000000"/>
          <w:sz w:val="21"/>
          <w:szCs w:val="21"/>
        </w:rPr>
        <w:t xml:space="preserve">Fitness Professional Portfolio Website</w:t>
      </w:r>
    </w:p>
    <w:p>
      <w:pPr>
        <w:spacing w:after="40"/>
      </w:pPr>
      <w:r>
        <w:rPr>
          <w:rFonts w:ascii="Calibri" w:cs="Calibri" w:eastAsia="Calibri" w:hAnsi="Calibri"/>
          <w:i/>
          <w:iCs/>
          <w:color w:val="000000"/>
          <w:sz w:val="20"/>
          <w:szCs w:val="20"/>
        </w:rPr>
        <w:t xml:space="preserve">Tech Stack: Figma, Netlify, Netlify Forms, AI Coding Agent (Claude)</w:t>
      </w:r>
    </w:p>
    <w:p>
      <w:pPr>
        <w:pStyle w:val="ListParagraph"/>
        <w:numPr>
          <w:ilvl w:val="0"/>
          <w:numId w:val="2"/>
        </w:numPr>
        <w:spacing w:after="40"/>
      </w:pPr>
      <w:r>
        <w:rPr>
          <w:rFonts w:ascii="Calibri" w:cs="Calibri" w:eastAsia="Calibri" w:hAnsi="Calibri"/>
          <w:color w:val="000000"/>
          <w:sz w:val="21"/>
          <w:szCs w:val="21"/>
        </w:rPr>
        <w:t xml:space="preserve">Converted a static Figma design into a working frontend using an AI coding agent (Claude), with no backend or database required.</w:t>
      </w:r>
    </w:p>
    <w:p>
      <w:pPr>
        <w:pStyle w:val="ListParagraph"/>
        <w:numPr>
          <w:ilvl w:val="0"/>
          <w:numId w:val="2"/>
        </w:numPr>
        <w:spacing w:after="40"/>
      </w:pPr>
      <w:r>
        <w:rPr>
          <w:rFonts w:ascii="Calibri" w:cs="Calibri" w:eastAsia="Calibri" w:hAnsi="Calibri"/>
          <w:color w:val="000000"/>
          <w:sz w:val="21"/>
          <w:szCs w:val="21"/>
        </w:rPr>
        <w:t xml:space="preserve">Deployed the static site on Netlify for hosting.</w:t>
      </w:r>
    </w:p>
    <w:p>
      <w:pPr>
        <w:pStyle w:val="ListParagraph"/>
        <w:numPr>
          <w:ilvl w:val="0"/>
          <w:numId w:val="2"/>
        </w:numPr>
        <w:spacing w:after="40"/>
      </w:pPr>
      <w:r>
        <w:rPr>
          <w:rFonts w:ascii="Calibri" w:cs="Calibri" w:eastAsia="Calibri" w:hAnsi="Calibri"/>
          <w:color w:val="000000"/>
          <w:sz w:val="21"/>
          <w:szCs w:val="21"/>
        </w:rPr>
        <w:t xml:space="preserve">Implemented lead capture using Netlify Forms, routing form submissions directly to the client's email inbox.</w:t>
      </w:r>
    </w:p>
    <w:p>
      <w:pPr>
        <w:spacing w:after="40"/>
      </w:pPr>
      <w:r>
        <w:rPr>
          <w:rFonts w:ascii="Calibri" w:cs="Calibri" w:eastAsia="Calibri" w:hAnsi="Calibri"/>
          <w:i/>
          <w:iCs/>
          <w:color w:val="000000"/>
          <w:sz w:val="20"/>
          <w:szCs w:val="20"/>
        </w:rPr>
        <w:t xml:space="preserve">Planned Enhancement: Containerize the application with Docker and migrate hosting to an automated Jenkins CI/CD pipeline deploying to AWS EC2 (Free Tier).</w:t>
      </w:r>
    </w:p>
    <w:p>
      <w:pPr>
        <w:pBdr>
          <w:bottom w:val="single" w:color="0070C0" w:sz="6" w:space="2"/>
        </w:pBdr>
        <w:spacing w:after="80" w:before="220"/>
      </w:pPr>
      <w:r>
        <w:rPr>
          <w:rFonts w:ascii="Calibri" w:cs="Calibri" w:eastAsia="Calibri" w:hAnsi="Calibri"/>
          <w:b/>
          <w:bCs/>
          <w:color w:val="0070C0"/>
          <w:sz w:val="22"/>
          <w:szCs w:val="22"/>
        </w:rPr>
        <w:t xml:space="preserve">EDUCATION</w:t>
      </w:r>
    </w:p>
    <w:p>
      <w:pPr>
        <w:spacing w:after="60"/>
      </w:pPr>
      <w:r>
        <w:rPr>
          <w:rFonts w:ascii="Calibri" w:cs="Calibri" w:eastAsia="Calibri" w:hAnsi="Calibri"/>
          <w:color w:val="000000"/>
          <w:sz w:val="21"/>
          <w:szCs w:val="21"/>
        </w:rPr>
        <w:t xml:space="preserve">Bachelor's Degree in Engineering | Savitribai Phule Pune University | 2021</w:t>
      </w:r>
    </w:p>
    <w:sectPr>
      <w:pgSz w:w="11906" w:h="16838" w:orient="portrait"/>
      <w:pgMar w:top="792" w:right="1008" w:bottom="792"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2026-09-20T14:34:12.777Z</dcterms:created>
  <dcterms:modified xsi:type="dcterms:W3CDTF">2026-09-20T14:34:12.778Z</dcterms:modified>
</cp:coreProperties>
</file>

<file path=docProps/custom.xml><?xml version="1.0" encoding="utf-8"?>
<Properties xmlns="http://schemas.openxmlformats.org/officeDocument/2006/custom-properties" xmlns:vt="http://schemas.openxmlformats.org/officeDocument/2006/docPropsVTypes"/>
</file>