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1.TITLE: The Impact of Remote Work on Employee Engagement and Productivity</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REFERENCE: https://ijrpr.com/uploads/V4ISSUE8/IJRPR16266.pdf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9k0yb3oebji" w:id="0"/>
      <w:bookmarkEnd w:id="0"/>
      <w:r w:rsidDel="00000000" w:rsidR="00000000" w:rsidRPr="00000000">
        <w:rPr>
          <w:b w:val="1"/>
          <w:color w:val="000000"/>
          <w:sz w:val="26"/>
          <w:szCs w:val="26"/>
          <w:rtl w:val="0"/>
        </w:rPr>
        <w:t xml:space="preserve">2. Prompts and Iterations</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Initial Summary Prompt:</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br w:type="textWrapping"/>
        <w:t xml:space="preserve">“Summarize the key points and findings of the research paper on the impact of remote work on employee engagement and productivity.”</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Iteration 1:</w:t>
        <w:br w:type="textWrapping"/>
        <w:t xml:space="preserve">“The paper examines the effects of remote work on employee engagement and productivity through a literature review and empirical research. It identifies factors like work-life balance, communication tools, managerial support, and technical infrastructure as critical influences. Preliminary findings suggest remote work enhances engagement by offering flexibility but presents challenges such as isolation. Productivity varies with factors like communication tools and technology. The study highlights the need for effective remote work policies and suggests further research to understand long-term impacts.”</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Refined Summary Prompt:</w:t>
        <w:br w:type="textWrapping"/>
        <w:t xml:space="preserve">“Provide a detailed summary of the research paper's findings on remote work’s impact on employee engagement and productivity.”</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Iteration 2:</w:t>
        <w:br w:type="textWrapping"/>
        <w:t xml:space="preserve">“The research investigates the impact of remote work on employee engagement and productivity using a combination of literature review and empirical research involving surveys and interviews. Key findings include that remote work can boost employee engagement by offering flexibility and autonomy but may also lead to isolation and work-life balance issues. Productivity is influenced by factors such as access to communication tools, supportive management, and reliable technology. The study suggests that while remote work has potential benefits, challenges need addressing to optimize employee performance and satisfaction.”</w:t>
      </w:r>
    </w:p>
    <w:p w:rsidR="00000000" w:rsidDel="00000000" w:rsidP="00000000" w:rsidRDefault="00000000" w:rsidRPr="00000000" w14:paraId="0000000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Initial Analysis Prompt:</w:t>
        <w:br w:type="textWrapping"/>
        <w:t xml:space="preserve">“Identify and analyze the significant findings of the research paper on remote work.”</w:t>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Iteration 1:</w:t>
        <w:br w:type="textWrapping"/>
        <w:t xml:space="preserve">“The analysis reveals that remote work significantly affects employee engagement and productivity. Key factors include improved flexibility and autonomy, which enhance engagement, but also issues like isolation and blurred work-life boundaries. Productivity is positively impacted by fewer distractions and a customizable work environment but can be hindered by technological issues and challenges in monitoring performance.”</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Refined Analysis Prompt:</w:t>
        <w:br w:type="textWrapping"/>
        <w:t xml:space="preserve">“What are the main insights from the research on how remote work affects employee engagement and productivity?”</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Iteration 2:</w:t>
        <w:br w:type="textWrapping"/>
        <w:t xml:space="preserve">“The research highlights that remote work offers notable advantages in employee engagement due to increased flexibility and autonomy. However, it also presents challenges such as isolation and difficulty in maintaining work-life boundaries. Productivity can improve with fewer office distractions and personalized workspaces but may suffer from technology issues and management challenges. The study emphasizes the need for robust support systems and effective communication strategies to balance these effects.”</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Initial Application Prompt:</w:t>
        <w:br w:type="textWrapping"/>
        <w:t xml:space="preserve">“Based on the research findings, what are the potential applications or implications for organizations implementing remote work?”</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Iteration 1:</w:t>
        <w:br w:type="textWrapping"/>
        <w:t xml:space="preserve">“Organizations should focus on developing clear remote work policies that address communication, technology, and managerial support. Implementing regular check-ins, virtual team-building activities, and investing in reliable technology can help mitigate the challenges of remote work and enhance both engagement and productivity.”</w:t>
      </w:r>
    </w:p>
    <w:p w:rsidR="00000000" w:rsidDel="00000000" w:rsidP="00000000" w:rsidRDefault="00000000" w:rsidRPr="00000000" w14:paraId="0000001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Refined Application Prompt:</w:t>
        <w:br w:type="textWrapping"/>
        <w:t xml:space="preserve">“How can organizations effectively implement the findings of this research to improve remote work practices?”</w:t>
      </w:r>
    </w:p>
    <w:p w:rsidR="00000000" w:rsidDel="00000000" w:rsidP="00000000" w:rsidRDefault="00000000" w:rsidRPr="00000000" w14:paraId="000000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Iteration 2:</w:t>
        <w:br w:type="textWrapping"/>
        <w:t xml:space="preserve">“To improve remote work practices, organizations should establish clear communication channels, invest in high-quality technology, and offer training and support for remote employees. Creating opportunities for virtual interaction and setting clear performance expectations are essential. Adopting a hybrid work model might also address individual preferences and needs, optimizing both employee engagement and productivity.”</w:t>
      </w:r>
    </w:p>
    <w:p w:rsidR="00000000" w:rsidDel="00000000" w:rsidP="00000000" w:rsidRDefault="00000000" w:rsidRPr="00000000" w14:paraId="00000017">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2sii0ttz4br4" w:id="1"/>
      <w:bookmarkEnd w:id="1"/>
      <w:r w:rsidDel="00000000" w:rsidR="00000000" w:rsidRPr="00000000">
        <w:rPr>
          <w:b w:val="1"/>
          <w:color w:val="000000"/>
          <w:sz w:val="26"/>
          <w:szCs w:val="26"/>
          <w:rtl w:val="0"/>
        </w:rPr>
        <w:t xml:space="preserve">3. Generated Summaries and Insights</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Research Paper Summary:</w:t>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br w:type="textWrapping"/>
        <w:t xml:space="preserve">The study investigates the impact of remote work on employee engagement and productivity. It combines a literature review with empirical research, including surveys and interviews with employees from various sectors. Findings indicate that remote work enhances engagement by offering greater autonomy and flexibility, though it can lead to isolation and challenges in maintaining work-life balance. Productivity is influenced by factors such as the availability of communication tools, managerial support, and reliable technology. While some employees experience increased productivity due to fewer distractions, others face difficulties related to technology and supervision. The study underscores the importance of developing effective remote work policies and suggests further research to explore long-term impacts and best practices for remote work.</w:t>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Significant Findings and Insights:</w:t>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br w:type="textWrapping"/>
        <w:t xml:space="preserve">The research reveals that remote work has both positive and negative effects on employee engagement and productivity. Positive aspects include improved flexibility, autonomy, and reduced commuting stress, which can boost engagement and job satisfaction. However, challenges such as feelings of isolation, communication barriers, and blurred work-life boundaries can negatively impact engagement. Productivity benefits from fewer office distractions and customizable work environments but is affected by technology issues and difficulties in performance monitoring. The study suggests that effective communication, supportive management, and reliable technology are crucial for optimizing remote work outcomes. Organizations should focus on these areas to enhance employee engagement and productivity while considering a hybrid work model to cater to diverse needs.</w:t>
      </w:r>
    </w:p>
    <w:p w:rsidR="00000000" w:rsidDel="00000000" w:rsidP="00000000" w:rsidRDefault="00000000" w:rsidRPr="00000000" w14:paraId="0000001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Potential Applications and Implications:</w:t>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br w:type="textWrapping"/>
        <w:t xml:space="preserve">Organizations can leverage the findings to refine their remote work strategies by implementing several key practices. Establishing clear communication channels and providing regular feedback can help maintain employee engagement. Investing in reliable technology and offering training for remote tools will support productivity. Virtual team-building activities and flexible work arrangements can address isolation and work-life balance issues. A hybrid work model that combines remote and in-office work may also be beneficial, accommodating different employee preferences and enhancing overall performance. Additionally, organizations should continuously assess and adjust their remote work policies to align with evolving employee needs and technological advancements, ensuring sustained engagement and productivity.</w:t>
      </w:r>
    </w:p>
    <w:p w:rsidR="00000000" w:rsidDel="00000000" w:rsidP="00000000" w:rsidRDefault="00000000" w:rsidRPr="00000000" w14:paraId="00000020">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u1w3c5q6gt0r" w:id="2"/>
      <w:bookmarkEnd w:id="2"/>
      <w:r w:rsidDel="00000000" w:rsidR="00000000" w:rsidRPr="00000000">
        <w:rPr>
          <w:b w:val="1"/>
          <w:color w:val="000000"/>
          <w:sz w:val="26"/>
          <w:szCs w:val="26"/>
          <w:rtl w:val="0"/>
        </w:rPr>
        <w:t xml:space="preserve">4. Evaluation</w:t>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Evaluation:</w:t>
        <w:br w:type="textWrapping"/>
        <w:t xml:space="preserve">The summaries and insights provide a clear and accurate overview of the research paper’s findings on remote work. The summaries effectively capture the study's scope, including the positive and negative impacts on employee engagement and productivity. The insights are well-articulated, highlighting key factors such as flexibility, autonomy, and technological challenges. The application suggestions are practical and relevant, addressing the research findings and proposing actionable measures for organizations. The evaluation of the research's impact and the suggested improvements align well with the study’s results, demonstrating a thorough understanding of the paper's content and implications.</w:t>
      </w:r>
    </w:p>
    <w:p w:rsidR="00000000" w:rsidDel="00000000" w:rsidP="00000000" w:rsidRDefault="00000000" w:rsidRPr="00000000" w14:paraId="00000023">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5ntqd9h6uldk" w:id="3"/>
      <w:bookmarkEnd w:id="3"/>
      <w:r w:rsidDel="00000000" w:rsidR="00000000" w:rsidRPr="00000000">
        <w:rPr>
          <w:b w:val="1"/>
          <w:color w:val="000000"/>
          <w:sz w:val="26"/>
          <w:szCs w:val="26"/>
          <w:rtl w:val="0"/>
        </w:rPr>
        <w:t xml:space="preserve">5. Reflection</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Reflection :</w:t>
        <w:br w:type="textWrapping"/>
        <w:t xml:space="preserve">This project provided deep insights into the complex dynamics of remote work. One major challenge was refining prompts to extract precise and meaningful information from the research. Initially, summaries were too general, but iterative prompting helped focus on specific findings and their implications. Analyzing the research involved balancing the positive and negative aspects of remote work, which required a nuanced understanding of various factors influencing engagement and productivity. Key insights include the importance of communication tools and managerial support in optimizing remote work. This experience highlighted the need for continuous adaptation of remote work practices to address emerging challenges and leverage benefits effectively. The iterative approach to prompting and analysis improved my ability to extract relevant details and apply research findings practically. Overall, the project enhanced my skills in summarizing and evaluating research, providing a comprehensive view of the remote work landscape.</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