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C666B" w14:textId="2C5385C9" w:rsidR="003377C9" w:rsidRDefault="005C12F1" w:rsidP="006F77A6">
      <w:pPr>
        <w:spacing w:after="1063" w:line="259" w:lineRule="auto"/>
        <w:ind w:left="0" w:firstLine="0"/>
        <w:jc w:val="left"/>
      </w:pPr>
      <w:bookmarkStart w:id="0" w:name="_Hlk95410947"/>
      <w:r w:rsidRPr="005C12F1">
        <w:rPr>
          <w:noProof/>
        </w:rPr>
        <w:drawing>
          <wp:anchor distT="0" distB="304800" distL="114300" distR="114300" simplePos="0" relativeHeight="251659264" behindDoc="0" locked="1" layoutInCell="1" allowOverlap="0" wp14:anchorId="1B404178" wp14:editId="7E1DC65D">
            <wp:simplePos x="0" y="0"/>
            <wp:positionH relativeFrom="column">
              <wp:posOffset>0</wp:posOffset>
            </wp:positionH>
            <wp:positionV relativeFrom="page">
              <wp:posOffset>1305560</wp:posOffset>
            </wp:positionV>
            <wp:extent cx="1141095" cy="343535"/>
            <wp:effectExtent l="0" t="0" r="1905" b="0"/>
            <wp:wrapTopAndBottom/>
            <wp:docPr id="11" name="Picture 11"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circ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1095" cy="3435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12F1">
        <w:rPr>
          <w:noProof/>
        </w:rPr>
        <w:drawing>
          <wp:anchor distT="0" distB="71755" distL="114935" distR="114935" simplePos="0" relativeHeight="251660288" behindDoc="0" locked="1" layoutInCell="1" allowOverlap="0" wp14:anchorId="5A2BA2DA" wp14:editId="574FCEDA">
            <wp:simplePos x="0" y="0"/>
            <wp:positionH relativeFrom="column">
              <wp:posOffset>4249420</wp:posOffset>
            </wp:positionH>
            <wp:positionV relativeFrom="page">
              <wp:posOffset>1054735</wp:posOffset>
            </wp:positionV>
            <wp:extent cx="1024890" cy="1031240"/>
            <wp:effectExtent l="0" t="0" r="3810" b="0"/>
            <wp:wrapTopAndBottom/>
            <wp:docPr id="12" name="Picture 12"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devi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4890" cy="1031240"/>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0"/>
    <w:p w14:paraId="2561F38F" w14:textId="77777777" w:rsidR="003377C9" w:rsidRDefault="006F77A6">
      <w:pPr>
        <w:spacing w:after="733" w:line="259" w:lineRule="auto"/>
        <w:ind w:left="0" w:firstLine="0"/>
        <w:jc w:val="center"/>
      </w:pPr>
      <w:r>
        <w:rPr>
          <w:sz w:val="34"/>
        </w:rPr>
        <w:t>Risk Management Practicals</w:t>
      </w:r>
    </w:p>
    <w:p w14:paraId="39C982E0" w14:textId="77777777" w:rsidR="003377C9" w:rsidRDefault="006F77A6">
      <w:pPr>
        <w:pStyle w:val="Heading1"/>
        <w:ind w:left="-5"/>
      </w:pPr>
      <w:r>
        <w:t>Practical</w:t>
      </w:r>
    </w:p>
    <w:p w14:paraId="4137095C" w14:textId="0889B4AF" w:rsidR="006F77A6" w:rsidRDefault="006F77A6" w:rsidP="006F77A6">
      <w:pPr>
        <w:ind w:left="-5"/>
      </w:pPr>
      <w:r>
        <w:t xml:space="preserve">The practical consists of three risk management tasks all concerning </w:t>
      </w:r>
      <w:r w:rsidR="005C12F1">
        <w:t xml:space="preserve">the </w:t>
      </w:r>
      <w:r>
        <w:t xml:space="preserve">projects outlined </w:t>
      </w:r>
      <w:r w:rsidR="005C12F1">
        <w:t xml:space="preserve">in </w:t>
      </w:r>
      <w:r>
        <w:t>the additional handout. The purpose of the practical is to think about possible risks and how to handle them. There is no single correct answer, the practical is about considering the issues and process.</w:t>
      </w:r>
    </w:p>
    <w:p w14:paraId="007B06DD" w14:textId="30F1A440" w:rsidR="003377C9" w:rsidRDefault="006F77A6" w:rsidP="006F77A6">
      <w:pPr>
        <w:pStyle w:val="Heading1"/>
        <w:ind w:left="-5"/>
      </w:pPr>
      <w:r>
        <w:t>Practical - Risk Identification</w:t>
      </w:r>
    </w:p>
    <w:p w14:paraId="0AC30550" w14:textId="133D337F" w:rsidR="003377C9" w:rsidRDefault="006F77A6">
      <w:pPr>
        <w:spacing w:after="133"/>
        <w:ind w:left="-5"/>
      </w:pPr>
      <w:r>
        <w:t xml:space="preserve">Each group should read the project scenarios on the other handout and list possible risks </w:t>
      </w:r>
      <w:r w:rsidRPr="00B35991">
        <w:rPr>
          <w:i/>
          <w:iCs/>
        </w:rPr>
        <w:t xml:space="preserve">to </w:t>
      </w:r>
      <w:r w:rsidR="00B35991" w:rsidRPr="00B35991">
        <w:rPr>
          <w:i/>
          <w:iCs/>
        </w:rPr>
        <w:t>the first</w:t>
      </w:r>
      <w:r>
        <w:t xml:space="preserve"> of the project scenarios</w:t>
      </w:r>
      <w:r w:rsidR="00C145C9">
        <w:t xml:space="preserve"> on the table below.</w:t>
      </w:r>
    </w:p>
    <w:p w14:paraId="76AF7AF0" w14:textId="2DED4E01" w:rsidR="003377C9" w:rsidRDefault="006F77A6">
      <w:pPr>
        <w:ind w:left="-5"/>
      </w:pPr>
      <w:r>
        <w:t>Once all the groups have completed this, we will compare and discuss the risks identified by the various groups.</w:t>
      </w:r>
    </w:p>
    <w:p w14:paraId="03D63F0E" w14:textId="06D705D0" w:rsidR="00B35991" w:rsidRDefault="00B35991">
      <w:pPr>
        <w:ind w:left="-5"/>
      </w:pPr>
      <w:r>
        <w:t>If you have time, you may want to consider scenario 2 as well, or you can do that in your own time.</w:t>
      </w:r>
    </w:p>
    <w:p w14:paraId="450C2EB2" w14:textId="77777777" w:rsidR="003377C9" w:rsidRDefault="006F77A6">
      <w:pPr>
        <w:pStyle w:val="Heading1"/>
        <w:ind w:left="-5"/>
      </w:pPr>
      <w:r>
        <w:t>Practical - Risk Prioritisation</w:t>
      </w:r>
    </w:p>
    <w:p w14:paraId="7F684916" w14:textId="371ACA48" w:rsidR="003377C9" w:rsidRDefault="006F77A6">
      <w:pPr>
        <w:spacing w:after="133"/>
        <w:ind w:left="-5"/>
      </w:pPr>
      <w:r>
        <w:t>Using the table below, try to quantify the risk exposure and then prioritise the risks that you have identified.</w:t>
      </w:r>
    </w:p>
    <w:p w14:paraId="5EC8DCCF" w14:textId="5497E38A" w:rsidR="003377C9" w:rsidRDefault="006F77A6">
      <w:pPr>
        <w:spacing w:after="133"/>
        <w:ind w:left="-5"/>
      </w:pPr>
      <w:r>
        <w:t>To assess the impact of a risk</w:t>
      </w:r>
      <w:r w:rsidR="00B35991">
        <w:t>,</w:t>
      </w:r>
      <w:r>
        <w:t xml:space="preserve"> use the risk exposure method as discussed in the relevant Risks lecture. This involves assessing the probability of a particular risk occurring, and estimating the size of the resulting loss in project time. These two numbers are then multiplied to give a risk exposure (RE) value which can be used as the basis for the prioritisation.</w:t>
      </w:r>
    </w:p>
    <w:p w14:paraId="5ACBC8F0" w14:textId="4EBD7C7A" w:rsidR="00C145C9" w:rsidRDefault="006F77A6">
      <w:pPr>
        <w:spacing w:after="0"/>
        <w:ind w:left="-5"/>
      </w:pPr>
      <w:r>
        <w:t>Once all groups have completed this exercise we will compare and discuss the prioritisation.</w:t>
      </w:r>
    </w:p>
    <w:p w14:paraId="565D43E3" w14:textId="77777777" w:rsidR="00C145C9" w:rsidRDefault="00C145C9">
      <w:pPr>
        <w:spacing w:after="160" w:line="259" w:lineRule="auto"/>
        <w:ind w:left="0" w:firstLine="0"/>
        <w:jc w:val="left"/>
      </w:pPr>
      <w:r>
        <w:br w:type="page"/>
      </w:r>
    </w:p>
    <w:p w14:paraId="0D13E178" w14:textId="77777777" w:rsidR="003377C9" w:rsidRDefault="003377C9">
      <w:pPr>
        <w:spacing w:after="0"/>
        <w:ind w:left="-5"/>
      </w:pPr>
    </w:p>
    <w:p w14:paraId="65787F20" w14:textId="7A7194B7" w:rsidR="005C12F1" w:rsidRDefault="00C145C9" w:rsidP="00C145C9">
      <w:pPr>
        <w:pStyle w:val="Heading2"/>
      </w:pPr>
      <w:r>
        <w:t>Project Scenario 1</w:t>
      </w:r>
    </w:p>
    <w:tbl>
      <w:tblPr>
        <w:tblStyle w:val="GridTable4-Accent5"/>
        <w:tblW w:w="0" w:type="auto"/>
        <w:tblLook w:val="04A0" w:firstRow="1" w:lastRow="0" w:firstColumn="1" w:lastColumn="0" w:noHBand="0" w:noVBand="1"/>
      </w:tblPr>
      <w:tblGrid>
        <w:gridCol w:w="2468"/>
        <w:gridCol w:w="1359"/>
        <w:gridCol w:w="1700"/>
        <w:gridCol w:w="1752"/>
        <w:gridCol w:w="1737"/>
      </w:tblGrid>
      <w:tr w:rsidR="00C145C9" w14:paraId="231009B9" w14:textId="77777777" w:rsidTr="0070515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68" w:type="dxa"/>
          </w:tcPr>
          <w:p w14:paraId="54BB7AC9" w14:textId="77777777" w:rsidR="006F77A6" w:rsidRDefault="006F77A6" w:rsidP="00C145C9">
            <w:pPr>
              <w:ind w:left="0" w:firstLine="0"/>
              <w:jc w:val="left"/>
            </w:pPr>
            <w:r>
              <w:t>Risk</w:t>
            </w:r>
          </w:p>
        </w:tc>
        <w:tc>
          <w:tcPr>
            <w:tcW w:w="1359" w:type="dxa"/>
          </w:tcPr>
          <w:p w14:paraId="37625EA4" w14:textId="77777777" w:rsidR="006F77A6" w:rsidRDefault="006F77A6" w:rsidP="00C145C9">
            <w:pPr>
              <w:ind w:left="0" w:firstLine="0"/>
              <w:jc w:val="left"/>
              <w:cnfStyle w:val="100000000000" w:firstRow="1" w:lastRow="0" w:firstColumn="0" w:lastColumn="0" w:oddVBand="0" w:evenVBand="0" w:oddHBand="0" w:evenHBand="0" w:firstRowFirstColumn="0" w:firstRowLastColumn="0" w:lastRowFirstColumn="0" w:lastRowLastColumn="0"/>
            </w:pPr>
            <w:r>
              <w:t>Probability of Risk</w:t>
            </w:r>
          </w:p>
        </w:tc>
        <w:tc>
          <w:tcPr>
            <w:tcW w:w="1700" w:type="dxa"/>
          </w:tcPr>
          <w:p w14:paraId="53D58973" w14:textId="77777777" w:rsidR="006F77A6" w:rsidRDefault="006F77A6" w:rsidP="00C145C9">
            <w:pPr>
              <w:ind w:left="0" w:firstLine="0"/>
              <w:jc w:val="left"/>
              <w:cnfStyle w:val="100000000000" w:firstRow="1" w:lastRow="0" w:firstColumn="0" w:lastColumn="0" w:oddVBand="0" w:evenVBand="0" w:oddHBand="0" w:evenHBand="0" w:firstRowFirstColumn="0" w:firstRowLastColumn="0" w:lastRowFirstColumn="0" w:lastRowLastColumn="0"/>
            </w:pPr>
            <w:r>
              <w:t>Size of loss</w:t>
            </w:r>
          </w:p>
        </w:tc>
        <w:tc>
          <w:tcPr>
            <w:tcW w:w="1752" w:type="dxa"/>
          </w:tcPr>
          <w:p w14:paraId="4206F2BE" w14:textId="77777777" w:rsidR="006F77A6" w:rsidRDefault="006F77A6" w:rsidP="00C145C9">
            <w:pPr>
              <w:ind w:left="0" w:firstLine="0"/>
              <w:jc w:val="left"/>
              <w:cnfStyle w:val="100000000000" w:firstRow="1" w:lastRow="0" w:firstColumn="0" w:lastColumn="0" w:oddVBand="0" w:evenVBand="0" w:oddHBand="0" w:evenHBand="0" w:firstRowFirstColumn="0" w:firstRowLastColumn="0" w:lastRowFirstColumn="0" w:lastRowLastColumn="0"/>
            </w:pPr>
            <w:r>
              <w:t>Risk Exposure</w:t>
            </w:r>
          </w:p>
        </w:tc>
        <w:tc>
          <w:tcPr>
            <w:tcW w:w="1737" w:type="dxa"/>
          </w:tcPr>
          <w:p w14:paraId="1F9B476E" w14:textId="77777777" w:rsidR="006F77A6" w:rsidRDefault="006F77A6" w:rsidP="00C145C9">
            <w:pPr>
              <w:ind w:left="0" w:firstLine="0"/>
              <w:jc w:val="left"/>
              <w:cnfStyle w:val="100000000000" w:firstRow="1" w:lastRow="0" w:firstColumn="0" w:lastColumn="0" w:oddVBand="0" w:evenVBand="0" w:oddHBand="0" w:evenHBand="0" w:firstRowFirstColumn="0" w:firstRowLastColumn="0" w:lastRowFirstColumn="0" w:lastRowLastColumn="0"/>
            </w:pPr>
            <w:r>
              <w:t>Risk Priority</w:t>
            </w:r>
          </w:p>
        </w:tc>
      </w:tr>
      <w:tr w:rsidR="00C145C9" w14:paraId="04969CD9" w14:textId="77777777" w:rsidTr="00B35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Pr>
          <w:p w14:paraId="3951D1FA" w14:textId="6C30D917" w:rsidR="006F77A6" w:rsidRDefault="006F77A6" w:rsidP="00DC2090">
            <w:pPr>
              <w:spacing w:after="264" w:line="259" w:lineRule="auto"/>
              <w:ind w:left="0" w:firstLine="0"/>
              <w:jc w:val="left"/>
            </w:pPr>
            <w:r>
              <w:t xml:space="preserve">The </w:t>
            </w:r>
            <w:r w:rsidR="00C145C9">
              <w:t>schedule</w:t>
            </w:r>
            <w:r>
              <w:t xml:space="preserve"> </w:t>
            </w:r>
            <w:r w:rsidR="00C145C9">
              <w:t xml:space="preserve">may be unachievable because of the reduction from 104 to 52 </w:t>
            </w:r>
            <w:r w:rsidR="0070515B">
              <w:t>person-</w:t>
            </w:r>
            <w:r w:rsidR="00C145C9">
              <w:t>weeks</w:t>
            </w:r>
          </w:p>
        </w:tc>
        <w:tc>
          <w:tcPr>
            <w:tcW w:w="1359" w:type="dxa"/>
          </w:tcPr>
          <w:p w14:paraId="12F14082" w14:textId="17EDDFD8" w:rsidR="006F77A6" w:rsidRDefault="006F77A6" w:rsidP="00DC2090">
            <w:pPr>
              <w:ind w:left="0" w:firstLine="0"/>
              <w:cnfStyle w:val="000000100000" w:firstRow="0" w:lastRow="0" w:firstColumn="0" w:lastColumn="0" w:oddVBand="0" w:evenVBand="0" w:oddHBand="1" w:evenHBand="0" w:firstRowFirstColumn="0" w:firstRowLastColumn="0" w:lastRowFirstColumn="0" w:lastRowLastColumn="0"/>
            </w:pPr>
          </w:p>
        </w:tc>
        <w:tc>
          <w:tcPr>
            <w:tcW w:w="1700" w:type="dxa"/>
          </w:tcPr>
          <w:p w14:paraId="4C448927" w14:textId="77777777" w:rsidR="006F77A6" w:rsidRDefault="006F77A6" w:rsidP="00DC2090">
            <w:pPr>
              <w:ind w:left="0" w:firstLine="0"/>
              <w:cnfStyle w:val="000000100000" w:firstRow="0" w:lastRow="0" w:firstColumn="0" w:lastColumn="0" w:oddVBand="0" w:evenVBand="0" w:oddHBand="1" w:evenHBand="0" w:firstRowFirstColumn="0" w:firstRowLastColumn="0" w:lastRowFirstColumn="0" w:lastRowLastColumn="0"/>
            </w:pPr>
          </w:p>
        </w:tc>
        <w:tc>
          <w:tcPr>
            <w:tcW w:w="1752" w:type="dxa"/>
          </w:tcPr>
          <w:p w14:paraId="7C4E7368" w14:textId="77777777" w:rsidR="006F77A6" w:rsidRDefault="006F77A6" w:rsidP="00DC2090">
            <w:pPr>
              <w:ind w:left="0" w:firstLine="0"/>
              <w:cnfStyle w:val="000000100000" w:firstRow="0" w:lastRow="0" w:firstColumn="0" w:lastColumn="0" w:oddVBand="0" w:evenVBand="0" w:oddHBand="1" w:evenHBand="0" w:firstRowFirstColumn="0" w:firstRowLastColumn="0" w:lastRowFirstColumn="0" w:lastRowLastColumn="0"/>
            </w:pPr>
          </w:p>
        </w:tc>
        <w:tc>
          <w:tcPr>
            <w:tcW w:w="1737" w:type="dxa"/>
          </w:tcPr>
          <w:p w14:paraId="68AE5F9B" w14:textId="77777777" w:rsidR="006F77A6" w:rsidRDefault="006F77A6" w:rsidP="00DC2090">
            <w:pPr>
              <w:ind w:left="0" w:firstLine="0"/>
              <w:cnfStyle w:val="000000100000" w:firstRow="0" w:lastRow="0" w:firstColumn="0" w:lastColumn="0" w:oddVBand="0" w:evenVBand="0" w:oddHBand="1" w:evenHBand="0" w:firstRowFirstColumn="0" w:firstRowLastColumn="0" w:lastRowFirstColumn="0" w:lastRowLastColumn="0"/>
            </w:pPr>
          </w:p>
        </w:tc>
      </w:tr>
      <w:tr w:rsidR="00C145C9" w14:paraId="523DB6D8" w14:textId="77777777" w:rsidTr="00B35991">
        <w:tc>
          <w:tcPr>
            <w:cnfStyle w:val="001000000000" w:firstRow="0" w:lastRow="0" w:firstColumn="1" w:lastColumn="0" w:oddVBand="0" w:evenVBand="0" w:oddHBand="0" w:evenHBand="0" w:firstRowFirstColumn="0" w:firstRowLastColumn="0" w:lastRowFirstColumn="0" w:lastRowLastColumn="0"/>
            <w:tcW w:w="2468" w:type="dxa"/>
          </w:tcPr>
          <w:p w14:paraId="210BD4A6" w14:textId="77777777" w:rsidR="006F77A6" w:rsidRDefault="006F77A6" w:rsidP="00DC2090">
            <w:pPr>
              <w:spacing w:after="0" w:line="259" w:lineRule="auto"/>
              <w:ind w:left="0" w:firstLine="0"/>
              <w:jc w:val="left"/>
            </w:pPr>
          </w:p>
        </w:tc>
        <w:tc>
          <w:tcPr>
            <w:tcW w:w="1359" w:type="dxa"/>
          </w:tcPr>
          <w:p w14:paraId="5DE9B766" w14:textId="77777777" w:rsidR="006F77A6" w:rsidRDefault="006F77A6" w:rsidP="00DC2090">
            <w:pPr>
              <w:ind w:left="0" w:firstLine="0"/>
              <w:cnfStyle w:val="000000000000" w:firstRow="0" w:lastRow="0" w:firstColumn="0" w:lastColumn="0" w:oddVBand="0" w:evenVBand="0" w:oddHBand="0" w:evenHBand="0" w:firstRowFirstColumn="0" w:firstRowLastColumn="0" w:lastRowFirstColumn="0" w:lastRowLastColumn="0"/>
            </w:pPr>
          </w:p>
        </w:tc>
        <w:tc>
          <w:tcPr>
            <w:tcW w:w="1700" w:type="dxa"/>
          </w:tcPr>
          <w:p w14:paraId="6A2DAEC0" w14:textId="77777777" w:rsidR="006F77A6" w:rsidRDefault="006F77A6" w:rsidP="00DC2090">
            <w:pPr>
              <w:ind w:left="0" w:firstLine="0"/>
              <w:cnfStyle w:val="000000000000" w:firstRow="0" w:lastRow="0" w:firstColumn="0" w:lastColumn="0" w:oddVBand="0" w:evenVBand="0" w:oddHBand="0" w:evenHBand="0" w:firstRowFirstColumn="0" w:firstRowLastColumn="0" w:lastRowFirstColumn="0" w:lastRowLastColumn="0"/>
            </w:pPr>
          </w:p>
        </w:tc>
        <w:tc>
          <w:tcPr>
            <w:tcW w:w="1752" w:type="dxa"/>
          </w:tcPr>
          <w:p w14:paraId="7595EEC3" w14:textId="77777777" w:rsidR="006F77A6" w:rsidRDefault="006F77A6" w:rsidP="00DC2090">
            <w:pPr>
              <w:ind w:left="0" w:firstLine="0"/>
              <w:cnfStyle w:val="000000000000" w:firstRow="0" w:lastRow="0" w:firstColumn="0" w:lastColumn="0" w:oddVBand="0" w:evenVBand="0" w:oddHBand="0" w:evenHBand="0" w:firstRowFirstColumn="0" w:firstRowLastColumn="0" w:lastRowFirstColumn="0" w:lastRowLastColumn="0"/>
            </w:pPr>
          </w:p>
        </w:tc>
        <w:tc>
          <w:tcPr>
            <w:tcW w:w="1737" w:type="dxa"/>
          </w:tcPr>
          <w:p w14:paraId="13F5A814" w14:textId="77777777" w:rsidR="006F77A6" w:rsidRDefault="006F77A6" w:rsidP="00DC2090">
            <w:pPr>
              <w:ind w:left="0" w:firstLine="0"/>
              <w:cnfStyle w:val="000000000000" w:firstRow="0" w:lastRow="0" w:firstColumn="0" w:lastColumn="0" w:oddVBand="0" w:evenVBand="0" w:oddHBand="0" w:evenHBand="0" w:firstRowFirstColumn="0" w:firstRowLastColumn="0" w:lastRowFirstColumn="0" w:lastRowLastColumn="0"/>
            </w:pPr>
          </w:p>
        </w:tc>
      </w:tr>
      <w:tr w:rsidR="00C145C9" w14:paraId="48139CC5" w14:textId="77777777" w:rsidTr="00B35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Pr>
          <w:p w14:paraId="249C636C" w14:textId="77777777" w:rsidR="006F77A6" w:rsidRPr="005C12F1" w:rsidRDefault="006F77A6" w:rsidP="00DC2090">
            <w:pPr>
              <w:spacing w:after="0" w:line="259" w:lineRule="auto"/>
              <w:ind w:left="0" w:firstLine="0"/>
              <w:jc w:val="left"/>
            </w:pPr>
          </w:p>
        </w:tc>
        <w:tc>
          <w:tcPr>
            <w:tcW w:w="1359" w:type="dxa"/>
          </w:tcPr>
          <w:p w14:paraId="1E9EEFBE" w14:textId="77777777" w:rsidR="006F77A6" w:rsidRDefault="006F77A6" w:rsidP="00DC2090">
            <w:pPr>
              <w:ind w:left="0" w:firstLine="0"/>
              <w:cnfStyle w:val="000000100000" w:firstRow="0" w:lastRow="0" w:firstColumn="0" w:lastColumn="0" w:oddVBand="0" w:evenVBand="0" w:oddHBand="1" w:evenHBand="0" w:firstRowFirstColumn="0" w:firstRowLastColumn="0" w:lastRowFirstColumn="0" w:lastRowLastColumn="0"/>
            </w:pPr>
          </w:p>
        </w:tc>
        <w:tc>
          <w:tcPr>
            <w:tcW w:w="1700" w:type="dxa"/>
          </w:tcPr>
          <w:p w14:paraId="526006C4" w14:textId="77777777" w:rsidR="006F77A6" w:rsidRDefault="006F77A6" w:rsidP="00DC2090">
            <w:pPr>
              <w:ind w:left="0" w:firstLine="0"/>
              <w:cnfStyle w:val="000000100000" w:firstRow="0" w:lastRow="0" w:firstColumn="0" w:lastColumn="0" w:oddVBand="0" w:evenVBand="0" w:oddHBand="1" w:evenHBand="0" w:firstRowFirstColumn="0" w:firstRowLastColumn="0" w:lastRowFirstColumn="0" w:lastRowLastColumn="0"/>
            </w:pPr>
          </w:p>
        </w:tc>
        <w:tc>
          <w:tcPr>
            <w:tcW w:w="1752" w:type="dxa"/>
          </w:tcPr>
          <w:p w14:paraId="48F076A1" w14:textId="77777777" w:rsidR="006F77A6" w:rsidRDefault="006F77A6" w:rsidP="00DC2090">
            <w:pPr>
              <w:ind w:left="0" w:firstLine="0"/>
              <w:cnfStyle w:val="000000100000" w:firstRow="0" w:lastRow="0" w:firstColumn="0" w:lastColumn="0" w:oddVBand="0" w:evenVBand="0" w:oddHBand="1" w:evenHBand="0" w:firstRowFirstColumn="0" w:firstRowLastColumn="0" w:lastRowFirstColumn="0" w:lastRowLastColumn="0"/>
            </w:pPr>
          </w:p>
        </w:tc>
        <w:tc>
          <w:tcPr>
            <w:tcW w:w="1737" w:type="dxa"/>
          </w:tcPr>
          <w:p w14:paraId="4C03C7C5" w14:textId="77777777" w:rsidR="006F77A6" w:rsidRDefault="006F77A6" w:rsidP="00DC2090">
            <w:pPr>
              <w:ind w:left="0" w:firstLine="0"/>
              <w:cnfStyle w:val="000000100000" w:firstRow="0" w:lastRow="0" w:firstColumn="0" w:lastColumn="0" w:oddVBand="0" w:evenVBand="0" w:oddHBand="1" w:evenHBand="0" w:firstRowFirstColumn="0" w:firstRowLastColumn="0" w:lastRowFirstColumn="0" w:lastRowLastColumn="0"/>
            </w:pPr>
          </w:p>
        </w:tc>
      </w:tr>
      <w:tr w:rsidR="00B35991" w14:paraId="43BED7CC" w14:textId="77777777" w:rsidTr="00B35991">
        <w:tc>
          <w:tcPr>
            <w:cnfStyle w:val="001000000000" w:firstRow="0" w:lastRow="0" w:firstColumn="1" w:lastColumn="0" w:oddVBand="0" w:evenVBand="0" w:oddHBand="0" w:evenHBand="0" w:firstRowFirstColumn="0" w:firstRowLastColumn="0" w:lastRowFirstColumn="0" w:lastRowLastColumn="0"/>
            <w:tcW w:w="2468" w:type="dxa"/>
          </w:tcPr>
          <w:p w14:paraId="4F847484" w14:textId="77777777" w:rsidR="00B35991" w:rsidRPr="005C12F1" w:rsidRDefault="00B35991" w:rsidP="00DC2090">
            <w:pPr>
              <w:spacing w:after="0" w:line="259" w:lineRule="auto"/>
              <w:ind w:left="0" w:firstLine="0"/>
              <w:jc w:val="left"/>
            </w:pPr>
          </w:p>
        </w:tc>
        <w:tc>
          <w:tcPr>
            <w:tcW w:w="1359" w:type="dxa"/>
          </w:tcPr>
          <w:p w14:paraId="2776BFF3" w14:textId="77777777" w:rsidR="00B35991" w:rsidRDefault="00B35991" w:rsidP="00DC2090">
            <w:pPr>
              <w:ind w:left="0" w:firstLine="0"/>
              <w:cnfStyle w:val="000000000000" w:firstRow="0" w:lastRow="0" w:firstColumn="0" w:lastColumn="0" w:oddVBand="0" w:evenVBand="0" w:oddHBand="0" w:evenHBand="0" w:firstRowFirstColumn="0" w:firstRowLastColumn="0" w:lastRowFirstColumn="0" w:lastRowLastColumn="0"/>
            </w:pPr>
          </w:p>
        </w:tc>
        <w:tc>
          <w:tcPr>
            <w:tcW w:w="1700" w:type="dxa"/>
          </w:tcPr>
          <w:p w14:paraId="11AE9882" w14:textId="77777777" w:rsidR="00B35991" w:rsidRDefault="00B35991" w:rsidP="00DC2090">
            <w:pPr>
              <w:ind w:left="0" w:firstLine="0"/>
              <w:cnfStyle w:val="000000000000" w:firstRow="0" w:lastRow="0" w:firstColumn="0" w:lastColumn="0" w:oddVBand="0" w:evenVBand="0" w:oddHBand="0" w:evenHBand="0" w:firstRowFirstColumn="0" w:firstRowLastColumn="0" w:lastRowFirstColumn="0" w:lastRowLastColumn="0"/>
            </w:pPr>
          </w:p>
        </w:tc>
        <w:tc>
          <w:tcPr>
            <w:tcW w:w="1752" w:type="dxa"/>
          </w:tcPr>
          <w:p w14:paraId="721D74C9" w14:textId="77777777" w:rsidR="00B35991" w:rsidRDefault="00B35991" w:rsidP="00DC2090">
            <w:pPr>
              <w:ind w:left="0" w:firstLine="0"/>
              <w:cnfStyle w:val="000000000000" w:firstRow="0" w:lastRow="0" w:firstColumn="0" w:lastColumn="0" w:oddVBand="0" w:evenVBand="0" w:oddHBand="0" w:evenHBand="0" w:firstRowFirstColumn="0" w:firstRowLastColumn="0" w:lastRowFirstColumn="0" w:lastRowLastColumn="0"/>
            </w:pPr>
          </w:p>
        </w:tc>
        <w:tc>
          <w:tcPr>
            <w:tcW w:w="1737" w:type="dxa"/>
          </w:tcPr>
          <w:p w14:paraId="6F1640BF" w14:textId="77777777" w:rsidR="00B35991" w:rsidRDefault="00B35991" w:rsidP="00DC2090">
            <w:pPr>
              <w:ind w:left="0" w:firstLine="0"/>
              <w:cnfStyle w:val="000000000000" w:firstRow="0" w:lastRow="0" w:firstColumn="0" w:lastColumn="0" w:oddVBand="0" w:evenVBand="0" w:oddHBand="0" w:evenHBand="0" w:firstRowFirstColumn="0" w:firstRowLastColumn="0" w:lastRowFirstColumn="0" w:lastRowLastColumn="0"/>
            </w:pPr>
          </w:p>
        </w:tc>
      </w:tr>
      <w:tr w:rsidR="00B35991" w14:paraId="5D447C17" w14:textId="77777777" w:rsidTr="00B35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Pr>
          <w:p w14:paraId="248CC0E9" w14:textId="77777777" w:rsidR="00B35991" w:rsidRPr="005C12F1" w:rsidRDefault="00B35991" w:rsidP="00DC2090">
            <w:pPr>
              <w:spacing w:after="0" w:line="259" w:lineRule="auto"/>
              <w:ind w:left="0" w:firstLine="0"/>
              <w:jc w:val="left"/>
            </w:pPr>
          </w:p>
        </w:tc>
        <w:tc>
          <w:tcPr>
            <w:tcW w:w="1359" w:type="dxa"/>
          </w:tcPr>
          <w:p w14:paraId="46D17DD1" w14:textId="77777777" w:rsidR="00B35991" w:rsidRDefault="00B35991" w:rsidP="00DC2090">
            <w:pPr>
              <w:ind w:left="0" w:firstLine="0"/>
              <w:cnfStyle w:val="000000100000" w:firstRow="0" w:lastRow="0" w:firstColumn="0" w:lastColumn="0" w:oddVBand="0" w:evenVBand="0" w:oddHBand="1" w:evenHBand="0" w:firstRowFirstColumn="0" w:firstRowLastColumn="0" w:lastRowFirstColumn="0" w:lastRowLastColumn="0"/>
            </w:pPr>
          </w:p>
        </w:tc>
        <w:tc>
          <w:tcPr>
            <w:tcW w:w="1700" w:type="dxa"/>
          </w:tcPr>
          <w:p w14:paraId="6DD4863A" w14:textId="77777777" w:rsidR="00B35991" w:rsidRDefault="00B35991" w:rsidP="00DC2090">
            <w:pPr>
              <w:ind w:left="0" w:firstLine="0"/>
              <w:cnfStyle w:val="000000100000" w:firstRow="0" w:lastRow="0" w:firstColumn="0" w:lastColumn="0" w:oddVBand="0" w:evenVBand="0" w:oddHBand="1" w:evenHBand="0" w:firstRowFirstColumn="0" w:firstRowLastColumn="0" w:lastRowFirstColumn="0" w:lastRowLastColumn="0"/>
            </w:pPr>
          </w:p>
        </w:tc>
        <w:tc>
          <w:tcPr>
            <w:tcW w:w="1752" w:type="dxa"/>
          </w:tcPr>
          <w:p w14:paraId="0D2E4DF8" w14:textId="77777777" w:rsidR="00B35991" w:rsidRDefault="00B35991" w:rsidP="00DC2090">
            <w:pPr>
              <w:ind w:left="0" w:firstLine="0"/>
              <w:cnfStyle w:val="000000100000" w:firstRow="0" w:lastRow="0" w:firstColumn="0" w:lastColumn="0" w:oddVBand="0" w:evenVBand="0" w:oddHBand="1" w:evenHBand="0" w:firstRowFirstColumn="0" w:firstRowLastColumn="0" w:lastRowFirstColumn="0" w:lastRowLastColumn="0"/>
            </w:pPr>
          </w:p>
        </w:tc>
        <w:tc>
          <w:tcPr>
            <w:tcW w:w="1737" w:type="dxa"/>
          </w:tcPr>
          <w:p w14:paraId="4471CFFA" w14:textId="77777777" w:rsidR="00B35991" w:rsidRDefault="00B35991" w:rsidP="00DC2090">
            <w:pPr>
              <w:ind w:left="0" w:firstLine="0"/>
              <w:cnfStyle w:val="000000100000" w:firstRow="0" w:lastRow="0" w:firstColumn="0" w:lastColumn="0" w:oddVBand="0" w:evenVBand="0" w:oddHBand="1" w:evenHBand="0" w:firstRowFirstColumn="0" w:firstRowLastColumn="0" w:lastRowFirstColumn="0" w:lastRowLastColumn="0"/>
            </w:pPr>
          </w:p>
        </w:tc>
      </w:tr>
      <w:tr w:rsidR="00B35991" w14:paraId="10BE1BBA" w14:textId="77777777" w:rsidTr="00B35991">
        <w:tc>
          <w:tcPr>
            <w:cnfStyle w:val="001000000000" w:firstRow="0" w:lastRow="0" w:firstColumn="1" w:lastColumn="0" w:oddVBand="0" w:evenVBand="0" w:oddHBand="0" w:evenHBand="0" w:firstRowFirstColumn="0" w:firstRowLastColumn="0" w:lastRowFirstColumn="0" w:lastRowLastColumn="0"/>
            <w:tcW w:w="2468" w:type="dxa"/>
          </w:tcPr>
          <w:p w14:paraId="2601A628" w14:textId="17D74769" w:rsidR="00B35991" w:rsidRPr="005C12F1" w:rsidRDefault="00B35991" w:rsidP="00DC2090">
            <w:pPr>
              <w:spacing w:after="0" w:line="259" w:lineRule="auto"/>
              <w:ind w:left="0" w:firstLine="0"/>
              <w:jc w:val="left"/>
            </w:pPr>
            <w:r>
              <w:t>Add more lines if needed</w:t>
            </w:r>
          </w:p>
        </w:tc>
        <w:tc>
          <w:tcPr>
            <w:tcW w:w="1359" w:type="dxa"/>
          </w:tcPr>
          <w:p w14:paraId="28501909" w14:textId="77777777" w:rsidR="00B35991" w:rsidRDefault="00B35991" w:rsidP="00DC2090">
            <w:pPr>
              <w:ind w:left="0" w:firstLine="0"/>
              <w:cnfStyle w:val="000000000000" w:firstRow="0" w:lastRow="0" w:firstColumn="0" w:lastColumn="0" w:oddVBand="0" w:evenVBand="0" w:oddHBand="0" w:evenHBand="0" w:firstRowFirstColumn="0" w:firstRowLastColumn="0" w:lastRowFirstColumn="0" w:lastRowLastColumn="0"/>
            </w:pPr>
          </w:p>
        </w:tc>
        <w:tc>
          <w:tcPr>
            <w:tcW w:w="1700" w:type="dxa"/>
          </w:tcPr>
          <w:p w14:paraId="23DD3335" w14:textId="77777777" w:rsidR="00B35991" w:rsidRDefault="00B35991" w:rsidP="00DC2090">
            <w:pPr>
              <w:ind w:left="0" w:firstLine="0"/>
              <w:cnfStyle w:val="000000000000" w:firstRow="0" w:lastRow="0" w:firstColumn="0" w:lastColumn="0" w:oddVBand="0" w:evenVBand="0" w:oddHBand="0" w:evenHBand="0" w:firstRowFirstColumn="0" w:firstRowLastColumn="0" w:lastRowFirstColumn="0" w:lastRowLastColumn="0"/>
            </w:pPr>
          </w:p>
        </w:tc>
        <w:tc>
          <w:tcPr>
            <w:tcW w:w="1752" w:type="dxa"/>
          </w:tcPr>
          <w:p w14:paraId="78022FEC" w14:textId="77777777" w:rsidR="00B35991" w:rsidRDefault="00B35991" w:rsidP="00DC2090">
            <w:pPr>
              <w:ind w:left="0" w:firstLine="0"/>
              <w:cnfStyle w:val="000000000000" w:firstRow="0" w:lastRow="0" w:firstColumn="0" w:lastColumn="0" w:oddVBand="0" w:evenVBand="0" w:oddHBand="0" w:evenHBand="0" w:firstRowFirstColumn="0" w:firstRowLastColumn="0" w:lastRowFirstColumn="0" w:lastRowLastColumn="0"/>
            </w:pPr>
          </w:p>
        </w:tc>
        <w:tc>
          <w:tcPr>
            <w:tcW w:w="1737" w:type="dxa"/>
          </w:tcPr>
          <w:p w14:paraId="06F56F5E" w14:textId="77777777" w:rsidR="00B35991" w:rsidRDefault="00B35991" w:rsidP="00DC2090">
            <w:pPr>
              <w:ind w:left="0" w:firstLine="0"/>
              <w:cnfStyle w:val="000000000000" w:firstRow="0" w:lastRow="0" w:firstColumn="0" w:lastColumn="0" w:oddVBand="0" w:evenVBand="0" w:oddHBand="0" w:evenHBand="0" w:firstRowFirstColumn="0" w:firstRowLastColumn="0" w:lastRowFirstColumn="0" w:lastRowLastColumn="0"/>
            </w:pPr>
          </w:p>
        </w:tc>
      </w:tr>
    </w:tbl>
    <w:p w14:paraId="1054BEDD" w14:textId="3A85B17A" w:rsidR="003377C9" w:rsidRDefault="003377C9"/>
    <w:p w14:paraId="7CD592B9" w14:textId="1824A13A" w:rsidR="00C145C9" w:rsidRDefault="00C145C9" w:rsidP="00C145C9">
      <w:pPr>
        <w:pStyle w:val="Heading2"/>
      </w:pPr>
      <w:r>
        <w:t xml:space="preserve">Project Scenario </w:t>
      </w:r>
      <w:r>
        <w:t>2</w:t>
      </w:r>
    </w:p>
    <w:tbl>
      <w:tblPr>
        <w:tblStyle w:val="GridTable4-Accent6"/>
        <w:tblW w:w="0" w:type="auto"/>
        <w:tblLook w:val="04A0" w:firstRow="1" w:lastRow="0" w:firstColumn="1" w:lastColumn="0" w:noHBand="0" w:noVBand="1"/>
      </w:tblPr>
      <w:tblGrid>
        <w:gridCol w:w="2468"/>
        <w:gridCol w:w="1359"/>
        <w:gridCol w:w="1700"/>
        <w:gridCol w:w="1752"/>
        <w:gridCol w:w="1737"/>
      </w:tblGrid>
      <w:tr w:rsidR="00C145C9" w14:paraId="1BE221F7" w14:textId="77777777" w:rsidTr="0070515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68" w:type="dxa"/>
          </w:tcPr>
          <w:p w14:paraId="286AC582" w14:textId="77777777" w:rsidR="00C145C9" w:rsidRDefault="00C145C9" w:rsidP="0001196C">
            <w:pPr>
              <w:ind w:left="0" w:firstLine="0"/>
              <w:jc w:val="left"/>
            </w:pPr>
            <w:r>
              <w:t>Risk</w:t>
            </w:r>
          </w:p>
        </w:tc>
        <w:tc>
          <w:tcPr>
            <w:tcW w:w="1359" w:type="dxa"/>
          </w:tcPr>
          <w:p w14:paraId="2327E146" w14:textId="77777777" w:rsidR="00C145C9" w:rsidRDefault="00C145C9" w:rsidP="0001196C">
            <w:pPr>
              <w:ind w:left="0" w:firstLine="0"/>
              <w:jc w:val="left"/>
              <w:cnfStyle w:val="100000000000" w:firstRow="1" w:lastRow="0" w:firstColumn="0" w:lastColumn="0" w:oddVBand="0" w:evenVBand="0" w:oddHBand="0" w:evenHBand="0" w:firstRowFirstColumn="0" w:firstRowLastColumn="0" w:lastRowFirstColumn="0" w:lastRowLastColumn="0"/>
            </w:pPr>
            <w:r>
              <w:t>Probability of Risk</w:t>
            </w:r>
          </w:p>
        </w:tc>
        <w:tc>
          <w:tcPr>
            <w:tcW w:w="1700" w:type="dxa"/>
          </w:tcPr>
          <w:p w14:paraId="4BF9F420" w14:textId="77777777" w:rsidR="00C145C9" w:rsidRDefault="00C145C9" w:rsidP="0001196C">
            <w:pPr>
              <w:ind w:left="0" w:firstLine="0"/>
              <w:jc w:val="left"/>
              <w:cnfStyle w:val="100000000000" w:firstRow="1" w:lastRow="0" w:firstColumn="0" w:lastColumn="0" w:oddVBand="0" w:evenVBand="0" w:oddHBand="0" w:evenHBand="0" w:firstRowFirstColumn="0" w:firstRowLastColumn="0" w:lastRowFirstColumn="0" w:lastRowLastColumn="0"/>
            </w:pPr>
            <w:r>
              <w:t>Size of loss</w:t>
            </w:r>
          </w:p>
        </w:tc>
        <w:tc>
          <w:tcPr>
            <w:tcW w:w="1752" w:type="dxa"/>
          </w:tcPr>
          <w:p w14:paraId="4F174438" w14:textId="77777777" w:rsidR="00C145C9" w:rsidRDefault="00C145C9" w:rsidP="0001196C">
            <w:pPr>
              <w:ind w:left="0" w:firstLine="0"/>
              <w:jc w:val="left"/>
              <w:cnfStyle w:val="100000000000" w:firstRow="1" w:lastRow="0" w:firstColumn="0" w:lastColumn="0" w:oddVBand="0" w:evenVBand="0" w:oddHBand="0" w:evenHBand="0" w:firstRowFirstColumn="0" w:firstRowLastColumn="0" w:lastRowFirstColumn="0" w:lastRowLastColumn="0"/>
            </w:pPr>
            <w:r>
              <w:t>Risk Exposure</w:t>
            </w:r>
          </w:p>
        </w:tc>
        <w:tc>
          <w:tcPr>
            <w:tcW w:w="1737" w:type="dxa"/>
          </w:tcPr>
          <w:p w14:paraId="4AA0F4F4" w14:textId="77777777" w:rsidR="00C145C9" w:rsidRDefault="00C145C9" w:rsidP="0001196C">
            <w:pPr>
              <w:ind w:left="0" w:firstLine="0"/>
              <w:jc w:val="left"/>
              <w:cnfStyle w:val="100000000000" w:firstRow="1" w:lastRow="0" w:firstColumn="0" w:lastColumn="0" w:oddVBand="0" w:evenVBand="0" w:oddHBand="0" w:evenHBand="0" w:firstRowFirstColumn="0" w:firstRowLastColumn="0" w:lastRowFirstColumn="0" w:lastRowLastColumn="0"/>
            </w:pPr>
            <w:r>
              <w:t>Risk Priority</w:t>
            </w:r>
          </w:p>
        </w:tc>
      </w:tr>
      <w:tr w:rsidR="00C145C9" w14:paraId="1BA48A6B" w14:textId="77777777" w:rsidTr="00B35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Pr>
          <w:p w14:paraId="4D3DB4BB" w14:textId="528F316C" w:rsidR="00C145C9" w:rsidRDefault="00C145C9" w:rsidP="0001196C">
            <w:pPr>
              <w:spacing w:after="264" w:line="259" w:lineRule="auto"/>
              <w:ind w:left="0" w:firstLine="0"/>
              <w:jc w:val="left"/>
            </w:pPr>
          </w:p>
        </w:tc>
        <w:tc>
          <w:tcPr>
            <w:tcW w:w="1359" w:type="dxa"/>
          </w:tcPr>
          <w:p w14:paraId="534B4605" w14:textId="77777777" w:rsidR="00C145C9" w:rsidRDefault="00C145C9" w:rsidP="0001196C">
            <w:pPr>
              <w:ind w:left="0" w:firstLine="0"/>
              <w:cnfStyle w:val="000000100000" w:firstRow="0" w:lastRow="0" w:firstColumn="0" w:lastColumn="0" w:oddVBand="0" w:evenVBand="0" w:oddHBand="1" w:evenHBand="0" w:firstRowFirstColumn="0" w:firstRowLastColumn="0" w:lastRowFirstColumn="0" w:lastRowLastColumn="0"/>
            </w:pPr>
          </w:p>
        </w:tc>
        <w:tc>
          <w:tcPr>
            <w:tcW w:w="1700" w:type="dxa"/>
          </w:tcPr>
          <w:p w14:paraId="09CA10BA" w14:textId="77777777" w:rsidR="00C145C9" w:rsidRDefault="00C145C9" w:rsidP="0001196C">
            <w:pPr>
              <w:ind w:left="0" w:firstLine="0"/>
              <w:cnfStyle w:val="000000100000" w:firstRow="0" w:lastRow="0" w:firstColumn="0" w:lastColumn="0" w:oddVBand="0" w:evenVBand="0" w:oddHBand="1" w:evenHBand="0" w:firstRowFirstColumn="0" w:firstRowLastColumn="0" w:lastRowFirstColumn="0" w:lastRowLastColumn="0"/>
            </w:pPr>
          </w:p>
        </w:tc>
        <w:tc>
          <w:tcPr>
            <w:tcW w:w="1752" w:type="dxa"/>
          </w:tcPr>
          <w:p w14:paraId="27F05A0E" w14:textId="77777777" w:rsidR="00C145C9" w:rsidRDefault="00C145C9" w:rsidP="0001196C">
            <w:pPr>
              <w:ind w:left="0" w:firstLine="0"/>
              <w:cnfStyle w:val="000000100000" w:firstRow="0" w:lastRow="0" w:firstColumn="0" w:lastColumn="0" w:oddVBand="0" w:evenVBand="0" w:oddHBand="1" w:evenHBand="0" w:firstRowFirstColumn="0" w:firstRowLastColumn="0" w:lastRowFirstColumn="0" w:lastRowLastColumn="0"/>
            </w:pPr>
          </w:p>
        </w:tc>
        <w:tc>
          <w:tcPr>
            <w:tcW w:w="1737" w:type="dxa"/>
          </w:tcPr>
          <w:p w14:paraId="4ABBA48D" w14:textId="77777777" w:rsidR="00C145C9" w:rsidRDefault="00C145C9" w:rsidP="0001196C">
            <w:pPr>
              <w:ind w:left="0" w:firstLine="0"/>
              <w:cnfStyle w:val="000000100000" w:firstRow="0" w:lastRow="0" w:firstColumn="0" w:lastColumn="0" w:oddVBand="0" w:evenVBand="0" w:oddHBand="1" w:evenHBand="0" w:firstRowFirstColumn="0" w:firstRowLastColumn="0" w:lastRowFirstColumn="0" w:lastRowLastColumn="0"/>
            </w:pPr>
          </w:p>
        </w:tc>
      </w:tr>
      <w:tr w:rsidR="00B35991" w14:paraId="745D1B76" w14:textId="77777777" w:rsidTr="00B35991">
        <w:tc>
          <w:tcPr>
            <w:cnfStyle w:val="001000000000" w:firstRow="0" w:lastRow="0" w:firstColumn="1" w:lastColumn="0" w:oddVBand="0" w:evenVBand="0" w:oddHBand="0" w:evenHBand="0" w:firstRowFirstColumn="0" w:firstRowLastColumn="0" w:lastRowFirstColumn="0" w:lastRowLastColumn="0"/>
            <w:tcW w:w="2468" w:type="dxa"/>
          </w:tcPr>
          <w:p w14:paraId="490D2A20" w14:textId="77777777" w:rsidR="00B35991" w:rsidRDefault="00B35991" w:rsidP="0001196C">
            <w:pPr>
              <w:spacing w:after="264" w:line="259" w:lineRule="auto"/>
              <w:ind w:left="0" w:firstLine="0"/>
              <w:jc w:val="left"/>
            </w:pPr>
          </w:p>
        </w:tc>
        <w:tc>
          <w:tcPr>
            <w:tcW w:w="1359" w:type="dxa"/>
          </w:tcPr>
          <w:p w14:paraId="1915E24C" w14:textId="77777777" w:rsidR="00B35991" w:rsidRDefault="00B35991" w:rsidP="0001196C">
            <w:pPr>
              <w:ind w:left="0" w:firstLine="0"/>
              <w:cnfStyle w:val="000000000000" w:firstRow="0" w:lastRow="0" w:firstColumn="0" w:lastColumn="0" w:oddVBand="0" w:evenVBand="0" w:oddHBand="0" w:evenHBand="0" w:firstRowFirstColumn="0" w:firstRowLastColumn="0" w:lastRowFirstColumn="0" w:lastRowLastColumn="0"/>
            </w:pPr>
          </w:p>
        </w:tc>
        <w:tc>
          <w:tcPr>
            <w:tcW w:w="1700" w:type="dxa"/>
          </w:tcPr>
          <w:p w14:paraId="77973AD3" w14:textId="77777777" w:rsidR="00B35991" w:rsidRDefault="00B35991" w:rsidP="0001196C">
            <w:pPr>
              <w:ind w:left="0" w:firstLine="0"/>
              <w:cnfStyle w:val="000000000000" w:firstRow="0" w:lastRow="0" w:firstColumn="0" w:lastColumn="0" w:oddVBand="0" w:evenVBand="0" w:oddHBand="0" w:evenHBand="0" w:firstRowFirstColumn="0" w:firstRowLastColumn="0" w:lastRowFirstColumn="0" w:lastRowLastColumn="0"/>
            </w:pPr>
          </w:p>
        </w:tc>
        <w:tc>
          <w:tcPr>
            <w:tcW w:w="1752" w:type="dxa"/>
          </w:tcPr>
          <w:p w14:paraId="7FB899D9" w14:textId="77777777" w:rsidR="00B35991" w:rsidRDefault="00B35991" w:rsidP="0001196C">
            <w:pPr>
              <w:ind w:left="0" w:firstLine="0"/>
              <w:cnfStyle w:val="000000000000" w:firstRow="0" w:lastRow="0" w:firstColumn="0" w:lastColumn="0" w:oddVBand="0" w:evenVBand="0" w:oddHBand="0" w:evenHBand="0" w:firstRowFirstColumn="0" w:firstRowLastColumn="0" w:lastRowFirstColumn="0" w:lastRowLastColumn="0"/>
            </w:pPr>
          </w:p>
        </w:tc>
        <w:tc>
          <w:tcPr>
            <w:tcW w:w="1737" w:type="dxa"/>
          </w:tcPr>
          <w:p w14:paraId="67F31AEE" w14:textId="77777777" w:rsidR="00B35991" w:rsidRDefault="00B35991" w:rsidP="0001196C">
            <w:pPr>
              <w:ind w:left="0" w:firstLine="0"/>
              <w:cnfStyle w:val="000000000000" w:firstRow="0" w:lastRow="0" w:firstColumn="0" w:lastColumn="0" w:oddVBand="0" w:evenVBand="0" w:oddHBand="0" w:evenHBand="0" w:firstRowFirstColumn="0" w:firstRowLastColumn="0" w:lastRowFirstColumn="0" w:lastRowLastColumn="0"/>
            </w:pPr>
          </w:p>
        </w:tc>
      </w:tr>
      <w:tr w:rsidR="00B35991" w14:paraId="0C5879CD" w14:textId="77777777" w:rsidTr="00B35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Pr>
          <w:p w14:paraId="687CA11D" w14:textId="77777777" w:rsidR="00B35991" w:rsidRDefault="00B35991" w:rsidP="0001196C">
            <w:pPr>
              <w:spacing w:after="264" w:line="259" w:lineRule="auto"/>
              <w:ind w:left="0" w:firstLine="0"/>
              <w:jc w:val="left"/>
            </w:pPr>
          </w:p>
        </w:tc>
        <w:tc>
          <w:tcPr>
            <w:tcW w:w="1359" w:type="dxa"/>
          </w:tcPr>
          <w:p w14:paraId="103DB466" w14:textId="77777777" w:rsidR="00B35991" w:rsidRDefault="00B35991" w:rsidP="0001196C">
            <w:pPr>
              <w:ind w:left="0" w:firstLine="0"/>
              <w:cnfStyle w:val="000000100000" w:firstRow="0" w:lastRow="0" w:firstColumn="0" w:lastColumn="0" w:oddVBand="0" w:evenVBand="0" w:oddHBand="1" w:evenHBand="0" w:firstRowFirstColumn="0" w:firstRowLastColumn="0" w:lastRowFirstColumn="0" w:lastRowLastColumn="0"/>
            </w:pPr>
          </w:p>
        </w:tc>
        <w:tc>
          <w:tcPr>
            <w:tcW w:w="1700" w:type="dxa"/>
          </w:tcPr>
          <w:p w14:paraId="2A3E5EE2" w14:textId="77777777" w:rsidR="00B35991" w:rsidRDefault="00B35991" w:rsidP="0001196C">
            <w:pPr>
              <w:ind w:left="0" w:firstLine="0"/>
              <w:cnfStyle w:val="000000100000" w:firstRow="0" w:lastRow="0" w:firstColumn="0" w:lastColumn="0" w:oddVBand="0" w:evenVBand="0" w:oddHBand="1" w:evenHBand="0" w:firstRowFirstColumn="0" w:firstRowLastColumn="0" w:lastRowFirstColumn="0" w:lastRowLastColumn="0"/>
            </w:pPr>
          </w:p>
        </w:tc>
        <w:tc>
          <w:tcPr>
            <w:tcW w:w="1752" w:type="dxa"/>
          </w:tcPr>
          <w:p w14:paraId="35CAD5ED" w14:textId="77777777" w:rsidR="00B35991" w:rsidRDefault="00B35991" w:rsidP="0001196C">
            <w:pPr>
              <w:ind w:left="0" w:firstLine="0"/>
              <w:cnfStyle w:val="000000100000" w:firstRow="0" w:lastRow="0" w:firstColumn="0" w:lastColumn="0" w:oddVBand="0" w:evenVBand="0" w:oddHBand="1" w:evenHBand="0" w:firstRowFirstColumn="0" w:firstRowLastColumn="0" w:lastRowFirstColumn="0" w:lastRowLastColumn="0"/>
            </w:pPr>
          </w:p>
        </w:tc>
        <w:tc>
          <w:tcPr>
            <w:tcW w:w="1737" w:type="dxa"/>
          </w:tcPr>
          <w:p w14:paraId="417DA610" w14:textId="77777777" w:rsidR="00B35991" w:rsidRDefault="00B35991" w:rsidP="0001196C">
            <w:pPr>
              <w:ind w:left="0" w:firstLine="0"/>
              <w:cnfStyle w:val="000000100000" w:firstRow="0" w:lastRow="0" w:firstColumn="0" w:lastColumn="0" w:oddVBand="0" w:evenVBand="0" w:oddHBand="1" w:evenHBand="0" w:firstRowFirstColumn="0" w:firstRowLastColumn="0" w:lastRowFirstColumn="0" w:lastRowLastColumn="0"/>
            </w:pPr>
          </w:p>
        </w:tc>
      </w:tr>
      <w:tr w:rsidR="00B35991" w14:paraId="2EDC54B9" w14:textId="77777777" w:rsidTr="00B35991">
        <w:tc>
          <w:tcPr>
            <w:cnfStyle w:val="001000000000" w:firstRow="0" w:lastRow="0" w:firstColumn="1" w:lastColumn="0" w:oddVBand="0" w:evenVBand="0" w:oddHBand="0" w:evenHBand="0" w:firstRowFirstColumn="0" w:firstRowLastColumn="0" w:lastRowFirstColumn="0" w:lastRowLastColumn="0"/>
            <w:tcW w:w="2468" w:type="dxa"/>
          </w:tcPr>
          <w:p w14:paraId="16DE645E" w14:textId="77777777" w:rsidR="00B35991" w:rsidRDefault="00B35991" w:rsidP="0001196C">
            <w:pPr>
              <w:spacing w:after="264" w:line="259" w:lineRule="auto"/>
              <w:ind w:left="0" w:firstLine="0"/>
              <w:jc w:val="left"/>
            </w:pPr>
          </w:p>
        </w:tc>
        <w:tc>
          <w:tcPr>
            <w:tcW w:w="1359" w:type="dxa"/>
          </w:tcPr>
          <w:p w14:paraId="6CBD2843" w14:textId="77777777" w:rsidR="00B35991" w:rsidRDefault="00B35991" w:rsidP="0001196C">
            <w:pPr>
              <w:ind w:left="0" w:firstLine="0"/>
              <w:cnfStyle w:val="000000000000" w:firstRow="0" w:lastRow="0" w:firstColumn="0" w:lastColumn="0" w:oddVBand="0" w:evenVBand="0" w:oddHBand="0" w:evenHBand="0" w:firstRowFirstColumn="0" w:firstRowLastColumn="0" w:lastRowFirstColumn="0" w:lastRowLastColumn="0"/>
            </w:pPr>
          </w:p>
        </w:tc>
        <w:tc>
          <w:tcPr>
            <w:tcW w:w="1700" w:type="dxa"/>
          </w:tcPr>
          <w:p w14:paraId="2FBE826F" w14:textId="77777777" w:rsidR="00B35991" w:rsidRDefault="00B35991" w:rsidP="0001196C">
            <w:pPr>
              <w:ind w:left="0" w:firstLine="0"/>
              <w:cnfStyle w:val="000000000000" w:firstRow="0" w:lastRow="0" w:firstColumn="0" w:lastColumn="0" w:oddVBand="0" w:evenVBand="0" w:oddHBand="0" w:evenHBand="0" w:firstRowFirstColumn="0" w:firstRowLastColumn="0" w:lastRowFirstColumn="0" w:lastRowLastColumn="0"/>
            </w:pPr>
          </w:p>
        </w:tc>
        <w:tc>
          <w:tcPr>
            <w:tcW w:w="1752" w:type="dxa"/>
          </w:tcPr>
          <w:p w14:paraId="3A9EABF9" w14:textId="77777777" w:rsidR="00B35991" w:rsidRDefault="00B35991" w:rsidP="0001196C">
            <w:pPr>
              <w:ind w:left="0" w:firstLine="0"/>
              <w:cnfStyle w:val="000000000000" w:firstRow="0" w:lastRow="0" w:firstColumn="0" w:lastColumn="0" w:oddVBand="0" w:evenVBand="0" w:oddHBand="0" w:evenHBand="0" w:firstRowFirstColumn="0" w:firstRowLastColumn="0" w:lastRowFirstColumn="0" w:lastRowLastColumn="0"/>
            </w:pPr>
          </w:p>
        </w:tc>
        <w:tc>
          <w:tcPr>
            <w:tcW w:w="1737" w:type="dxa"/>
          </w:tcPr>
          <w:p w14:paraId="74384C84" w14:textId="77777777" w:rsidR="00B35991" w:rsidRDefault="00B35991" w:rsidP="0001196C">
            <w:pPr>
              <w:ind w:left="0" w:firstLine="0"/>
              <w:cnfStyle w:val="000000000000" w:firstRow="0" w:lastRow="0" w:firstColumn="0" w:lastColumn="0" w:oddVBand="0" w:evenVBand="0" w:oddHBand="0" w:evenHBand="0" w:firstRowFirstColumn="0" w:firstRowLastColumn="0" w:lastRowFirstColumn="0" w:lastRowLastColumn="0"/>
            </w:pPr>
          </w:p>
        </w:tc>
      </w:tr>
      <w:tr w:rsidR="0070515B" w14:paraId="3A68C36E" w14:textId="77777777" w:rsidTr="00B35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Pr>
          <w:p w14:paraId="0F43D056" w14:textId="77777777" w:rsidR="0070515B" w:rsidRDefault="0070515B" w:rsidP="0001196C">
            <w:pPr>
              <w:spacing w:after="264" w:line="259" w:lineRule="auto"/>
              <w:ind w:left="0" w:firstLine="0"/>
              <w:jc w:val="left"/>
            </w:pPr>
          </w:p>
        </w:tc>
        <w:tc>
          <w:tcPr>
            <w:tcW w:w="1359" w:type="dxa"/>
          </w:tcPr>
          <w:p w14:paraId="379C2F30" w14:textId="77777777" w:rsidR="0070515B" w:rsidRDefault="0070515B" w:rsidP="0001196C">
            <w:pPr>
              <w:ind w:left="0" w:firstLine="0"/>
              <w:cnfStyle w:val="000000100000" w:firstRow="0" w:lastRow="0" w:firstColumn="0" w:lastColumn="0" w:oddVBand="0" w:evenVBand="0" w:oddHBand="1" w:evenHBand="0" w:firstRowFirstColumn="0" w:firstRowLastColumn="0" w:lastRowFirstColumn="0" w:lastRowLastColumn="0"/>
            </w:pPr>
          </w:p>
        </w:tc>
        <w:tc>
          <w:tcPr>
            <w:tcW w:w="1700" w:type="dxa"/>
          </w:tcPr>
          <w:p w14:paraId="7DCB03E6" w14:textId="77777777" w:rsidR="0070515B" w:rsidRDefault="0070515B" w:rsidP="0001196C">
            <w:pPr>
              <w:ind w:left="0" w:firstLine="0"/>
              <w:cnfStyle w:val="000000100000" w:firstRow="0" w:lastRow="0" w:firstColumn="0" w:lastColumn="0" w:oddVBand="0" w:evenVBand="0" w:oddHBand="1" w:evenHBand="0" w:firstRowFirstColumn="0" w:firstRowLastColumn="0" w:lastRowFirstColumn="0" w:lastRowLastColumn="0"/>
            </w:pPr>
          </w:p>
        </w:tc>
        <w:tc>
          <w:tcPr>
            <w:tcW w:w="1752" w:type="dxa"/>
          </w:tcPr>
          <w:p w14:paraId="706188FC" w14:textId="77777777" w:rsidR="0070515B" w:rsidRDefault="0070515B" w:rsidP="0001196C">
            <w:pPr>
              <w:ind w:left="0" w:firstLine="0"/>
              <w:cnfStyle w:val="000000100000" w:firstRow="0" w:lastRow="0" w:firstColumn="0" w:lastColumn="0" w:oddVBand="0" w:evenVBand="0" w:oddHBand="1" w:evenHBand="0" w:firstRowFirstColumn="0" w:firstRowLastColumn="0" w:lastRowFirstColumn="0" w:lastRowLastColumn="0"/>
            </w:pPr>
          </w:p>
        </w:tc>
        <w:tc>
          <w:tcPr>
            <w:tcW w:w="1737" w:type="dxa"/>
          </w:tcPr>
          <w:p w14:paraId="68D12441" w14:textId="77777777" w:rsidR="0070515B" w:rsidRDefault="0070515B" w:rsidP="0001196C">
            <w:pPr>
              <w:ind w:left="0" w:firstLine="0"/>
              <w:cnfStyle w:val="000000100000" w:firstRow="0" w:lastRow="0" w:firstColumn="0" w:lastColumn="0" w:oddVBand="0" w:evenVBand="0" w:oddHBand="1" w:evenHBand="0" w:firstRowFirstColumn="0" w:firstRowLastColumn="0" w:lastRowFirstColumn="0" w:lastRowLastColumn="0"/>
            </w:pPr>
          </w:p>
        </w:tc>
      </w:tr>
      <w:tr w:rsidR="0070515B" w14:paraId="7DCBBA5F" w14:textId="77777777" w:rsidTr="00B35991">
        <w:tc>
          <w:tcPr>
            <w:cnfStyle w:val="001000000000" w:firstRow="0" w:lastRow="0" w:firstColumn="1" w:lastColumn="0" w:oddVBand="0" w:evenVBand="0" w:oddHBand="0" w:evenHBand="0" w:firstRowFirstColumn="0" w:firstRowLastColumn="0" w:lastRowFirstColumn="0" w:lastRowLastColumn="0"/>
            <w:tcW w:w="2468" w:type="dxa"/>
          </w:tcPr>
          <w:p w14:paraId="4AB61F2B" w14:textId="77777777" w:rsidR="0070515B" w:rsidRDefault="0070515B" w:rsidP="0001196C">
            <w:pPr>
              <w:spacing w:after="264" w:line="259" w:lineRule="auto"/>
              <w:ind w:left="0" w:firstLine="0"/>
              <w:jc w:val="left"/>
            </w:pPr>
          </w:p>
        </w:tc>
        <w:tc>
          <w:tcPr>
            <w:tcW w:w="1359" w:type="dxa"/>
          </w:tcPr>
          <w:p w14:paraId="47D69C52" w14:textId="77777777" w:rsidR="0070515B" w:rsidRDefault="0070515B" w:rsidP="0001196C">
            <w:pPr>
              <w:ind w:left="0" w:firstLine="0"/>
              <w:cnfStyle w:val="000000000000" w:firstRow="0" w:lastRow="0" w:firstColumn="0" w:lastColumn="0" w:oddVBand="0" w:evenVBand="0" w:oddHBand="0" w:evenHBand="0" w:firstRowFirstColumn="0" w:firstRowLastColumn="0" w:lastRowFirstColumn="0" w:lastRowLastColumn="0"/>
            </w:pPr>
          </w:p>
        </w:tc>
        <w:tc>
          <w:tcPr>
            <w:tcW w:w="1700" w:type="dxa"/>
          </w:tcPr>
          <w:p w14:paraId="0F37DE9E" w14:textId="77777777" w:rsidR="0070515B" w:rsidRDefault="0070515B" w:rsidP="0001196C">
            <w:pPr>
              <w:ind w:left="0" w:firstLine="0"/>
              <w:cnfStyle w:val="000000000000" w:firstRow="0" w:lastRow="0" w:firstColumn="0" w:lastColumn="0" w:oddVBand="0" w:evenVBand="0" w:oddHBand="0" w:evenHBand="0" w:firstRowFirstColumn="0" w:firstRowLastColumn="0" w:lastRowFirstColumn="0" w:lastRowLastColumn="0"/>
            </w:pPr>
          </w:p>
        </w:tc>
        <w:tc>
          <w:tcPr>
            <w:tcW w:w="1752" w:type="dxa"/>
          </w:tcPr>
          <w:p w14:paraId="6D640B4B" w14:textId="77777777" w:rsidR="0070515B" w:rsidRDefault="0070515B" w:rsidP="0001196C">
            <w:pPr>
              <w:ind w:left="0" w:firstLine="0"/>
              <w:cnfStyle w:val="000000000000" w:firstRow="0" w:lastRow="0" w:firstColumn="0" w:lastColumn="0" w:oddVBand="0" w:evenVBand="0" w:oddHBand="0" w:evenHBand="0" w:firstRowFirstColumn="0" w:firstRowLastColumn="0" w:lastRowFirstColumn="0" w:lastRowLastColumn="0"/>
            </w:pPr>
          </w:p>
        </w:tc>
        <w:tc>
          <w:tcPr>
            <w:tcW w:w="1737" w:type="dxa"/>
          </w:tcPr>
          <w:p w14:paraId="3212296B" w14:textId="77777777" w:rsidR="0070515B" w:rsidRDefault="0070515B" w:rsidP="0001196C">
            <w:pPr>
              <w:ind w:left="0" w:firstLine="0"/>
              <w:cnfStyle w:val="000000000000" w:firstRow="0" w:lastRow="0" w:firstColumn="0" w:lastColumn="0" w:oddVBand="0" w:evenVBand="0" w:oddHBand="0" w:evenHBand="0" w:firstRowFirstColumn="0" w:firstRowLastColumn="0" w:lastRowFirstColumn="0" w:lastRowLastColumn="0"/>
            </w:pPr>
          </w:p>
        </w:tc>
      </w:tr>
    </w:tbl>
    <w:p w14:paraId="46A9D823" w14:textId="77777777" w:rsidR="00C145C9" w:rsidRDefault="00C145C9"/>
    <w:p w14:paraId="1C0262AD" w14:textId="77777777" w:rsidR="00B35991" w:rsidRDefault="00B35991">
      <w:pPr>
        <w:spacing w:after="160" w:line="259" w:lineRule="auto"/>
        <w:ind w:left="0" w:firstLine="0"/>
        <w:jc w:val="left"/>
        <w:rPr>
          <w:b/>
          <w:sz w:val="29"/>
        </w:rPr>
      </w:pPr>
      <w:r>
        <w:br w:type="page"/>
      </w:r>
    </w:p>
    <w:p w14:paraId="1E2AD84A" w14:textId="55AAFEEB" w:rsidR="003377C9" w:rsidRDefault="006F77A6">
      <w:pPr>
        <w:pStyle w:val="Heading1"/>
        <w:ind w:left="-5"/>
      </w:pPr>
      <w:r>
        <w:lastRenderedPageBreak/>
        <w:t>Practical - Risk Resolution</w:t>
      </w:r>
    </w:p>
    <w:p w14:paraId="6CB8449B" w14:textId="77777777" w:rsidR="003377C9" w:rsidRDefault="006F77A6">
      <w:pPr>
        <w:spacing w:after="338"/>
        <w:ind w:left="-5"/>
      </w:pPr>
      <w:r>
        <w:t>Each group should develop a strategy for resolving each of the listed risks to the project. The risk handling methods -</w:t>
      </w:r>
    </w:p>
    <w:p w14:paraId="742CD136" w14:textId="77777777" w:rsidR="003377C9" w:rsidRDefault="006F77A6">
      <w:pPr>
        <w:numPr>
          <w:ilvl w:val="0"/>
          <w:numId w:val="1"/>
        </w:numPr>
        <w:ind w:hanging="218"/>
      </w:pPr>
      <w:r>
        <w:t>avoid the risk,</w:t>
      </w:r>
    </w:p>
    <w:p w14:paraId="7662FBD3" w14:textId="77777777" w:rsidR="003377C9" w:rsidRDefault="006F77A6">
      <w:pPr>
        <w:numPr>
          <w:ilvl w:val="0"/>
          <w:numId w:val="1"/>
        </w:numPr>
        <w:ind w:hanging="218"/>
      </w:pPr>
      <w:r>
        <w:t>transfer the risk,</w:t>
      </w:r>
    </w:p>
    <w:p w14:paraId="4E63CD8E" w14:textId="77777777" w:rsidR="003377C9" w:rsidRDefault="006F77A6">
      <w:pPr>
        <w:numPr>
          <w:ilvl w:val="0"/>
          <w:numId w:val="1"/>
        </w:numPr>
        <w:ind w:hanging="218"/>
      </w:pPr>
      <w:r>
        <w:t>buy information about the risk,</w:t>
      </w:r>
    </w:p>
    <w:p w14:paraId="65D19CD2" w14:textId="77777777" w:rsidR="003377C9" w:rsidRDefault="006F77A6">
      <w:pPr>
        <w:numPr>
          <w:ilvl w:val="0"/>
          <w:numId w:val="1"/>
        </w:numPr>
        <w:ind w:hanging="218"/>
      </w:pPr>
      <w:r>
        <w:t>eliminate the risk,</w:t>
      </w:r>
    </w:p>
    <w:p w14:paraId="357A1522" w14:textId="77777777" w:rsidR="003377C9" w:rsidRDefault="006F77A6">
      <w:pPr>
        <w:numPr>
          <w:ilvl w:val="0"/>
          <w:numId w:val="1"/>
        </w:numPr>
        <w:ind w:hanging="218"/>
      </w:pPr>
      <w:r>
        <w:t>assume the risk,</w:t>
      </w:r>
    </w:p>
    <w:p w14:paraId="278981F5" w14:textId="77777777" w:rsidR="003377C9" w:rsidRDefault="006F77A6">
      <w:pPr>
        <w:numPr>
          <w:ilvl w:val="0"/>
          <w:numId w:val="1"/>
        </w:numPr>
        <w:ind w:hanging="218"/>
      </w:pPr>
      <w:r>
        <w:t>publicise the risk,</w:t>
      </w:r>
    </w:p>
    <w:p w14:paraId="614B6E37" w14:textId="5AB1CF95" w:rsidR="003377C9" w:rsidRDefault="006F77A6">
      <w:pPr>
        <w:numPr>
          <w:ilvl w:val="0"/>
          <w:numId w:val="1"/>
        </w:numPr>
        <w:spacing w:after="322"/>
        <w:ind w:hanging="218"/>
      </w:pPr>
      <w:r>
        <w:t xml:space="preserve">control the risk </w:t>
      </w:r>
    </w:p>
    <w:p w14:paraId="25D0287F" w14:textId="77777777" w:rsidR="003377C9" w:rsidRDefault="006F77A6">
      <w:pPr>
        <w:spacing w:after="133"/>
        <w:ind w:left="-5"/>
      </w:pPr>
      <w:r>
        <w:t>should be used to provoke ideas on how to handle the risks. For each risk, your group should decide which method to employ and how it will be implemented. An example is shown below.</w:t>
      </w:r>
    </w:p>
    <w:p w14:paraId="3DAE54EC" w14:textId="77777777" w:rsidR="003377C9" w:rsidRDefault="006F77A6">
      <w:pPr>
        <w:spacing w:after="0"/>
        <w:ind w:left="-5"/>
      </w:pPr>
      <w:r>
        <w:t>Please note that your group should not be overly concerned about the category of risk handling method a strategy is listed under. The categories are provided to provoke ideas on ways of handling risks.</w:t>
      </w:r>
    </w:p>
    <w:p w14:paraId="7A95550F" w14:textId="3F12E0FE" w:rsidR="003377C9" w:rsidRDefault="006F77A6">
      <w:pPr>
        <w:spacing w:after="132"/>
        <w:ind w:left="-5"/>
      </w:pPr>
      <w:r>
        <w:t>Once all the groups have finished, we will compare and discuss the various plans.</w:t>
      </w:r>
    </w:p>
    <w:p w14:paraId="4DED1DCE" w14:textId="3BDF23A7" w:rsidR="005C12F1" w:rsidRDefault="006F77A6">
      <w:pPr>
        <w:ind w:left="-5"/>
      </w:pPr>
      <w:r>
        <w:t xml:space="preserve">If your group finishes early, you should try and determine strategies which could come under the various relevant risk methods you have not used </w:t>
      </w:r>
      <w:r w:rsidR="00937DE2">
        <w:t>e.g.</w:t>
      </w:r>
      <w:r>
        <w:t xml:space="preserve"> avoid, transfer, buy, eliminate, assume, publicise, control.</w:t>
      </w:r>
    </w:p>
    <w:p w14:paraId="7803FC6A" w14:textId="77777777" w:rsidR="00EB576B" w:rsidRDefault="00EB576B" w:rsidP="00EB576B">
      <w:pPr>
        <w:pStyle w:val="Heading2"/>
      </w:pPr>
      <w:r>
        <w:t>Project Scenario 1</w:t>
      </w:r>
    </w:p>
    <w:tbl>
      <w:tblPr>
        <w:tblStyle w:val="GridTable4-Accent5"/>
        <w:tblW w:w="0" w:type="auto"/>
        <w:tblLook w:val="04A0" w:firstRow="1" w:lastRow="0" w:firstColumn="1" w:lastColumn="0" w:noHBand="0" w:noVBand="1"/>
      </w:tblPr>
      <w:tblGrid>
        <w:gridCol w:w="3005"/>
        <w:gridCol w:w="3005"/>
        <w:gridCol w:w="3006"/>
      </w:tblGrid>
      <w:tr w:rsidR="00EB576B" w14:paraId="1AFEEEC0" w14:textId="77777777" w:rsidTr="0070515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05" w:type="dxa"/>
          </w:tcPr>
          <w:p w14:paraId="1892F6C3" w14:textId="77777777" w:rsidR="00EB576B" w:rsidRDefault="00EB576B" w:rsidP="00937DE2">
            <w:pPr>
              <w:spacing w:after="132"/>
              <w:ind w:left="0" w:firstLine="0"/>
              <w:jc w:val="left"/>
            </w:pPr>
            <w:r>
              <w:t xml:space="preserve">Risk </w:t>
            </w:r>
          </w:p>
        </w:tc>
        <w:tc>
          <w:tcPr>
            <w:tcW w:w="3005" w:type="dxa"/>
          </w:tcPr>
          <w:p w14:paraId="59115F5F" w14:textId="77777777" w:rsidR="00EB576B" w:rsidRDefault="00EB576B" w:rsidP="0001196C">
            <w:pPr>
              <w:spacing w:after="132"/>
              <w:ind w:left="0" w:firstLine="0"/>
              <w:cnfStyle w:val="100000000000" w:firstRow="1" w:lastRow="0" w:firstColumn="0" w:lastColumn="0" w:oddVBand="0" w:evenVBand="0" w:oddHBand="0" w:evenHBand="0" w:firstRowFirstColumn="0" w:firstRowLastColumn="0" w:lastRowFirstColumn="0" w:lastRowLastColumn="0"/>
            </w:pPr>
            <w:r>
              <w:t xml:space="preserve">Method </w:t>
            </w:r>
          </w:p>
        </w:tc>
        <w:tc>
          <w:tcPr>
            <w:tcW w:w="3006" w:type="dxa"/>
          </w:tcPr>
          <w:p w14:paraId="0A8492C3" w14:textId="77777777" w:rsidR="00EB576B" w:rsidRDefault="00EB576B" w:rsidP="00937DE2">
            <w:pPr>
              <w:spacing w:after="132"/>
              <w:ind w:left="0" w:firstLine="0"/>
              <w:jc w:val="left"/>
              <w:cnfStyle w:val="100000000000" w:firstRow="1" w:lastRow="0" w:firstColumn="0" w:lastColumn="0" w:oddVBand="0" w:evenVBand="0" w:oddHBand="0" w:evenHBand="0" w:firstRowFirstColumn="0" w:firstRowLastColumn="0" w:lastRowFirstColumn="0" w:lastRowLastColumn="0"/>
            </w:pPr>
            <w:r>
              <w:t>Strategy</w:t>
            </w:r>
          </w:p>
        </w:tc>
      </w:tr>
      <w:tr w:rsidR="00EB576B" w14:paraId="2CC1058F" w14:textId="77777777" w:rsidTr="00937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11A0029" w14:textId="77777777" w:rsidR="00EB576B" w:rsidRDefault="00EB576B" w:rsidP="00937DE2">
            <w:pPr>
              <w:spacing w:after="132"/>
              <w:ind w:left="0" w:firstLine="0"/>
              <w:jc w:val="left"/>
            </w:pPr>
            <w:r>
              <w:t>The schedule may be unachievable because of the reduction from 104 to 52 weeks</w:t>
            </w:r>
          </w:p>
        </w:tc>
        <w:tc>
          <w:tcPr>
            <w:tcW w:w="3005" w:type="dxa"/>
          </w:tcPr>
          <w:p w14:paraId="1D84F884" w14:textId="175B5CB7" w:rsidR="00EB576B" w:rsidRDefault="00EB576B" w:rsidP="0001196C">
            <w:pPr>
              <w:spacing w:after="132"/>
              <w:ind w:left="0" w:firstLine="0"/>
              <w:cnfStyle w:val="000000100000" w:firstRow="0" w:lastRow="0" w:firstColumn="0" w:lastColumn="0" w:oddVBand="0" w:evenVBand="0" w:oddHBand="1" w:evenHBand="0" w:firstRowFirstColumn="0" w:firstRowLastColumn="0" w:lastRowFirstColumn="0" w:lastRowLastColumn="0"/>
            </w:pPr>
            <w:r>
              <w:t>Example – Avoid</w:t>
            </w:r>
          </w:p>
        </w:tc>
        <w:tc>
          <w:tcPr>
            <w:tcW w:w="3006" w:type="dxa"/>
          </w:tcPr>
          <w:p w14:paraId="113EAEB5" w14:textId="12F0B4A1" w:rsidR="00EB576B" w:rsidRDefault="004A1148" w:rsidP="00937DE2">
            <w:pPr>
              <w:spacing w:after="132"/>
              <w:ind w:left="0" w:firstLine="0"/>
              <w:jc w:val="left"/>
              <w:cnfStyle w:val="000000100000" w:firstRow="0" w:lastRow="0" w:firstColumn="0" w:lastColumn="0" w:oddVBand="0" w:evenVBand="0" w:oddHBand="1" w:evenHBand="0" w:firstRowFirstColumn="0" w:firstRowLastColumn="0" w:lastRowFirstColumn="0" w:lastRowLastColumn="0"/>
            </w:pPr>
            <w:r w:rsidRPr="004A1148">
              <w:t>Don’t accept the project because the schedule risk is too high</w:t>
            </w:r>
          </w:p>
        </w:tc>
      </w:tr>
      <w:tr w:rsidR="00EB576B" w14:paraId="5CBA5BDC" w14:textId="77777777" w:rsidTr="00937DE2">
        <w:tc>
          <w:tcPr>
            <w:cnfStyle w:val="001000000000" w:firstRow="0" w:lastRow="0" w:firstColumn="1" w:lastColumn="0" w:oddVBand="0" w:evenVBand="0" w:oddHBand="0" w:evenHBand="0" w:firstRowFirstColumn="0" w:firstRowLastColumn="0" w:lastRowFirstColumn="0" w:lastRowLastColumn="0"/>
            <w:tcW w:w="3005" w:type="dxa"/>
          </w:tcPr>
          <w:p w14:paraId="03FF1472" w14:textId="7B44BE01" w:rsidR="00EB576B" w:rsidRDefault="00EB576B" w:rsidP="00937DE2">
            <w:pPr>
              <w:spacing w:after="132"/>
              <w:ind w:left="0" w:firstLine="0"/>
              <w:jc w:val="left"/>
            </w:pPr>
            <w:r>
              <w:t>Copy the others from your above</w:t>
            </w:r>
            <w:r>
              <w:t xml:space="preserve"> Scenario 1</w:t>
            </w:r>
            <w:r>
              <w:t xml:space="preserve"> table</w:t>
            </w:r>
          </w:p>
        </w:tc>
        <w:tc>
          <w:tcPr>
            <w:tcW w:w="3005" w:type="dxa"/>
          </w:tcPr>
          <w:p w14:paraId="6BC0168E" w14:textId="77777777" w:rsidR="00EB576B" w:rsidRDefault="00EB576B" w:rsidP="0001196C">
            <w:pPr>
              <w:spacing w:after="132"/>
              <w:ind w:left="0" w:firstLine="0"/>
              <w:cnfStyle w:val="000000000000" w:firstRow="0" w:lastRow="0" w:firstColumn="0" w:lastColumn="0" w:oddVBand="0" w:evenVBand="0" w:oddHBand="0" w:evenHBand="0" w:firstRowFirstColumn="0" w:firstRowLastColumn="0" w:lastRowFirstColumn="0" w:lastRowLastColumn="0"/>
            </w:pPr>
          </w:p>
        </w:tc>
        <w:tc>
          <w:tcPr>
            <w:tcW w:w="3006" w:type="dxa"/>
          </w:tcPr>
          <w:p w14:paraId="432E27D1" w14:textId="77777777" w:rsidR="00EB576B" w:rsidRDefault="00EB576B" w:rsidP="00937DE2">
            <w:pPr>
              <w:spacing w:after="132"/>
              <w:ind w:left="0" w:firstLine="0"/>
              <w:jc w:val="left"/>
              <w:cnfStyle w:val="000000000000" w:firstRow="0" w:lastRow="0" w:firstColumn="0" w:lastColumn="0" w:oddVBand="0" w:evenVBand="0" w:oddHBand="0" w:evenHBand="0" w:firstRowFirstColumn="0" w:firstRowLastColumn="0" w:lastRowFirstColumn="0" w:lastRowLastColumn="0"/>
            </w:pPr>
          </w:p>
        </w:tc>
      </w:tr>
      <w:tr w:rsidR="0070515B" w14:paraId="64FB1D6D" w14:textId="77777777" w:rsidTr="00937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6F6D4C1" w14:textId="77777777" w:rsidR="0070515B" w:rsidRDefault="0070515B" w:rsidP="00937DE2">
            <w:pPr>
              <w:spacing w:after="132"/>
              <w:ind w:left="0" w:firstLine="0"/>
              <w:jc w:val="left"/>
            </w:pPr>
          </w:p>
        </w:tc>
        <w:tc>
          <w:tcPr>
            <w:tcW w:w="3005" w:type="dxa"/>
          </w:tcPr>
          <w:p w14:paraId="164CBAE5" w14:textId="77777777" w:rsidR="0070515B" w:rsidRDefault="0070515B" w:rsidP="0001196C">
            <w:pPr>
              <w:spacing w:after="132"/>
              <w:ind w:left="0" w:firstLine="0"/>
              <w:cnfStyle w:val="000000100000" w:firstRow="0" w:lastRow="0" w:firstColumn="0" w:lastColumn="0" w:oddVBand="0" w:evenVBand="0" w:oddHBand="1" w:evenHBand="0" w:firstRowFirstColumn="0" w:firstRowLastColumn="0" w:lastRowFirstColumn="0" w:lastRowLastColumn="0"/>
            </w:pPr>
          </w:p>
        </w:tc>
        <w:tc>
          <w:tcPr>
            <w:tcW w:w="3006" w:type="dxa"/>
          </w:tcPr>
          <w:p w14:paraId="18AAA14F" w14:textId="77777777" w:rsidR="0070515B" w:rsidRDefault="0070515B" w:rsidP="00937DE2">
            <w:pPr>
              <w:spacing w:after="132"/>
              <w:ind w:left="0" w:firstLine="0"/>
              <w:jc w:val="left"/>
              <w:cnfStyle w:val="000000100000" w:firstRow="0" w:lastRow="0" w:firstColumn="0" w:lastColumn="0" w:oddVBand="0" w:evenVBand="0" w:oddHBand="1" w:evenHBand="0" w:firstRowFirstColumn="0" w:firstRowLastColumn="0" w:lastRowFirstColumn="0" w:lastRowLastColumn="0"/>
            </w:pPr>
          </w:p>
        </w:tc>
      </w:tr>
      <w:tr w:rsidR="0070515B" w14:paraId="7A712534" w14:textId="77777777" w:rsidTr="00937DE2">
        <w:tc>
          <w:tcPr>
            <w:cnfStyle w:val="001000000000" w:firstRow="0" w:lastRow="0" w:firstColumn="1" w:lastColumn="0" w:oddVBand="0" w:evenVBand="0" w:oddHBand="0" w:evenHBand="0" w:firstRowFirstColumn="0" w:firstRowLastColumn="0" w:lastRowFirstColumn="0" w:lastRowLastColumn="0"/>
            <w:tcW w:w="3005" w:type="dxa"/>
          </w:tcPr>
          <w:p w14:paraId="75E22206" w14:textId="77777777" w:rsidR="0070515B" w:rsidRDefault="0070515B" w:rsidP="00937DE2">
            <w:pPr>
              <w:spacing w:after="132"/>
              <w:ind w:left="0" w:firstLine="0"/>
              <w:jc w:val="left"/>
            </w:pPr>
          </w:p>
        </w:tc>
        <w:tc>
          <w:tcPr>
            <w:tcW w:w="3005" w:type="dxa"/>
          </w:tcPr>
          <w:p w14:paraId="7F4044E0" w14:textId="77777777" w:rsidR="0070515B" w:rsidRDefault="0070515B" w:rsidP="0001196C">
            <w:pPr>
              <w:spacing w:after="132"/>
              <w:ind w:left="0" w:firstLine="0"/>
              <w:cnfStyle w:val="000000000000" w:firstRow="0" w:lastRow="0" w:firstColumn="0" w:lastColumn="0" w:oddVBand="0" w:evenVBand="0" w:oddHBand="0" w:evenHBand="0" w:firstRowFirstColumn="0" w:firstRowLastColumn="0" w:lastRowFirstColumn="0" w:lastRowLastColumn="0"/>
            </w:pPr>
          </w:p>
        </w:tc>
        <w:tc>
          <w:tcPr>
            <w:tcW w:w="3006" w:type="dxa"/>
          </w:tcPr>
          <w:p w14:paraId="5F9F3996" w14:textId="77777777" w:rsidR="0070515B" w:rsidRDefault="0070515B" w:rsidP="00937DE2">
            <w:pPr>
              <w:spacing w:after="132"/>
              <w:ind w:left="0" w:firstLine="0"/>
              <w:jc w:val="left"/>
              <w:cnfStyle w:val="000000000000" w:firstRow="0" w:lastRow="0" w:firstColumn="0" w:lastColumn="0" w:oddVBand="0" w:evenVBand="0" w:oddHBand="0" w:evenHBand="0" w:firstRowFirstColumn="0" w:firstRowLastColumn="0" w:lastRowFirstColumn="0" w:lastRowLastColumn="0"/>
            </w:pPr>
          </w:p>
        </w:tc>
      </w:tr>
      <w:tr w:rsidR="0070515B" w14:paraId="33E2C5CD" w14:textId="77777777" w:rsidTr="00937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CC3E923" w14:textId="77777777" w:rsidR="0070515B" w:rsidRDefault="0070515B" w:rsidP="00937DE2">
            <w:pPr>
              <w:spacing w:after="132"/>
              <w:ind w:left="0" w:firstLine="0"/>
              <w:jc w:val="left"/>
            </w:pPr>
          </w:p>
        </w:tc>
        <w:tc>
          <w:tcPr>
            <w:tcW w:w="3005" w:type="dxa"/>
          </w:tcPr>
          <w:p w14:paraId="62D3DE4C" w14:textId="77777777" w:rsidR="0070515B" w:rsidRDefault="0070515B" w:rsidP="0001196C">
            <w:pPr>
              <w:spacing w:after="132"/>
              <w:ind w:left="0" w:firstLine="0"/>
              <w:cnfStyle w:val="000000100000" w:firstRow="0" w:lastRow="0" w:firstColumn="0" w:lastColumn="0" w:oddVBand="0" w:evenVBand="0" w:oddHBand="1" w:evenHBand="0" w:firstRowFirstColumn="0" w:firstRowLastColumn="0" w:lastRowFirstColumn="0" w:lastRowLastColumn="0"/>
            </w:pPr>
          </w:p>
        </w:tc>
        <w:tc>
          <w:tcPr>
            <w:tcW w:w="3006" w:type="dxa"/>
          </w:tcPr>
          <w:p w14:paraId="7503F534" w14:textId="77777777" w:rsidR="0070515B" w:rsidRDefault="0070515B" w:rsidP="00937DE2">
            <w:pPr>
              <w:spacing w:after="132"/>
              <w:ind w:left="0" w:firstLine="0"/>
              <w:jc w:val="left"/>
              <w:cnfStyle w:val="000000100000" w:firstRow="0" w:lastRow="0" w:firstColumn="0" w:lastColumn="0" w:oddVBand="0" w:evenVBand="0" w:oddHBand="1" w:evenHBand="0" w:firstRowFirstColumn="0" w:firstRowLastColumn="0" w:lastRowFirstColumn="0" w:lastRowLastColumn="0"/>
            </w:pPr>
          </w:p>
        </w:tc>
      </w:tr>
      <w:tr w:rsidR="0070515B" w14:paraId="567655FD" w14:textId="77777777" w:rsidTr="00937DE2">
        <w:tc>
          <w:tcPr>
            <w:cnfStyle w:val="001000000000" w:firstRow="0" w:lastRow="0" w:firstColumn="1" w:lastColumn="0" w:oddVBand="0" w:evenVBand="0" w:oddHBand="0" w:evenHBand="0" w:firstRowFirstColumn="0" w:firstRowLastColumn="0" w:lastRowFirstColumn="0" w:lastRowLastColumn="0"/>
            <w:tcW w:w="3005" w:type="dxa"/>
          </w:tcPr>
          <w:p w14:paraId="62203B7F" w14:textId="77777777" w:rsidR="0070515B" w:rsidRDefault="0070515B" w:rsidP="00937DE2">
            <w:pPr>
              <w:spacing w:after="132"/>
              <w:ind w:left="0" w:firstLine="0"/>
              <w:jc w:val="left"/>
            </w:pPr>
          </w:p>
        </w:tc>
        <w:tc>
          <w:tcPr>
            <w:tcW w:w="3005" w:type="dxa"/>
          </w:tcPr>
          <w:p w14:paraId="09976A74" w14:textId="77777777" w:rsidR="0070515B" w:rsidRDefault="0070515B" w:rsidP="0001196C">
            <w:pPr>
              <w:spacing w:after="132"/>
              <w:ind w:left="0" w:firstLine="0"/>
              <w:cnfStyle w:val="000000000000" w:firstRow="0" w:lastRow="0" w:firstColumn="0" w:lastColumn="0" w:oddVBand="0" w:evenVBand="0" w:oddHBand="0" w:evenHBand="0" w:firstRowFirstColumn="0" w:firstRowLastColumn="0" w:lastRowFirstColumn="0" w:lastRowLastColumn="0"/>
            </w:pPr>
          </w:p>
        </w:tc>
        <w:tc>
          <w:tcPr>
            <w:tcW w:w="3006" w:type="dxa"/>
          </w:tcPr>
          <w:p w14:paraId="10DBAC86" w14:textId="77777777" w:rsidR="0070515B" w:rsidRDefault="0070515B" w:rsidP="00937DE2">
            <w:pPr>
              <w:spacing w:after="132"/>
              <w:ind w:left="0" w:firstLine="0"/>
              <w:jc w:val="left"/>
              <w:cnfStyle w:val="000000000000" w:firstRow="0" w:lastRow="0" w:firstColumn="0" w:lastColumn="0" w:oddVBand="0" w:evenVBand="0" w:oddHBand="0" w:evenHBand="0" w:firstRowFirstColumn="0" w:firstRowLastColumn="0" w:lastRowFirstColumn="0" w:lastRowLastColumn="0"/>
            </w:pPr>
          </w:p>
        </w:tc>
      </w:tr>
    </w:tbl>
    <w:p w14:paraId="73471989" w14:textId="6AF36041" w:rsidR="00EB576B" w:rsidRDefault="00EB576B">
      <w:pPr>
        <w:ind w:left="-5"/>
      </w:pPr>
    </w:p>
    <w:p w14:paraId="15C097F9" w14:textId="62EE63E0" w:rsidR="00EB576B" w:rsidRDefault="00EB576B" w:rsidP="00EB576B">
      <w:pPr>
        <w:pStyle w:val="Heading2"/>
      </w:pPr>
      <w:r>
        <w:lastRenderedPageBreak/>
        <w:t xml:space="preserve">Project Scenario </w:t>
      </w:r>
      <w:r>
        <w:t>2</w:t>
      </w:r>
    </w:p>
    <w:tbl>
      <w:tblPr>
        <w:tblStyle w:val="GridTable4-Accent6"/>
        <w:tblW w:w="0" w:type="auto"/>
        <w:tblLook w:val="04A0" w:firstRow="1" w:lastRow="0" w:firstColumn="1" w:lastColumn="0" w:noHBand="0" w:noVBand="1"/>
      </w:tblPr>
      <w:tblGrid>
        <w:gridCol w:w="3005"/>
        <w:gridCol w:w="3005"/>
        <w:gridCol w:w="3006"/>
      </w:tblGrid>
      <w:tr w:rsidR="00EB576B" w14:paraId="1B3809A9" w14:textId="77777777" w:rsidTr="0070515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05" w:type="dxa"/>
          </w:tcPr>
          <w:p w14:paraId="58826863" w14:textId="77777777" w:rsidR="00EB576B" w:rsidRDefault="00EB576B" w:rsidP="00937DE2">
            <w:pPr>
              <w:spacing w:after="132"/>
              <w:ind w:left="0" w:firstLine="0"/>
              <w:jc w:val="left"/>
            </w:pPr>
            <w:r>
              <w:t xml:space="preserve">Risk </w:t>
            </w:r>
          </w:p>
        </w:tc>
        <w:tc>
          <w:tcPr>
            <w:tcW w:w="3005" w:type="dxa"/>
          </w:tcPr>
          <w:p w14:paraId="1DEB8C56" w14:textId="77777777" w:rsidR="00EB576B" w:rsidRDefault="00EB576B" w:rsidP="0001196C">
            <w:pPr>
              <w:spacing w:after="132"/>
              <w:ind w:left="0" w:firstLine="0"/>
              <w:cnfStyle w:val="100000000000" w:firstRow="1" w:lastRow="0" w:firstColumn="0" w:lastColumn="0" w:oddVBand="0" w:evenVBand="0" w:oddHBand="0" w:evenHBand="0" w:firstRowFirstColumn="0" w:firstRowLastColumn="0" w:lastRowFirstColumn="0" w:lastRowLastColumn="0"/>
            </w:pPr>
            <w:r>
              <w:t xml:space="preserve">Method </w:t>
            </w:r>
          </w:p>
        </w:tc>
        <w:tc>
          <w:tcPr>
            <w:tcW w:w="3006" w:type="dxa"/>
          </w:tcPr>
          <w:p w14:paraId="70738812" w14:textId="77777777" w:rsidR="00EB576B" w:rsidRDefault="00EB576B" w:rsidP="00937DE2">
            <w:pPr>
              <w:spacing w:after="132"/>
              <w:ind w:left="0" w:firstLine="0"/>
              <w:jc w:val="left"/>
              <w:cnfStyle w:val="100000000000" w:firstRow="1" w:lastRow="0" w:firstColumn="0" w:lastColumn="0" w:oddVBand="0" w:evenVBand="0" w:oddHBand="0" w:evenHBand="0" w:firstRowFirstColumn="0" w:firstRowLastColumn="0" w:lastRowFirstColumn="0" w:lastRowLastColumn="0"/>
            </w:pPr>
            <w:r>
              <w:t>Strategy</w:t>
            </w:r>
          </w:p>
        </w:tc>
      </w:tr>
      <w:tr w:rsidR="00EB576B" w14:paraId="0EB115E4" w14:textId="77777777" w:rsidTr="00937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D75A42" w14:textId="4E3FEFE5" w:rsidR="00EB576B" w:rsidRDefault="00EB576B" w:rsidP="00937DE2">
            <w:pPr>
              <w:spacing w:after="132"/>
              <w:ind w:left="0" w:firstLine="0"/>
              <w:jc w:val="left"/>
            </w:pPr>
            <w:r>
              <w:t>Copy from your above</w:t>
            </w:r>
            <w:r>
              <w:t xml:space="preserve"> Scenario 2</w:t>
            </w:r>
            <w:r>
              <w:t xml:space="preserve"> table</w:t>
            </w:r>
          </w:p>
        </w:tc>
        <w:tc>
          <w:tcPr>
            <w:tcW w:w="3005" w:type="dxa"/>
          </w:tcPr>
          <w:p w14:paraId="13AE62DB" w14:textId="77777777" w:rsidR="00EB576B" w:rsidRDefault="00EB576B" w:rsidP="0001196C">
            <w:pPr>
              <w:spacing w:after="132"/>
              <w:ind w:left="0" w:firstLine="0"/>
              <w:cnfStyle w:val="000000100000" w:firstRow="0" w:lastRow="0" w:firstColumn="0" w:lastColumn="0" w:oddVBand="0" w:evenVBand="0" w:oddHBand="1" w:evenHBand="0" w:firstRowFirstColumn="0" w:firstRowLastColumn="0" w:lastRowFirstColumn="0" w:lastRowLastColumn="0"/>
            </w:pPr>
          </w:p>
        </w:tc>
        <w:tc>
          <w:tcPr>
            <w:tcW w:w="3006" w:type="dxa"/>
          </w:tcPr>
          <w:p w14:paraId="24132CF9" w14:textId="72AAE4E8" w:rsidR="00EB576B" w:rsidRDefault="00EB576B" w:rsidP="00937DE2">
            <w:pPr>
              <w:spacing w:after="132"/>
              <w:ind w:left="0" w:firstLine="0"/>
              <w:jc w:val="left"/>
              <w:cnfStyle w:val="000000100000" w:firstRow="0" w:lastRow="0" w:firstColumn="0" w:lastColumn="0" w:oddVBand="0" w:evenVBand="0" w:oddHBand="1" w:evenHBand="0" w:firstRowFirstColumn="0" w:firstRowLastColumn="0" w:lastRowFirstColumn="0" w:lastRowLastColumn="0"/>
            </w:pPr>
          </w:p>
        </w:tc>
      </w:tr>
      <w:tr w:rsidR="00EB576B" w14:paraId="4944E8EF" w14:textId="77777777" w:rsidTr="00937DE2">
        <w:tc>
          <w:tcPr>
            <w:cnfStyle w:val="001000000000" w:firstRow="0" w:lastRow="0" w:firstColumn="1" w:lastColumn="0" w:oddVBand="0" w:evenVBand="0" w:oddHBand="0" w:evenHBand="0" w:firstRowFirstColumn="0" w:firstRowLastColumn="0" w:lastRowFirstColumn="0" w:lastRowLastColumn="0"/>
            <w:tcW w:w="3005" w:type="dxa"/>
          </w:tcPr>
          <w:p w14:paraId="3AA17F9B" w14:textId="743E67FC" w:rsidR="00EB576B" w:rsidRDefault="00EB576B" w:rsidP="00937DE2">
            <w:pPr>
              <w:spacing w:after="132"/>
              <w:ind w:left="0" w:firstLine="0"/>
              <w:jc w:val="left"/>
            </w:pPr>
          </w:p>
        </w:tc>
        <w:tc>
          <w:tcPr>
            <w:tcW w:w="3005" w:type="dxa"/>
          </w:tcPr>
          <w:p w14:paraId="60A9247D" w14:textId="77777777" w:rsidR="00EB576B" w:rsidRDefault="00EB576B" w:rsidP="0001196C">
            <w:pPr>
              <w:spacing w:after="132"/>
              <w:ind w:left="0" w:firstLine="0"/>
              <w:cnfStyle w:val="000000000000" w:firstRow="0" w:lastRow="0" w:firstColumn="0" w:lastColumn="0" w:oddVBand="0" w:evenVBand="0" w:oddHBand="0" w:evenHBand="0" w:firstRowFirstColumn="0" w:firstRowLastColumn="0" w:lastRowFirstColumn="0" w:lastRowLastColumn="0"/>
            </w:pPr>
          </w:p>
        </w:tc>
        <w:tc>
          <w:tcPr>
            <w:tcW w:w="3006" w:type="dxa"/>
          </w:tcPr>
          <w:p w14:paraId="53E9BEAE" w14:textId="77777777" w:rsidR="00EB576B" w:rsidRDefault="00EB576B" w:rsidP="00937DE2">
            <w:pPr>
              <w:spacing w:after="132"/>
              <w:ind w:left="0" w:firstLine="0"/>
              <w:jc w:val="left"/>
              <w:cnfStyle w:val="000000000000" w:firstRow="0" w:lastRow="0" w:firstColumn="0" w:lastColumn="0" w:oddVBand="0" w:evenVBand="0" w:oddHBand="0" w:evenHBand="0" w:firstRowFirstColumn="0" w:firstRowLastColumn="0" w:lastRowFirstColumn="0" w:lastRowLastColumn="0"/>
            </w:pPr>
          </w:p>
        </w:tc>
      </w:tr>
      <w:tr w:rsidR="0070515B" w14:paraId="353EE063" w14:textId="77777777" w:rsidTr="00937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D6452D" w14:textId="77777777" w:rsidR="0070515B" w:rsidRDefault="0070515B" w:rsidP="00937DE2">
            <w:pPr>
              <w:spacing w:after="132"/>
              <w:ind w:left="0" w:firstLine="0"/>
              <w:jc w:val="left"/>
            </w:pPr>
          </w:p>
        </w:tc>
        <w:tc>
          <w:tcPr>
            <w:tcW w:w="3005" w:type="dxa"/>
          </w:tcPr>
          <w:p w14:paraId="0D28A1C6" w14:textId="77777777" w:rsidR="0070515B" w:rsidRDefault="0070515B" w:rsidP="0001196C">
            <w:pPr>
              <w:spacing w:after="132"/>
              <w:ind w:left="0" w:firstLine="0"/>
              <w:cnfStyle w:val="000000100000" w:firstRow="0" w:lastRow="0" w:firstColumn="0" w:lastColumn="0" w:oddVBand="0" w:evenVBand="0" w:oddHBand="1" w:evenHBand="0" w:firstRowFirstColumn="0" w:firstRowLastColumn="0" w:lastRowFirstColumn="0" w:lastRowLastColumn="0"/>
            </w:pPr>
          </w:p>
        </w:tc>
        <w:tc>
          <w:tcPr>
            <w:tcW w:w="3006" w:type="dxa"/>
          </w:tcPr>
          <w:p w14:paraId="6AD2D4E9" w14:textId="77777777" w:rsidR="0070515B" w:rsidRDefault="0070515B" w:rsidP="00937DE2">
            <w:pPr>
              <w:spacing w:after="132"/>
              <w:ind w:left="0" w:firstLine="0"/>
              <w:jc w:val="left"/>
              <w:cnfStyle w:val="000000100000" w:firstRow="0" w:lastRow="0" w:firstColumn="0" w:lastColumn="0" w:oddVBand="0" w:evenVBand="0" w:oddHBand="1" w:evenHBand="0" w:firstRowFirstColumn="0" w:firstRowLastColumn="0" w:lastRowFirstColumn="0" w:lastRowLastColumn="0"/>
            </w:pPr>
          </w:p>
        </w:tc>
      </w:tr>
      <w:tr w:rsidR="0070515B" w14:paraId="30A6DE5C" w14:textId="77777777" w:rsidTr="00937DE2">
        <w:tc>
          <w:tcPr>
            <w:cnfStyle w:val="001000000000" w:firstRow="0" w:lastRow="0" w:firstColumn="1" w:lastColumn="0" w:oddVBand="0" w:evenVBand="0" w:oddHBand="0" w:evenHBand="0" w:firstRowFirstColumn="0" w:firstRowLastColumn="0" w:lastRowFirstColumn="0" w:lastRowLastColumn="0"/>
            <w:tcW w:w="3005" w:type="dxa"/>
          </w:tcPr>
          <w:p w14:paraId="11C4DF0D" w14:textId="77777777" w:rsidR="0070515B" w:rsidRDefault="0070515B" w:rsidP="00937DE2">
            <w:pPr>
              <w:spacing w:after="132"/>
              <w:ind w:left="0" w:firstLine="0"/>
              <w:jc w:val="left"/>
            </w:pPr>
          </w:p>
        </w:tc>
        <w:tc>
          <w:tcPr>
            <w:tcW w:w="3005" w:type="dxa"/>
          </w:tcPr>
          <w:p w14:paraId="48ADADB2" w14:textId="77777777" w:rsidR="0070515B" w:rsidRDefault="0070515B" w:rsidP="0001196C">
            <w:pPr>
              <w:spacing w:after="132"/>
              <w:ind w:left="0" w:firstLine="0"/>
              <w:cnfStyle w:val="000000000000" w:firstRow="0" w:lastRow="0" w:firstColumn="0" w:lastColumn="0" w:oddVBand="0" w:evenVBand="0" w:oddHBand="0" w:evenHBand="0" w:firstRowFirstColumn="0" w:firstRowLastColumn="0" w:lastRowFirstColumn="0" w:lastRowLastColumn="0"/>
            </w:pPr>
          </w:p>
        </w:tc>
        <w:tc>
          <w:tcPr>
            <w:tcW w:w="3006" w:type="dxa"/>
          </w:tcPr>
          <w:p w14:paraId="49ED5370" w14:textId="77777777" w:rsidR="0070515B" w:rsidRDefault="0070515B" w:rsidP="00937DE2">
            <w:pPr>
              <w:spacing w:after="132"/>
              <w:ind w:left="0" w:firstLine="0"/>
              <w:jc w:val="left"/>
              <w:cnfStyle w:val="000000000000" w:firstRow="0" w:lastRow="0" w:firstColumn="0" w:lastColumn="0" w:oddVBand="0" w:evenVBand="0" w:oddHBand="0" w:evenHBand="0" w:firstRowFirstColumn="0" w:firstRowLastColumn="0" w:lastRowFirstColumn="0" w:lastRowLastColumn="0"/>
            </w:pPr>
          </w:p>
        </w:tc>
      </w:tr>
      <w:tr w:rsidR="0070515B" w14:paraId="3555271B" w14:textId="77777777" w:rsidTr="00937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29E077E" w14:textId="77777777" w:rsidR="0070515B" w:rsidRDefault="0070515B" w:rsidP="00937DE2">
            <w:pPr>
              <w:spacing w:after="132"/>
              <w:ind w:left="0" w:firstLine="0"/>
              <w:jc w:val="left"/>
            </w:pPr>
          </w:p>
        </w:tc>
        <w:tc>
          <w:tcPr>
            <w:tcW w:w="3005" w:type="dxa"/>
          </w:tcPr>
          <w:p w14:paraId="439252FA" w14:textId="77777777" w:rsidR="0070515B" w:rsidRDefault="0070515B" w:rsidP="0001196C">
            <w:pPr>
              <w:spacing w:after="132"/>
              <w:ind w:left="0" w:firstLine="0"/>
              <w:cnfStyle w:val="000000100000" w:firstRow="0" w:lastRow="0" w:firstColumn="0" w:lastColumn="0" w:oddVBand="0" w:evenVBand="0" w:oddHBand="1" w:evenHBand="0" w:firstRowFirstColumn="0" w:firstRowLastColumn="0" w:lastRowFirstColumn="0" w:lastRowLastColumn="0"/>
            </w:pPr>
          </w:p>
        </w:tc>
        <w:tc>
          <w:tcPr>
            <w:tcW w:w="3006" w:type="dxa"/>
          </w:tcPr>
          <w:p w14:paraId="5F86115E" w14:textId="77777777" w:rsidR="0070515B" w:rsidRDefault="0070515B" w:rsidP="00937DE2">
            <w:pPr>
              <w:spacing w:after="132"/>
              <w:ind w:left="0" w:firstLine="0"/>
              <w:jc w:val="left"/>
              <w:cnfStyle w:val="000000100000" w:firstRow="0" w:lastRow="0" w:firstColumn="0" w:lastColumn="0" w:oddVBand="0" w:evenVBand="0" w:oddHBand="1" w:evenHBand="0" w:firstRowFirstColumn="0" w:firstRowLastColumn="0" w:lastRowFirstColumn="0" w:lastRowLastColumn="0"/>
            </w:pPr>
          </w:p>
        </w:tc>
      </w:tr>
      <w:tr w:rsidR="0070515B" w14:paraId="16A1D1C8" w14:textId="77777777" w:rsidTr="00937DE2">
        <w:tc>
          <w:tcPr>
            <w:cnfStyle w:val="001000000000" w:firstRow="0" w:lastRow="0" w:firstColumn="1" w:lastColumn="0" w:oddVBand="0" w:evenVBand="0" w:oddHBand="0" w:evenHBand="0" w:firstRowFirstColumn="0" w:firstRowLastColumn="0" w:lastRowFirstColumn="0" w:lastRowLastColumn="0"/>
            <w:tcW w:w="3005" w:type="dxa"/>
          </w:tcPr>
          <w:p w14:paraId="3E6C5710" w14:textId="77777777" w:rsidR="0070515B" w:rsidRDefault="0070515B" w:rsidP="00937DE2">
            <w:pPr>
              <w:spacing w:after="132"/>
              <w:ind w:left="0" w:firstLine="0"/>
              <w:jc w:val="left"/>
            </w:pPr>
          </w:p>
        </w:tc>
        <w:tc>
          <w:tcPr>
            <w:tcW w:w="3005" w:type="dxa"/>
          </w:tcPr>
          <w:p w14:paraId="5D54DF98" w14:textId="77777777" w:rsidR="0070515B" w:rsidRDefault="0070515B" w:rsidP="0001196C">
            <w:pPr>
              <w:spacing w:after="132"/>
              <w:ind w:left="0" w:firstLine="0"/>
              <w:cnfStyle w:val="000000000000" w:firstRow="0" w:lastRow="0" w:firstColumn="0" w:lastColumn="0" w:oddVBand="0" w:evenVBand="0" w:oddHBand="0" w:evenHBand="0" w:firstRowFirstColumn="0" w:firstRowLastColumn="0" w:lastRowFirstColumn="0" w:lastRowLastColumn="0"/>
            </w:pPr>
          </w:p>
        </w:tc>
        <w:tc>
          <w:tcPr>
            <w:tcW w:w="3006" w:type="dxa"/>
          </w:tcPr>
          <w:p w14:paraId="1C12C1CF" w14:textId="77777777" w:rsidR="0070515B" w:rsidRDefault="0070515B" w:rsidP="00937DE2">
            <w:pPr>
              <w:spacing w:after="132"/>
              <w:ind w:left="0" w:firstLine="0"/>
              <w:jc w:val="left"/>
              <w:cnfStyle w:val="000000000000" w:firstRow="0" w:lastRow="0" w:firstColumn="0" w:lastColumn="0" w:oddVBand="0" w:evenVBand="0" w:oddHBand="0" w:evenHBand="0" w:firstRowFirstColumn="0" w:firstRowLastColumn="0" w:lastRowFirstColumn="0" w:lastRowLastColumn="0"/>
            </w:pPr>
          </w:p>
        </w:tc>
      </w:tr>
    </w:tbl>
    <w:p w14:paraId="165BBD86" w14:textId="77777777" w:rsidR="00EB576B" w:rsidRDefault="00EB576B">
      <w:pPr>
        <w:ind w:left="-5"/>
      </w:pPr>
    </w:p>
    <w:p w14:paraId="1D233ADF" w14:textId="58F9A63E" w:rsidR="005C12F1" w:rsidRDefault="005C12F1" w:rsidP="00B35991">
      <w:pPr>
        <w:spacing w:after="160" w:line="259" w:lineRule="auto"/>
        <w:ind w:left="0" w:firstLine="0"/>
        <w:jc w:val="left"/>
      </w:pPr>
    </w:p>
    <w:sectPr w:rsidR="005C12F1" w:rsidSect="006F77A6">
      <w:footerReference w:type="even" r:id="rId10"/>
      <w:footerReference w:type="default" r:id="rId11"/>
      <w:footerReference w:type="first" r:id="rId12"/>
      <w:pgSz w:w="11906" w:h="16838" w:code="9"/>
      <w:pgMar w:top="1440" w:right="1440" w:bottom="1440" w:left="1440" w:header="720" w:footer="77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8792E" w14:textId="77777777" w:rsidR="003E6CE9" w:rsidRDefault="006F77A6">
      <w:pPr>
        <w:spacing w:after="0" w:line="240" w:lineRule="auto"/>
      </w:pPr>
      <w:r>
        <w:separator/>
      </w:r>
    </w:p>
  </w:endnote>
  <w:endnote w:type="continuationSeparator" w:id="0">
    <w:p w14:paraId="5F74056A" w14:textId="77777777" w:rsidR="003E6CE9" w:rsidRDefault="006F7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590B6" w14:textId="77777777" w:rsidR="003377C9" w:rsidRDefault="006F77A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80B64" w14:textId="77777777" w:rsidR="003377C9" w:rsidRDefault="006F77A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7A455" w14:textId="77777777" w:rsidR="003377C9" w:rsidRDefault="006F77A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8D90C" w14:textId="77777777" w:rsidR="003E6CE9" w:rsidRDefault="006F77A6">
      <w:pPr>
        <w:spacing w:after="0" w:line="240" w:lineRule="auto"/>
      </w:pPr>
      <w:r>
        <w:separator/>
      </w:r>
    </w:p>
  </w:footnote>
  <w:footnote w:type="continuationSeparator" w:id="0">
    <w:p w14:paraId="05D2BC8A" w14:textId="77777777" w:rsidR="003E6CE9" w:rsidRDefault="006F7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33884"/>
    <w:multiLevelType w:val="hybridMultilevel"/>
    <w:tmpl w:val="A50E7DAC"/>
    <w:lvl w:ilvl="0" w:tplc="D1D2DC34">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0AA32DE">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D6210E0">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0BAF586">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65A109A">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6C2D458">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5E47892">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F46EF62">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380842C">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7C9"/>
    <w:rsid w:val="003377C9"/>
    <w:rsid w:val="003E6CE9"/>
    <w:rsid w:val="004A1148"/>
    <w:rsid w:val="005C12F1"/>
    <w:rsid w:val="006F77A6"/>
    <w:rsid w:val="0070515B"/>
    <w:rsid w:val="00937DE2"/>
    <w:rsid w:val="00B35991"/>
    <w:rsid w:val="00C145C9"/>
    <w:rsid w:val="00C4498A"/>
    <w:rsid w:val="00E267AA"/>
    <w:rsid w:val="00EB57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42FE2"/>
  <w15:docId w15:val="{B8C0D59C-725C-4422-AB57-C0E5D138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1"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262"/>
      <w:ind w:left="10" w:hanging="10"/>
      <w:outlineLvl w:val="0"/>
    </w:pPr>
    <w:rPr>
      <w:rFonts w:ascii="Cambria" w:eastAsia="Cambria" w:hAnsi="Cambria" w:cs="Cambria"/>
      <w:b/>
      <w:color w:val="000000"/>
      <w:sz w:val="29"/>
    </w:rPr>
  </w:style>
  <w:style w:type="paragraph" w:styleId="Heading2">
    <w:name w:val="heading 2"/>
    <w:basedOn w:val="Normal"/>
    <w:next w:val="Normal"/>
    <w:link w:val="Heading2Char"/>
    <w:uiPriority w:val="9"/>
    <w:unhideWhenUsed/>
    <w:qFormat/>
    <w:rsid w:val="00C145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5C1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145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C145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C145C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C145C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C145C9"/>
    <w:rPr>
      <w:rFonts w:asciiTheme="majorHAnsi" w:eastAsiaTheme="majorEastAsia" w:hAnsiTheme="majorHAnsi" w:cstheme="majorBidi"/>
      <w:color w:val="2F5496" w:themeColor="accent1" w:themeShade="BF"/>
      <w:sz w:val="26"/>
      <w:szCs w:val="26"/>
    </w:rPr>
  </w:style>
  <w:style w:type="table" w:styleId="GridTable4-Accent6">
    <w:name w:val="Grid Table 4 Accent 6"/>
    <w:basedOn w:val="TableNormal"/>
    <w:uiPriority w:val="49"/>
    <w:rsid w:val="00B3599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30292-55A0-4BF3-A200-85792F979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KAVOUSSANOS-KAVOUSSANAKIS Kostas</dc:creator>
  <cp:keywords/>
  <cp:lastModifiedBy>KAVOUSSANOS-KAVOUSSANAKIS Kostas</cp:lastModifiedBy>
  <cp:revision>4</cp:revision>
  <dcterms:created xsi:type="dcterms:W3CDTF">2022-02-10T18:17:00Z</dcterms:created>
  <dcterms:modified xsi:type="dcterms:W3CDTF">2022-02-11T11:43:00Z</dcterms:modified>
</cp:coreProperties>
</file>