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Arial" w:cs="Arial" w:eastAsia="Arial" w:hAnsi="Arial"/>
          <w:color w:val="111827"/>
          <w:sz w:val="22"/>
          <w:szCs w:val="22"/>
        </w:rPr>
        <w:t xml:space="preserve"/>
      </w:r>
    </w:p>
    <w:p>
      <w:pPr>
        <w:spacing w:after="100" w:before="0"/>
        <w:jc w:val="center"/>
      </w:pPr>
      <w:r>
        <w:rPr>
          <w:rFonts w:ascii="Arial" w:cs="Arial" w:eastAsia="Arial" w:hAnsi="Arial"/>
          <w:b/>
          <w:bCs/>
          <w:caps/>
          <w:color w:val="0E7C7B"/>
          <w:sz w:val="20"/>
          <w:szCs w:val="20"/>
        </w:rPr>
        <w:t xml:space="preserve">COMPLETE GUIDE &amp; TUTORIAL</w:t>
      </w:r>
    </w:p>
    <w:p>
      <w:pPr>
        <w:spacing w:after="80" w:before="0"/>
        <w:jc w:val="center"/>
      </w:pPr>
      <w:r>
        <w:rPr>
          <w:rFonts w:ascii="Arial" w:cs="Arial" w:eastAsia="Arial" w:hAnsi="Arial"/>
          <w:b/>
          <w:bCs/>
          <w:color w:val="1A2F4B"/>
          <w:sz w:val="72"/>
          <w:szCs w:val="72"/>
        </w:rPr>
        <w:t xml:space="preserve">LangChain</w:t>
      </w:r>
    </w:p>
    <w:p>
      <w:pPr>
        <w:spacing w:after="240" w:before="0"/>
        <w:jc w:val="center"/>
      </w:pPr>
      <w:r>
        <w:rPr>
          <w:rFonts w:ascii="Arial" w:cs="Arial" w:eastAsia="Arial" w:hAnsi="Arial"/>
          <w:color w:val="1D6FA4"/>
          <w:sz w:val="28"/>
          <w:szCs w:val="28"/>
        </w:rPr>
        <w:t xml:space="preserve">Build Powerful AI Applications with Language Models</w:t>
      </w:r>
    </w:p>
    <w:p>
      <w:pPr>
        <w:pBdr>
          <w:bottom w:val="single" w:color="0E7C7B" w:sz="8" w:space="1"/>
        </w:pBdr>
        <w:spacing w:after="18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Product</w:t>
            </w:r>
          </w:p>
        </w:tc>
        <w:tc>
          <w:tcPr>
            <w:tcW w:type="dxa" w:w="70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LangChain — Open Source AI Application Framework</w:t>
            </w:r>
          </w:p>
        </w:tc>
      </w:tr>
      <w:tr>
        <w:tc>
          <w:tcPr>
            <w:tcW w:type="dxa" w:w="23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Made by</w:t>
            </w:r>
          </w:p>
        </w:tc>
        <w:tc>
          <w:tcPr>
            <w:tcW w:type="dxa" w:w="70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LangChain, Inc. (Harrison Chase, Ankush Gola — founded 2022)</w:t>
            </w:r>
          </w:p>
        </w:tc>
      </w:tr>
      <w:tr>
        <w:tc>
          <w:tcPr>
            <w:tcW w:type="dxa" w:w="23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Language</w:t>
            </w:r>
          </w:p>
        </w:tc>
        <w:tc>
          <w:tcPr>
            <w:tcW w:type="dxa" w:w="70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Python (primary)  |  JavaScript / TypeScript (LangChain.js)</w:t>
            </w:r>
          </w:p>
        </w:tc>
      </w:tr>
      <w:tr>
        <w:tc>
          <w:tcPr>
            <w:tcW w:type="dxa" w:w="23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Licence</w:t>
            </w:r>
          </w:p>
        </w:tc>
        <w:tc>
          <w:tcPr>
            <w:tcW w:type="dxa" w:w="70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MIT — free for commercial and personal use</w:t>
            </w:r>
          </w:p>
        </w:tc>
      </w:tr>
      <w:tr>
        <w:tc>
          <w:tcPr>
            <w:tcW w:type="dxa" w:w="23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Version</w:t>
            </w:r>
          </w:p>
        </w:tc>
        <w:tc>
          <w:tcPr>
            <w:tcW w:type="dxa" w:w="70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LangChain 0.3.x (stable as of 2025)</w:t>
            </w:r>
          </w:p>
        </w:tc>
      </w:tr>
      <w:tr>
        <w:tc>
          <w:tcPr>
            <w:tcW w:type="dxa" w:w="23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Website</w:t>
            </w:r>
          </w:p>
        </w:tc>
        <w:tc>
          <w:tcPr>
            <w:tcW w:type="dxa" w:w="70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https://langchain.com  |  https://python.langchain.com</w:t>
            </w:r>
          </w:p>
        </w:tc>
      </w:tr>
      <w:tr>
        <w:tc>
          <w:tcPr>
            <w:tcW w:type="dxa" w:w="23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GitHub</w:t>
            </w:r>
          </w:p>
        </w:tc>
        <w:tc>
          <w:tcPr>
            <w:tcW w:type="dxa" w:w="70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github.com/langchain-ai/langchain  (90,000+ stars)</w:t>
            </w:r>
          </w:p>
        </w:tc>
      </w:tr>
    </w:tbl>
    <w:p>
      <w:pPr>
        <w:spacing w:after="200" w:before="0"/>
      </w:pPr>
      <w:r>
        <w:rPr>
          <w:rFonts w:ascii="Arial" w:cs="Arial" w:eastAsia="Arial" w:hAnsi="Arial"/>
          <w:color w:val="111827"/>
          <w:sz w:val="22"/>
          <w:szCs w:val="22"/>
        </w:rPr>
        <w:t xml:space="preserve"/>
      </w:r>
    </w:p>
    <w:p>
      <w:r>
        <w:br w:type="page"/>
      </w:r>
    </w:p>
    <w:p>
      <w:pPr>
        <w:pStyle w:val="Heading1"/>
        <w:spacing w:after="160" w:before="360"/>
      </w:pPr>
      <w:r>
        <w:rPr>
          <w:rFonts w:ascii="Arial" w:cs="Arial" w:eastAsia="Arial" w:hAnsi="Arial"/>
          <w:b/>
          <w:bCs/>
          <w:color w:val="1A2F4B"/>
          <w:sz w:val="40"/>
          <w:szCs w:val="40"/>
        </w:rPr>
        <w:t xml:space="preserve">1. What is LangChain?</w:t>
      </w:r>
    </w:p>
    <w:p>
      <w:pPr>
        <w:pBdr>
          <w:bottom w:val="single" w:color="1D6FA4" w:sz="8" w:space="1"/>
        </w:pBdr>
        <w:spacing w:after="180" w:before="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LangChain is an open-source framework for building applications powered by large language models (LLMs). It was created by Harrison Chase in October 2022 and has since become the most widely adopted toolkit for LLM application development, with over 90,000 GitHub stars and adoption by thousands of companies.</w:t>
      </w:r>
    </w:p>
    <w:p>
      <w:pPr>
        <w:spacing w:after="100" w:before="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At its core, LangChain solves a fundamental problem: a raw LLM like GPT-4 or Claude can only take text in and return text out. Real-world applications need far more — they need the model to remember conversations, search documents, call APIs, make decisions, and chain multiple reasoning steps together. LangChain provides all of these capabilities as composable, production-ready components.</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
              <w:left w:val="single" w:color="1D6FA4" w:sz="1"/>
              <w:bottom w:val="none" w:color="FFFFFF" w:sz="0"/>
              <w:right w:val="single" w:color="1D6FA4" w:sz="1"/>
            </w:tcBorders>
            <w:shd w:fill="D6EAF8" w:val="clear"/>
            <w:tcMar>
              <w:top w:type="dxa" w:w="110"/>
              <w:left w:type="dxa" w:w="160"/>
              <w:bottom w:type="dxa" w:w="20"/>
              <w:right w:type="dxa" w:w="160"/>
            </w:tcMar>
          </w:tcPr>
          <w:p>
            <w:pPr>
              <w:spacing w:after="0" w:before="0"/>
            </w:pPr>
            <w:r>
              <w:rPr>
                <w:rFonts w:ascii="Arial" w:cs="Arial" w:eastAsia="Arial" w:hAnsi="Arial"/>
                <w:b/>
                <w:bCs/>
                <w:color w:val="1A2F4B"/>
                <w:sz w:val="22"/>
                <w:szCs w:val="22"/>
              </w:rPr>
              <w:t xml:space="preserve">The Kitchen Analogy</w:t>
            </w:r>
          </w:p>
        </w:tc>
      </w:tr>
      <w:tr>
        <w:tc>
          <w:tcPr>
            <w:tcW w:type="dxa" w:w="9360"/>
            <w:tcBorders>
              <w:top w:val="none" w:color="FFFFFF" w:sz="0"/>
              <w:left w:val="single" w:color="1D6FA4" w:sz="1"/>
              <w:bottom w:val="none" w:color="FFFFFF" w:sz="0"/>
              <w:right w:val="single" w:color="1D6FA4" w:sz="1"/>
            </w:tcBorders>
            <w:shd w:fill="D6EAF8"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An LLM is a powerful engine. Calling an LLM API directly is like having a raw engine sitting on a workshop floor — powerful but unusable on its own.</w:t>
            </w:r>
          </w:p>
        </w:tc>
      </w:tr>
      <w:tr>
        <w:tc>
          <w:tcPr>
            <w:tcW w:type="dxa" w:w="9360"/>
            <w:tcBorders>
              <w:top w:val="none" w:color="FFFFFF" w:sz="0"/>
              <w:left w:val="single" w:color="1D6FA4" w:sz="1"/>
              <w:bottom w:val="none" w:color="FFFFFF" w:sz="0"/>
              <w:right w:val="single" w:color="1D6FA4" w:sz="1"/>
            </w:tcBorders>
            <w:shd w:fill="D6EAF8"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LangChain is the chassis, transmission, dashboard, and navigation system that turns that engine into a driveable car.</w:t>
            </w:r>
          </w:p>
        </w:tc>
      </w:tr>
      <w:tr>
        <w:tc>
          <w:tcPr>
            <w:tcW w:type="dxa" w:w="9360"/>
            <w:tcBorders>
              <w:top w:val="none" w:color="FFFFFF" w:sz="0"/>
              <w:left w:val="single" w:color="1D6FA4" w:sz="1"/>
              <w:bottom w:val="single" w:color="1D6FA4" w:sz="1"/>
              <w:right w:val="single" w:color="1D6FA4" w:sz="1"/>
            </w:tcBorders>
            <w:shd w:fill="D6EAF8" w:val="clear"/>
            <w:tcMar>
              <w:top w:type="dxa" w:w="20"/>
              <w:left w:type="dxa" w:w="160"/>
              <w:bottom w:type="dxa" w:w="110"/>
              <w:right w:type="dxa" w:w="160"/>
            </w:tcMar>
          </w:tcPr>
          <w:p>
            <w:pPr>
              <w:spacing w:after="0" w:before="0"/>
            </w:pPr>
            <w:r>
              <w:rPr>
                <w:rFonts w:ascii="Arial" w:cs="Arial" w:eastAsia="Arial" w:hAnsi="Arial"/>
                <w:b w:val="false"/>
                <w:bCs w:val="false"/>
                <w:color w:val="111827"/>
                <w:sz w:val="20"/>
                <w:szCs w:val="20"/>
              </w:rPr>
              <w:t xml:space="preserve">You bring the engine (your LLM of choice). LangChain provides everything else needed to build and deploy a full application.</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1.1  Who Makes LangChain?</w:t>
      </w:r>
    </w:p>
    <w:p>
      <w:pPr>
        <w:spacing w:after="120" w:before="80"/>
      </w:pPr>
      <w:r>
        <w:rPr>
          <w:rFonts w:ascii="Arial" w:cs="Arial" w:eastAsia="Arial" w:hAnsi="Arial"/>
          <w:color w:val="111827"/>
          <w:sz w:val="22"/>
          <w:szCs w:val="22"/>
        </w:rPr>
        <w:t xml:space="preserve">LangChain was founded by Harrison Chase and Ankush Gola. Harrison Chase, a former ML engineer at Robust Intelligence, built the first version of LangChain in a weekend hackathon in October 2022. It went viral on GitHub within weeks. By early 2023, LangChain Inc. had raised $10 million in seed funding led by Benchmark, followed by a $25 million Series A, reflecting the enormous developer demand for LLM application tooling.</w:t>
      </w:r>
    </w:p>
    <w:p>
      <w:pPr>
        <w:spacing w:after="100" w:before="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The company is headquartered in San Francisco and operates as a hybrid — the core LangChain library is MIT-licensed open source, while LangSmith (their observability and evaluation platform) is a commercial product. This model has allowed them to build a massive open-source community while building a sustainable business.</w:t>
      </w:r>
    </w:p>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1.2  The Problem LangChain Solves</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991B1B" w:sz="1"/>
              <w:left w:val="single" w:color="991B1B" w:sz="1"/>
              <w:bottom w:val="single" w:color="991B1B" w:sz="1"/>
              <w:right w:val="single" w:color="991B1B" w:sz="1"/>
            </w:tcBorders>
            <w:shd w:fill="991B1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Without LangChain</w:t>
            </w:r>
          </w:p>
        </w:tc>
        <w:tc>
          <w:tcPr>
            <w:tcW w:type="dxa" w:w="3080"/>
            <w:tcBorders>
              <w:top w:val="single" w:color="4B5563" w:sz="1"/>
              <w:left w:val="single" w:color="4B5563" w:sz="1"/>
              <w:bottom w:val="single" w:color="4B5563" w:sz="1"/>
              <w:right w:val="single" w:color="4B5563" w:sz="1"/>
            </w:tcBorders>
            <w:shd w:fill="4B5563"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What You Need</w:t>
            </w:r>
          </w:p>
        </w:tc>
        <w:tc>
          <w:tcPr>
            <w:tcW w:type="dxa" w:w="3080"/>
            <w:tcBorders>
              <w:top w:val="single" w:color="1A7A45" w:sz="1"/>
              <w:left w:val="single" w:color="1A7A45" w:sz="1"/>
              <w:bottom w:val="single" w:color="1A7A45" w:sz="1"/>
              <w:right w:val="single" w:color="1A7A45" w:sz="1"/>
            </w:tcBorders>
            <w:shd w:fill="1A7A45"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With LangChain</w:t>
            </w:r>
          </w:p>
        </w:tc>
      </w:tr>
      <w:tr>
        <w:tc>
          <w:tcPr>
            <w:tcW w:type="dxa" w:w="320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Write boilerplate to track conversation history</w:t>
            </w:r>
          </w:p>
        </w:tc>
        <w:tc>
          <w:tcPr>
            <w:tcW w:type="dxa" w:w="308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Memory</w:t>
            </w:r>
          </w:p>
        </w:tc>
        <w:tc>
          <w:tcPr>
            <w:tcW w:type="dxa" w:w="30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ConversationBufferMemory in 2 lines</w:t>
            </w:r>
          </w:p>
        </w:tc>
      </w:tr>
      <w:tr>
        <w:tc>
          <w:tcPr>
            <w:tcW w:type="dxa" w:w="320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Manually chunk + embed + query documents</w:t>
            </w:r>
          </w:p>
        </w:tc>
        <w:tc>
          <w:tcPr>
            <w:tcW w:type="dxa" w:w="308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RAG Pipeline</w:t>
            </w:r>
          </w:p>
        </w:tc>
        <w:tc>
          <w:tcPr>
            <w:tcW w:type="dxa" w:w="30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Pre-built document loaders + vector stores</w:t>
            </w:r>
          </w:p>
        </w:tc>
      </w:tr>
      <w:tr>
        <w:tc>
          <w:tcPr>
            <w:tcW w:type="dxa" w:w="320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Re-write code when switching LLM providers</w:t>
            </w:r>
          </w:p>
        </w:tc>
        <w:tc>
          <w:tcPr>
            <w:tcW w:type="dxa" w:w="308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Provider Abstraction</w:t>
            </w:r>
          </w:p>
        </w:tc>
        <w:tc>
          <w:tcPr>
            <w:tcW w:type="dxa" w:w="30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Swap model in 1 line, same interface</w:t>
            </w:r>
          </w:p>
        </w:tc>
      </w:tr>
      <w:tr>
        <w:tc>
          <w:tcPr>
            <w:tcW w:type="dxa" w:w="320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Build custom tool-calling loops from scratch</w:t>
            </w:r>
          </w:p>
        </w:tc>
        <w:tc>
          <w:tcPr>
            <w:tcW w:type="dxa" w:w="308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Agents</w:t>
            </w:r>
          </w:p>
        </w:tc>
        <w:tc>
          <w:tcPr>
            <w:tcW w:type="dxa" w:w="30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ReAct / Tool-calling agents built-in</w:t>
            </w:r>
          </w:p>
        </w:tc>
      </w:tr>
      <w:tr>
        <w:tc>
          <w:tcPr>
            <w:tcW w:type="dxa" w:w="320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No visibility into what the model is doing</w:t>
            </w:r>
          </w:p>
        </w:tc>
        <w:tc>
          <w:tcPr>
            <w:tcW w:type="dxa" w:w="308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Observability</w:t>
            </w:r>
          </w:p>
        </w:tc>
        <w:tc>
          <w:tcPr>
            <w:tcW w:type="dxa" w:w="30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LangSmith traces every call</w:t>
            </w:r>
          </w:p>
        </w:tc>
      </w:tr>
      <w:tr>
        <w:tc>
          <w:tcPr>
            <w:tcW w:type="dxa" w:w="320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Manual prompt string concatenation</w:t>
            </w:r>
          </w:p>
        </w:tc>
        <w:tc>
          <w:tcPr>
            <w:tcW w:type="dxa" w:w="308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Prompt Management</w:t>
            </w:r>
          </w:p>
        </w:tc>
        <w:tc>
          <w:tcPr>
            <w:tcW w:type="dxa" w:w="30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PromptTemplates with variables + versioning</w:t>
            </w:r>
          </w:p>
        </w:tc>
      </w:tr>
    </w:tbl>
    <w:p>
      <w:pPr>
        <w:spacing w:after="200" w:before="0"/>
      </w:pPr>
      <w:r>
        <w:rPr>
          <w:rFonts w:ascii="Arial" w:cs="Arial" w:eastAsia="Arial" w:hAnsi="Arial"/>
          <w:color w:val="111827"/>
          <w:sz w:val="22"/>
          <w:szCs w:val="22"/>
        </w:rPr>
        <w:t xml:space="preserve"/>
      </w:r>
    </w:p>
    <w:p>
      <w:r>
        <w:br w:type="page"/>
      </w:r>
    </w:p>
    <w:p>
      <w:pPr>
        <w:pStyle w:val="Heading1"/>
        <w:spacing w:after="160" w:before="360"/>
      </w:pPr>
      <w:r>
        <w:rPr>
          <w:rFonts w:ascii="Arial" w:cs="Arial" w:eastAsia="Arial" w:hAnsi="Arial"/>
          <w:b/>
          <w:bCs/>
          <w:color w:val="1A2F4B"/>
          <w:sz w:val="40"/>
          <w:szCs w:val="40"/>
        </w:rPr>
        <w:t xml:space="preserve">2. Architecture</w:t>
      </w:r>
    </w:p>
    <w:p>
      <w:pPr>
        <w:pBdr>
          <w:bottom w:val="single" w:color="1D6FA4" w:sz="8" w:space="1"/>
        </w:pBdr>
        <w:spacing w:after="180" w:before="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LangChain's architecture is built around a layered component system. Each layer adds capability on top of the one below it. You can use as many or as few layers as your application needs.</w:t>
      </w:r>
    </w:p>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2.1  The Five Layers</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
              <w:left w:val="single" w:color="1D6FA4" w:sz="1"/>
              <w:bottom w:val="none" w:color="FFFFFF" w:sz="0"/>
              <w:right w:val="single" w:color="1D6FA4" w:sz="1"/>
            </w:tcBorders>
            <w:shd w:fill="D6EAF8" w:val="clear"/>
            <w:tcMar>
              <w:top w:type="dxa" w:w="110"/>
              <w:left w:type="dxa" w:w="160"/>
              <w:bottom w:type="dxa" w:w="20"/>
              <w:right w:type="dxa" w:w="160"/>
            </w:tcMar>
          </w:tcPr>
          <w:p>
            <w:pPr>
              <w:spacing w:after="0" w:before="0"/>
            </w:pPr>
            <w:r>
              <w:rPr>
                <w:rFonts w:ascii="Arial" w:cs="Arial" w:eastAsia="Arial" w:hAnsi="Arial"/>
                <w:b/>
                <w:bCs/>
                <w:color w:val="1A2F4B"/>
                <w:sz w:val="22"/>
                <w:szCs w:val="22"/>
              </w:rPr>
              <w:t xml:space="preserve">Layer 1 — Models (The Foundation)</w:t>
            </w:r>
          </w:p>
        </w:tc>
      </w:tr>
      <w:tr>
        <w:tc>
          <w:tcPr>
            <w:tcW w:type="dxa" w:w="9360"/>
            <w:tcBorders>
              <w:top w:val="none" w:color="FFFFFF" w:sz="0"/>
              <w:left w:val="single" w:color="1D6FA4" w:sz="1"/>
              <w:bottom w:val="none" w:color="FFFFFF" w:sz="0"/>
              <w:right w:val="single" w:color="1D6FA4" w:sz="1"/>
            </w:tcBorders>
            <w:shd w:fill="D6EAF8"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Wraps any LLM or chat model behind a unified interface. Supports OpenAI, Anthropic, Google, Hugging Face, Ollama (local), Cohere, Mistral, and 50+ more.</w:t>
            </w:r>
          </w:p>
        </w:tc>
      </w:tr>
      <w:tr>
        <w:tc>
          <w:tcPr>
            <w:tcW w:type="dxa" w:w="9360"/>
            <w:tcBorders>
              <w:top w:val="none" w:color="FFFFFF" w:sz="0"/>
              <w:left w:val="single" w:color="1D6FA4" w:sz="1"/>
              <w:bottom w:val="none" w:color="FFFFFF" w:sz="0"/>
              <w:right w:val="single" w:color="1D6FA4" w:sz="1"/>
            </w:tcBorders>
            <w:shd w:fill="D6EAF8"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Two model types: LLMs (text-in, text-out) and Chat Models (message list in, message out).</w:t>
            </w:r>
          </w:p>
        </w:tc>
      </w:tr>
      <w:tr>
        <w:tc>
          <w:tcPr>
            <w:tcW w:type="dxa" w:w="9360"/>
            <w:tcBorders>
              <w:top w:val="none" w:color="FFFFFF" w:sz="0"/>
              <w:left w:val="single" w:color="1D6FA4" w:sz="1"/>
              <w:bottom w:val="single" w:color="1D6FA4" w:sz="1"/>
              <w:right w:val="single" w:color="1D6FA4" w:sz="1"/>
            </w:tcBorders>
            <w:shd w:fill="D6EAF8" w:val="clear"/>
            <w:tcMar>
              <w:top w:type="dxa" w:w="20"/>
              <w:left w:type="dxa" w:w="160"/>
              <w:bottom w:type="dxa" w:w="110"/>
              <w:right w:type="dxa" w:w="160"/>
            </w:tcMar>
          </w:tcPr>
          <w:p>
            <w:pPr>
              <w:spacing w:after="0" w:before="0"/>
            </w:pPr>
            <w:r>
              <w:rPr>
                <w:rFonts w:ascii="Arial" w:cs="Arial" w:eastAsia="Arial" w:hAnsi="Arial"/>
                <w:b w:val="false"/>
                <w:bCs w:val="false"/>
                <w:color w:val="111827"/>
                <w:sz w:val="20"/>
                <w:szCs w:val="20"/>
              </w:rPr>
              <w:t xml:space="preserve">Same .invoke() method regardless of which model you use.</w:t>
            </w:r>
          </w:p>
        </w:tc>
      </w:tr>
    </w:tbl>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none" w:color="FFFFFF" w:sz="0"/>
              <w:right w:val="single" w:color="0E7C7B" w:sz="1"/>
            </w:tcBorders>
            <w:shd w:fill="D5F0EF" w:val="clear"/>
            <w:tcMar>
              <w:top w:type="dxa" w:w="110"/>
              <w:left w:type="dxa" w:w="160"/>
              <w:bottom w:type="dxa" w:w="20"/>
              <w:right w:type="dxa" w:w="160"/>
            </w:tcMar>
          </w:tcPr>
          <w:p>
            <w:pPr>
              <w:spacing w:after="0" w:before="0"/>
            </w:pPr>
            <w:r>
              <w:rPr>
                <w:rFonts w:ascii="Arial" w:cs="Arial" w:eastAsia="Arial" w:hAnsi="Arial"/>
                <w:b/>
                <w:bCs/>
                <w:color w:val="0E7C7B"/>
                <w:sz w:val="22"/>
                <w:szCs w:val="22"/>
              </w:rPr>
              <w:t xml:space="preserve">Layer 2 — Prompts (Structured Instructions)</w:t>
            </w:r>
          </w:p>
        </w:tc>
      </w:tr>
      <w:tr>
        <w:tc>
          <w:tcPr>
            <w:tcW w:type="dxa" w:w="9360"/>
            <w:tcBorders>
              <w:top w:val="none" w:color="FFFFFF" w:sz="0"/>
              <w:left w:val="single" w:color="0E7C7B" w:sz="1"/>
              <w:bottom w:val="none" w:color="FFFFFF" w:sz="0"/>
              <w:right w:val="single" w:color="0E7C7B" w:sz="1"/>
            </w:tcBorders>
            <w:shd w:fill="D5F0EF"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PromptTemplate: reusable prompt strings with named variables.</w:t>
            </w:r>
          </w:p>
        </w:tc>
      </w:tr>
      <w:tr>
        <w:tc>
          <w:tcPr>
            <w:tcW w:type="dxa" w:w="9360"/>
            <w:tcBorders>
              <w:top w:val="none" w:color="FFFFFF" w:sz="0"/>
              <w:left w:val="single" w:color="0E7C7B" w:sz="1"/>
              <w:bottom w:val="none" w:color="FFFFFF" w:sz="0"/>
              <w:right w:val="single" w:color="0E7C7B" w:sz="1"/>
            </w:tcBorders>
            <w:shd w:fill="D5F0EF"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ChatPromptTemplate: structured system + human + AI message sequences.</w:t>
            </w:r>
          </w:p>
        </w:tc>
      </w:tr>
      <w:tr>
        <w:tc>
          <w:tcPr>
            <w:tcW w:type="dxa" w:w="9360"/>
            <w:tcBorders>
              <w:top w:val="none" w:color="FFFFFF" w:sz="0"/>
              <w:left w:val="single" w:color="0E7C7B" w:sz="1"/>
              <w:bottom w:val="none" w:color="FFFFFF" w:sz="0"/>
              <w:right w:val="single" w:color="0E7C7B" w:sz="1"/>
            </w:tcBorders>
            <w:shd w:fill="D5F0EF"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FewShotPromptTemplate: include examples to guide model behaviour.</w:t>
            </w:r>
          </w:p>
        </w:tc>
      </w:tr>
      <w:tr>
        <w:tc>
          <w:tcPr>
            <w:tcW w:type="dxa" w:w="9360"/>
            <w:tcBorders>
              <w:top w:val="none" w:color="FFFFFF" w:sz="0"/>
              <w:left w:val="single" w:color="0E7C7B" w:sz="1"/>
              <w:bottom w:val="single" w:color="0E7C7B" w:sz="1"/>
              <w:right w:val="single" w:color="0E7C7B" w:sz="1"/>
            </w:tcBorders>
            <w:shd w:fill="D5F0EF" w:val="clear"/>
            <w:tcMar>
              <w:top w:type="dxa" w:w="20"/>
              <w:left w:type="dxa" w:w="160"/>
              <w:bottom w:type="dxa" w:w="110"/>
              <w:right w:type="dxa" w:w="160"/>
            </w:tcMar>
          </w:tcPr>
          <w:p>
            <w:pPr>
              <w:spacing w:after="0" w:before="0"/>
            </w:pPr>
            <w:r>
              <w:rPr>
                <w:rFonts w:ascii="Arial" w:cs="Arial" w:eastAsia="Arial" w:hAnsi="Arial"/>
                <w:b w:val="false"/>
                <w:bCs w:val="false"/>
                <w:color w:val="111827"/>
                <w:sz w:val="20"/>
                <w:szCs w:val="20"/>
              </w:rPr>
              <w:t xml:space="preserve">Output Parsers: parse model responses into structured Python objects (JSON, lists, Pydantic models).</w:t>
            </w:r>
          </w:p>
        </w:tc>
      </w:tr>
    </w:tbl>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1"/>
              <w:left w:val="single" w:color="6B3FA0" w:sz="1"/>
              <w:bottom w:val="none" w:color="FFFFFF" w:sz="0"/>
              <w:right w:val="single" w:color="6B3FA0" w:sz="1"/>
            </w:tcBorders>
            <w:shd w:fill="EDE7F6" w:val="clear"/>
            <w:tcMar>
              <w:top w:type="dxa" w:w="110"/>
              <w:left w:type="dxa" w:w="160"/>
              <w:bottom w:type="dxa" w:w="20"/>
              <w:right w:type="dxa" w:w="160"/>
            </w:tcMar>
          </w:tcPr>
          <w:p>
            <w:pPr>
              <w:spacing w:after="0" w:before="0"/>
            </w:pPr>
            <w:r>
              <w:rPr>
                <w:rFonts w:ascii="Arial" w:cs="Arial" w:eastAsia="Arial" w:hAnsi="Arial"/>
                <w:b/>
                <w:bCs/>
                <w:color w:val="6B3FA0"/>
                <w:sz w:val="22"/>
                <w:szCs w:val="22"/>
              </w:rPr>
              <w:t xml:space="preserve">Layer 3 — Chains (Composable Pipelines)</w:t>
            </w:r>
          </w:p>
        </w:tc>
      </w:tr>
      <w:tr>
        <w:tc>
          <w:tcPr>
            <w:tcW w:type="dxa" w:w="9360"/>
            <w:tcBorders>
              <w:top w:val="none" w:color="FFFFFF" w:sz="0"/>
              <w:left w:val="single" w:color="6B3FA0" w:sz="1"/>
              <w:bottom w:val="none" w:color="FFFFFF" w:sz="0"/>
              <w:right w:val="single" w:color="6B3FA0" w:sz="1"/>
            </w:tcBorders>
            <w:shd w:fill="EDE7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Connect prompts, models, and output parsers into a linear processing pipeline.</w:t>
            </w:r>
          </w:p>
        </w:tc>
      </w:tr>
      <w:tr>
        <w:tc>
          <w:tcPr>
            <w:tcW w:type="dxa" w:w="9360"/>
            <w:tcBorders>
              <w:top w:val="none" w:color="FFFFFF" w:sz="0"/>
              <w:left w:val="single" w:color="6B3FA0" w:sz="1"/>
              <w:bottom w:val="none" w:color="FFFFFF" w:sz="0"/>
              <w:right w:val="single" w:color="6B3FA0" w:sz="1"/>
            </w:tcBorders>
            <w:shd w:fill="EDE7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Built using the LCEL (LangChain Expression Language) pipe operator: prompt | model | parser.</w:t>
            </w:r>
          </w:p>
        </w:tc>
      </w:tr>
      <w:tr>
        <w:tc>
          <w:tcPr>
            <w:tcW w:type="dxa" w:w="9360"/>
            <w:tcBorders>
              <w:top w:val="none" w:color="FFFFFF" w:sz="0"/>
              <w:left w:val="single" w:color="6B3FA0" w:sz="1"/>
              <w:bottom w:val="none" w:color="FFFFFF" w:sz="0"/>
              <w:right w:val="single" w:color="6B3FA0" w:sz="1"/>
            </w:tcBorders>
            <w:shd w:fill="EDE7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Chains are composable — you can nest chains inside chains.</w:t>
            </w:r>
          </w:p>
        </w:tc>
      </w:tr>
      <w:tr>
        <w:tc>
          <w:tcPr>
            <w:tcW w:type="dxa" w:w="9360"/>
            <w:tcBorders>
              <w:top w:val="none" w:color="FFFFFF" w:sz="0"/>
              <w:left w:val="single" w:color="6B3FA0" w:sz="1"/>
              <w:bottom w:val="single" w:color="6B3FA0" w:sz="1"/>
              <w:right w:val="single" w:color="6B3FA0" w:sz="1"/>
            </w:tcBorders>
            <w:shd w:fill="EDE7F6" w:val="clear"/>
            <w:tcMar>
              <w:top w:type="dxa" w:w="20"/>
              <w:left w:type="dxa" w:w="160"/>
              <w:bottom w:type="dxa" w:w="110"/>
              <w:right w:type="dxa" w:w="160"/>
            </w:tcMar>
          </w:tcPr>
          <w:p>
            <w:pPr>
              <w:spacing w:after="0" w:before="0"/>
            </w:pPr>
            <w:r>
              <w:rPr>
                <w:rFonts w:ascii="Arial" w:cs="Arial" w:eastAsia="Arial" w:hAnsi="Arial"/>
                <w:b w:val="false"/>
                <w:bCs w:val="false"/>
                <w:color w:val="111827"/>
                <w:sz w:val="20"/>
                <w:szCs w:val="20"/>
              </w:rPr>
              <w:t xml:space="preserve">Support streaming, batching, async execution, and automatic retry out of the box.</w:t>
            </w:r>
          </w:p>
        </w:tc>
      </w:tr>
    </w:tbl>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none" w:color="FFFFFF" w:sz="0"/>
              <w:right w:val="single" w:color="B45309" w:sz="1"/>
            </w:tcBorders>
            <w:shd w:fill="FEF3C7" w:val="clear"/>
            <w:tcMar>
              <w:top w:type="dxa" w:w="110"/>
              <w:left w:type="dxa" w:w="160"/>
              <w:bottom w:type="dxa" w:w="20"/>
              <w:right w:type="dxa" w:w="160"/>
            </w:tcMar>
          </w:tcPr>
          <w:p>
            <w:pPr>
              <w:spacing w:after="0" w:before="0"/>
            </w:pPr>
            <w:r>
              <w:rPr>
                <w:rFonts w:ascii="Arial" w:cs="Arial" w:eastAsia="Arial" w:hAnsi="Arial"/>
                <w:b/>
                <w:bCs/>
                <w:color w:val="B45309"/>
                <w:sz w:val="22"/>
                <w:szCs w:val="22"/>
              </w:rPr>
              <w:t xml:space="preserve">Layer 4 — Memory &amp; Retrieval (Knowledge)</w:t>
            </w:r>
          </w:p>
        </w:tc>
      </w:tr>
      <w:tr>
        <w:tc>
          <w:tcPr>
            <w:tcW w:type="dxa" w:w="9360"/>
            <w:tcBorders>
              <w:top w:val="none" w:color="FFFFFF" w:sz="0"/>
              <w:left w:val="single" w:color="B45309" w:sz="1"/>
              <w:bottom w:val="none" w:color="FFFFFF" w:sz="0"/>
              <w:right w:val="single" w:color="B45309" w:sz="1"/>
            </w:tcBorders>
            <w:shd w:fill="FEF3C7"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Memory: store and retrieve conversation history across turns.</w:t>
            </w:r>
          </w:p>
        </w:tc>
      </w:tr>
      <w:tr>
        <w:tc>
          <w:tcPr>
            <w:tcW w:type="dxa" w:w="9360"/>
            <w:tcBorders>
              <w:top w:val="none" w:color="FFFFFF" w:sz="0"/>
              <w:left w:val="single" w:color="B45309" w:sz="1"/>
              <w:bottom w:val="none" w:color="FFFFFF" w:sz="0"/>
              <w:right w:val="single" w:color="B45309" w:sz="1"/>
            </w:tcBorders>
            <w:shd w:fill="FEF3C7"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Document Loaders: load PDFs, Word docs, web pages, databases, APIs into LangChain.</w:t>
            </w:r>
          </w:p>
        </w:tc>
      </w:tr>
      <w:tr>
        <w:tc>
          <w:tcPr>
            <w:tcW w:type="dxa" w:w="9360"/>
            <w:tcBorders>
              <w:top w:val="none" w:color="FFFFFF" w:sz="0"/>
              <w:left w:val="single" w:color="B45309" w:sz="1"/>
              <w:bottom w:val="none" w:color="FFFFFF" w:sz="0"/>
              <w:right w:val="single" w:color="B45309" w:sz="1"/>
            </w:tcBorders>
            <w:shd w:fill="FEF3C7"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Text Splitters: chunk large documents into model-friendly pieces.</w:t>
            </w:r>
          </w:p>
        </w:tc>
      </w:tr>
      <w:tr>
        <w:tc>
          <w:tcPr>
            <w:tcW w:type="dxa" w:w="9360"/>
            <w:tcBorders>
              <w:top w:val="none" w:color="FFFFFF" w:sz="0"/>
              <w:left w:val="single" w:color="B45309" w:sz="1"/>
              <w:bottom w:val="none" w:color="FFFFFF" w:sz="0"/>
              <w:right w:val="single" w:color="B45309" w:sz="1"/>
            </w:tcBorders>
            <w:shd w:fill="FEF3C7"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Embeddings + Vector Stores: convert text to vectors, store in FAISS, Chroma, Pinecone, etc.</w:t>
            </w:r>
          </w:p>
        </w:tc>
      </w:tr>
      <w:tr>
        <w:tc>
          <w:tcPr>
            <w:tcW w:type="dxa" w:w="9360"/>
            <w:tcBorders>
              <w:top w:val="none" w:color="FFFFFF" w:sz="0"/>
              <w:left w:val="single" w:color="B45309" w:sz="1"/>
              <w:bottom w:val="single" w:color="B45309" w:sz="1"/>
              <w:right w:val="single" w:color="B45309" w:sz="1"/>
            </w:tcBorders>
            <w:shd w:fill="FEF3C7" w:val="clear"/>
            <w:tcMar>
              <w:top w:type="dxa" w:w="20"/>
              <w:left w:type="dxa" w:w="160"/>
              <w:bottom w:type="dxa" w:w="110"/>
              <w:right w:type="dxa" w:w="160"/>
            </w:tcMar>
          </w:tcPr>
          <w:p>
            <w:pPr>
              <w:spacing w:after="0" w:before="0"/>
            </w:pPr>
            <w:r>
              <w:rPr>
                <w:rFonts w:ascii="Arial" w:cs="Arial" w:eastAsia="Arial" w:hAnsi="Arial"/>
                <w:b w:val="false"/>
                <w:bCs w:val="false"/>
                <w:color w:val="111827"/>
                <w:sz w:val="20"/>
                <w:szCs w:val="20"/>
              </w:rPr>
              <w:t xml:space="preserve">Retrievers: fetch relevant document chunks at query time (RAG).</w:t>
            </w:r>
          </w:p>
        </w:tc>
      </w:tr>
    </w:tbl>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1A" w:sz="1"/>
              <w:left w:val="single" w:color="C0501A" w:sz="1"/>
              <w:bottom w:val="none" w:color="FFFFFF" w:sz="0"/>
              <w:right w:val="single" w:color="C0501A" w:sz="1"/>
            </w:tcBorders>
            <w:shd w:fill="FDEEE6" w:val="clear"/>
            <w:tcMar>
              <w:top w:type="dxa" w:w="110"/>
              <w:left w:type="dxa" w:w="160"/>
              <w:bottom w:type="dxa" w:w="20"/>
              <w:right w:type="dxa" w:w="160"/>
            </w:tcMar>
          </w:tcPr>
          <w:p>
            <w:pPr>
              <w:spacing w:after="0" w:before="0"/>
            </w:pPr>
            <w:r>
              <w:rPr>
                <w:rFonts w:ascii="Arial" w:cs="Arial" w:eastAsia="Arial" w:hAnsi="Arial"/>
                <w:b/>
                <w:bCs/>
                <w:color w:val="C0501A"/>
                <w:sz w:val="22"/>
                <w:szCs w:val="22"/>
              </w:rPr>
              <w:t xml:space="preserve">Layer 5 — Agents (Autonomous Decision-Making)</w:t>
            </w:r>
          </w:p>
        </w:tc>
      </w:tr>
      <w:tr>
        <w:tc>
          <w:tcPr>
            <w:tcW w:type="dxa" w:w="9360"/>
            <w:tcBorders>
              <w:top w:val="none" w:color="FFFFFF" w:sz="0"/>
              <w:left w:val="single" w:color="C0501A" w:sz="1"/>
              <w:bottom w:val="none" w:color="FFFFFF" w:sz="0"/>
              <w:right w:val="single" w:color="C0501A" w:sz="1"/>
            </w:tcBorders>
            <w:shd w:fill="FDEEE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Give the LLM a set of Tools (web search, calculator, database, API calls, code execution).</w:t>
            </w:r>
          </w:p>
        </w:tc>
      </w:tr>
      <w:tr>
        <w:tc>
          <w:tcPr>
            <w:tcW w:type="dxa" w:w="9360"/>
            <w:tcBorders>
              <w:top w:val="none" w:color="FFFFFF" w:sz="0"/>
              <w:left w:val="single" w:color="C0501A" w:sz="1"/>
              <w:bottom w:val="none" w:color="FFFFFF" w:sz="0"/>
              <w:right w:val="single" w:color="C0501A" w:sz="1"/>
            </w:tcBorders>
            <w:shd w:fill="FDEEE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The agent decides which tools to use, in what order, and acts on the results.</w:t>
            </w:r>
          </w:p>
        </w:tc>
      </w:tr>
      <w:tr>
        <w:tc>
          <w:tcPr>
            <w:tcW w:type="dxa" w:w="9360"/>
            <w:tcBorders>
              <w:top w:val="none" w:color="FFFFFF" w:sz="0"/>
              <w:left w:val="single" w:color="C0501A" w:sz="1"/>
              <w:bottom w:val="none" w:color="FFFFFF" w:sz="0"/>
              <w:right w:val="single" w:color="C0501A" w:sz="1"/>
            </w:tcBorders>
            <w:shd w:fill="FDEEE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Loops until it has a final answer — the LLM drives the reasoning loop.</w:t>
            </w:r>
          </w:p>
        </w:tc>
      </w:tr>
      <w:tr>
        <w:tc>
          <w:tcPr>
            <w:tcW w:type="dxa" w:w="9360"/>
            <w:tcBorders>
              <w:top w:val="none" w:color="FFFFFF" w:sz="0"/>
              <w:left w:val="single" w:color="C0501A" w:sz="1"/>
              <w:bottom w:val="single" w:color="C0501A" w:sz="1"/>
              <w:right w:val="single" w:color="C0501A" w:sz="1"/>
            </w:tcBorders>
            <w:shd w:fill="FDEEE6" w:val="clear"/>
            <w:tcMar>
              <w:top w:type="dxa" w:w="20"/>
              <w:left w:type="dxa" w:w="160"/>
              <w:bottom w:type="dxa" w:w="110"/>
              <w:right w:type="dxa" w:w="160"/>
            </w:tcMar>
          </w:tcPr>
          <w:p>
            <w:pPr>
              <w:spacing w:after="0" w:before="0"/>
            </w:pPr>
            <w:r>
              <w:rPr>
                <w:rFonts w:ascii="Arial" w:cs="Arial" w:eastAsia="Arial" w:hAnsi="Arial"/>
                <w:b w:val="false"/>
                <w:bCs w:val="false"/>
                <w:color w:val="111827"/>
                <w:sz w:val="20"/>
                <w:szCs w:val="20"/>
              </w:rPr>
              <w:t xml:space="preserve">LangGraph (sister library) builds stateful, multi-agent systems as graph workflows.</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2.2  Full Architecture Diagram</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B"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YOUR APPLICATION</w:t>
            </w:r>
          </w:p>
        </w:tc>
      </w:tr>
      <w:tr>
        <w:tc>
          <w:tcPr>
            <w:tcW w:type="dxa" w:w="936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0" w:before="0"/>
              <w:jc w:val="center"/>
            </w:pPr>
            <w:r>
              <w:rPr>
                <w:rFonts w:ascii="Arial" w:cs="Arial" w:eastAsia="Arial" w:hAnsi="Arial"/>
                <w:b w:val="false"/>
                <w:bCs w:val="false"/>
                <w:color w:val="4B5563"/>
                <w:sz w:val="22"/>
                <w:szCs w:val="22"/>
              </w:rPr>
              <w:t xml:space="preserve">↓</w:t>
            </w:r>
          </w:p>
        </w:tc>
      </w:tr>
      <w:tr>
        <w:tc>
          <w:tcPr>
            <w:tcW w:type="dxa" w:w="9360"/>
            <w:tcBorders>
              <w:top w:val="none" w:color="FFFFFF" w:sz="0"/>
              <w:left w:val="none" w:color="FFFFFF" w:sz="0"/>
              <w:bottom w:val="none" w:color="FFFFFF" w:sz="0"/>
              <w:right w:val="none" w:color="FFFFFF" w:sz="0"/>
            </w:tcBorders>
            <w:shd w:fill="C0501A"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AGENTS  (ReAct / Tool-calling / LangGraph multi-agent)</w:t>
            </w:r>
          </w:p>
        </w:tc>
      </w:tr>
      <w:tr>
        <w:tc>
          <w:tcPr>
            <w:tcW w:type="dxa" w:w="936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0" w:before="0"/>
              <w:jc w:val="center"/>
            </w:pPr>
            <w:r>
              <w:rPr>
                <w:rFonts w:ascii="Arial" w:cs="Arial" w:eastAsia="Arial" w:hAnsi="Arial"/>
                <w:b w:val="false"/>
                <w:bCs w:val="false"/>
                <w:color w:val="4B5563"/>
                <w:sz w:val="22"/>
                <w:szCs w:val="22"/>
              </w:rPr>
              <w:t xml:space="preserve">↓</w:t>
            </w:r>
          </w:p>
        </w:tc>
      </w:tr>
      <w:tr>
        <w:tc>
          <w:tcPr>
            <w:tcW w:type="dxa" w:w="9360"/>
            <w:tcBorders>
              <w:top w:val="none" w:color="FFFFFF" w:sz="0"/>
              <w:left w:val="none" w:color="FFFFFF" w:sz="0"/>
              <w:bottom w:val="none" w:color="FFFFFF" w:sz="0"/>
              <w:right w:val="none" w:color="FFFFFF" w:sz="0"/>
            </w:tcBorders>
            <w:shd w:fill="6B3FA0"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CHAINS  (LCEL pipelines — prompt | model | parser)</w:t>
            </w:r>
          </w:p>
        </w:tc>
      </w:tr>
      <w:tr>
        <w:tc>
          <w:tcPr>
            <w:tcW w:type="dxa" w:w="936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0" w:before="0"/>
              <w:jc w:val="center"/>
            </w:pPr>
            <w:r>
              <w:rPr>
                <w:rFonts w:ascii="Arial" w:cs="Arial" w:eastAsia="Arial" w:hAnsi="Arial"/>
                <w:b w:val="false"/>
                <w:bCs w:val="false"/>
                <w:color w:val="4B5563"/>
                <w:sz w:val="22"/>
                <w:szCs w:val="22"/>
              </w:rPr>
              <w:t xml:space="preserve">↓</w:t>
            </w:r>
          </w:p>
        </w:tc>
      </w:tr>
      <w:tr>
        <w:tc>
          <w:tcPr>
            <w:tcW w:type="dxa" w:w="9360"/>
            <w:tcBorders>
              <w:top w:val="none" w:color="FFFFFF" w:sz="0"/>
              <w:left w:val="none" w:color="FFFFFF" w:sz="0"/>
              <w:bottom w:val="none" w:color="FFFFFF" w:sz="0"/>
              <w:right w:val="none" w:color="FFFFFF" w:sz="0"/>
            </w:tcBorders>
            <w:shd w:fill="B45309"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MEMORY + RETRIEVAL  (conversation history, RAG, vector stores)</w:t>
            </w:r>
          </w:p>
        </w:tc>
      </w:tr>
      <w:tr>
        <w:tc>
          <w:tcPr>
            <w:tcW w:type="dxa" w:w="936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0" w:before="0"/>
              <w:jc w:val="center"/>
            </w:pPr>
            <w:r>
              <w:rPr>
                <w:rFonts w:ascii="Arial" w:cs="Arial" w:eastAsia="Arial" w:hAnsi="Arial"/>
                <w:b w:val="false"/>
                <w:bCs w:val="false"/>
                <w:color w:val="4B5563"/>
                <w:sz w:val="22"/>
                <w:szCs w:val="22"/>
              </w:rPr>
              <w:t xml:space="preserve">↓</w:t>
            </w:r>
          </w:p>
        </w:tc>
      </w:tr>
      <w:tr>
        <w:tc>
          <w:tcPr>
            <w:tcW w:type="dxa" w:w="9360"/>
            <w:tcBorders>
              <w:top w:val="none" w:color="FFFFFF" w:sz="0"/>
              <w:left w:val="none" w:color="FFFFFF" w:sz="0"/>
              <w:bottom w:val="none" w:color="FFFFFF" w:sz="0"/>
              <w:right w:val="none" w:color="FFFFFF" w:sz="0"/>
            </w:tcBorders>
            <w:shd w:fill="0E7C7B"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PROMPTS + OUTPUT PARSERS  (templates, structured outputs)</w:t>
            </w:r>
          </w:p>
        </w:tc>
      </w:tr>
      <w:tr>
        <w:tc>
          <w:tcPr>
            <w:tcW w:type="dxa" w:w="9360"/>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0" w:before="0"/>
              <w:jc w:val="center"/>
            </w:pPr>
            <w:r>
              <w:rPr>
                <w:rFonts w:ascii="Arial" w:cs="Arial" w:eastAsia="Arial" w:hAnsi="Arial"/>
                <w:b w:val="false"/>
                <w:bCs w:val="false"/>
                <w:color w:val="4B5563"/>
                <w:sz w:val="22"/>
                <w:szCs w:val="22"/>
              </w:rPr>
              <w:t xml:space="preserve">↓</w:t>
            </w:r>
          </w:p>
        </w:tc>
      </w:tr>
      <w:tr>
        <w:tc>
          <w:tcPr>
            <w:tcW w:type="dxa" w:w="9360"/>
            <w:tcBorders>
              <w:top w:val="none" w:color="FFFFFF" w:sz="0"/>
              <w:left w:val="none" w:color="FFFFFF" w:sz="0"/>
              <w:bottom w:val="none" w:color="FFFFFF" w:sz="0"/>
              <w:right w:val="none" w:color="FFFFFF" w:sz="0"/>
            </w:tcBorders>
            <w:shd w:fill="1D6FA4"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MODELS  (OpenAI · Anthropic · Google · Hugging Face · Ollama · 50+ more)</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2.3  LCEL — LangChain Expression Language</w:t>
      </w:r>
    </w:p>
    <w:p>
      <w:pPr>
        <w:spacing w:after="120" w:before="80"/>
      </w:pPr>
      <w:r>
        <w:rPr>
          <w:rFonts w:ascii="Arial" w:cs="Arial" w:eastAsia="Arial" w:hAnsi="Arial"/>
          <w:color w:val="111827"/>
          <w:sz w:val="22"/>
          <w:szCs w:val="22"/>
        </w:rPr>
        <w:t xml:space="preserve">LCEL is the core composition mechanism introduced in LangChain 0.1. It uses the pipe operator (|) to chain components together in a readable, composable way. Every LCEL chain automatically supports streaming, batching, async, and parallel execution.</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6A9955"/>
                <w:sz w:val="18"/>
                <w:szCs w:val="18"/>
              </w:rPr>
              <w:t xml:space="preserve"># LCEL — the pipe operator chains components left to right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langchain_anthropic import ChatAnthropic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langchain.prompts import ChatPromptTemplate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langchain.schema.output_parser import StrOutputParser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Define each component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prompt = ChatPromptTemplate.from_template('Summarise this in 3 bullets: {text}')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model  = ChatAnthropic(model='claude-sonnet-4-20250514')</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parser = StrOutputParser()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Compose with | — this is LCEL</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chain = prompt | model | 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Invoke synchronously</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result = chain.invoke({'text': 'LangChain is a framework for building LLM apps...'})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Stream token by token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for chunk in chain.stream({'text': document_text}):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print(chunk, end='', flush=True)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Batch multiple inputs in parallel</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D4D4D4"/>
                <w:sz w:val="18"/>
                <w:szCs w:val="18"/>
              </w:rPr>
              <w:t xml:space="preserve">results = chain.batch([{'text': doc1}, {'text': doc2}, {'text': doc3}])</w:t>
            </w:r>
          </w:p>
        </w:tc>
      </w:tr>
    </w:tbl>
    <w:p>
      <w:pPr>
        <w:spacing w:after="200" w:before="0"/>
      </w:pPr>
      <w:r>
        <w:rPr>
          <w:rFonts w:ascii="Arial" w:cs="Arial" w:eastAsia="Arial" w:hAnsi="Arial"/>
          <w:color w:val="111827"/>
          <w:sz w:val="22"/>
          <w:szCs w:val="22"/>
        </w:rPr>
        <w:t xml:space="preserve"/>
      </w:r>
    </w:p>
    <w:p>
      <w:r>
        <w:br w:type="page"/>
      </w:r>
    </w:p>
    <w:p>
      <w:pPr>
        <w:pStyle w:val="Heading1"/>
        <w:spacing w:after="160" w:before="360"/>
      </w:pPr>
      <w:r>
        <w:rPr>
          <w:rFonts w:ascii="Arial" w:cs="Arial" w:eastAsia="Arial" w:hAnsi="Arial"/>
          <w:b/>
          <w:bCs/>
          <w:color w:val="1A2F4B"/>
          <w:sz w:val="40"/>
          <w:szCs w:val="40"/>
        </w:rPr>
        <w:t xml:space="preserve">3. Quick Start Tutorial</w:t>
      </w:r>
    </w:p>
    <w:p>
      <w:pPr>
        <w:pBdr>
          <w:bottom w:val="single" w:color="1D6FA4" w:sz="8" w:space="1"/>
        </w:pBdr>
        <w:spacing w:after="180" w:before="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This tutorial walks through LangChain from installation to building a working RAG-powered Q&amp;A system. Each step builds on the previous one.</w:t>
      </w:r>
    </w:p>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3.1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6A9955"/>
                <w:sz w:val="18"/>
                <w:szCs w:val="18"/>
              </w:rPr>
              <w:t xml:space="preserve"># Install core LangChain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pip install langchain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Install your LLM provider (choose one or more)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pip install langchain-openai        # OpenAI / GPT-4</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pip install langchain-anthropic     # Anthropic / Claude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pip install langchain-google-genai  # Google / Gemini</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Install community integrations (document loaders, vector stores etc.)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pip install langchain-community</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For RAG: vector store + embeddings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pip install faiss-cpu chromadb</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Set your API key (example for Anthropic)</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D4D4D4"/>
                <w:sz w:val="18"/>
                <w:szCs w:val="18"/>
              </w:rPr>
              <w:t xml:space="preserve">export ANTHROPIC_API_KEY='your-api-key-here'</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3.2  Step 1 — Your First LLM Call</w:t>
      </w:r>
    </w:p>
    <w:p>
      <w:pPr>
        <w:spacing w:after="120" w:before="80"/>
      </w:pPr>
      <w:r>
        <w:rPr>
          <w:rFonts w:ascii="Arial" w:cs="Arial" w:eastAsia="Arial" w:hAnsi="Arial"/>
          <w:color w:val="111827"/>
          <w:sz w:val="22"/>
          <w:szCs w:val="22"/>
        </w:rPr>
        <w:t xml:space="preserve">The simplest possible LangChain program — wrapping an LLM and calling it.</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langchain_anthropic import ChatAnthropic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langchain.schema import HumanMessage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Initialise the model</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llm = ChatAnthropic(model='claude-sonnet-4-20250514')</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Make a call</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response = llm.invoke('What is LangChain?')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print(response.content)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Output: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LangChain is a framework for developing applications powered by</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6A9955"/>
                <w:sz w:val="18"/>
                <w:szCs w:val="18"/>
              </w:rPr>
              <w:t xml:space="preserve"># large language models (LLMs)...</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3.3  Step 2 — Prompt Templates</w:t>
      </w:r>
    </w:p>
    <w:p>
      <w:pPr>
        <w:spacing w:after="120" w:before="80"/>
      </w:pPr>
      <w:r>
        <w:rPr>
          <w:rFonts w:ascii="Arial" w:cs="Arial" w:eastAsia="Arial" w:hAnsi="Arial"/>
          <w:color w:val="111827"/>
          <w:sz w:val="22"/>
          <w:szCs w:val="22"/>
        </w:rPr>
        <w:t xml:space="preserve">Hard-coding prompts as strings is fragile. PromptTemplates let you define reusable prompts with named variables — much cleaner for production code.</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langchain.prompts import ChatPromptTemplate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langchain_anthropic import ChatAnthropic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langchain.schema.output_parser import StrOutputParser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prompt = ChatPromptTemplate.from_messages([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('system', 'You are a helpful assistant specialised in {domain}.'),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('human',  '{question}'),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chain = prompt | ChatAnthropic(model='claude-sonnet-4-20250514') | StrOutputParser()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Reuse the same chain for different domains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answer = chain.invoke({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'domain':   'data privacy law',</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'question': 'What is GDPR Article 25?',</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D4D4D4"/>
                <w:sz w:val="18"/>
                <w:szCs w:val="18"/>
              </w:rPr>
              <w:t xml:space="preserve">print(answer)</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3.4  Step 3 — Conversation with Memory</w:t>
      </w:r>
    </w:p>
    <w:p>
      <w:pPr>
        <w:spacing w:after="120" w:before="80"/>
      </w:pPr>
      <w:r>
        <w:rPr>
          <w:rFonts w:ascii="Arial" w:cs="Arial" w:eastAsia="Arial" w:hAnsi="Arial"/>
          <w:color w:val="111827"/>
          <w:sz w:val="22"/>
          <w:szCs w:val="22"/>
        </w:rPr>
        <w:t xml:space="preserve">LLMs are stateless — they have no memory of previous messages unless you include them. LangChain's memory components handle this automatically.</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langchain_anthropic import ChatAnthropic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langchain.memory import ConversationBufferMemory</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langchain.chains import ConversationChain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llm    = ChatAnthropic(model='claude-sonnet-4-20250514')</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memory = ConversationBufferMemory()</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chain  = ConversationChain(llm=llm, memory=memory, verbose=False)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Turn 1</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print(chain.invoke('My name is Alex and I work in data engineering.')['response'])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 'Nice to meet you, Alex! Data engineering is a fascinating field...'</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Turn 2 — model remembers previous context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print(chain.invoke('What did I just tell you about myself?')['response'])</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6A9955"/>
                <w:sz w:val="18"/>
                <w:szCs w:val="18"/>
              </w:rPr>
              <w:t xml:space="preserve"># → 'You told me your name is Alex and that you work in data engineering.'</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3.5  Step 4 — RAG (Q&amp;A Over Your Own Documents)</w:t>
      </w:r>
    </w:p>
    <w:p>
      <w:pPr>
        <w:spacing w:after="120" w:before="80"/>
      </w:pPr>
      <w:r>
        <w:rPr>
          <w:rFonts w:ascii="Arial" w:cs="Arial" w:eastAsia="Arial" w:hAnsi="Arial"/>
          <w:color w:val="111827"/>
          <w:sz w:val="22"/>
          <w:szCs w:val="22"/>
        </w:rPr>
        <w:t xml:space="preserve">Retrieval Augmented Generation is the most popular LangChain use case. It lets the LLM answer questions using your private documents, not just its training data.</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langchain_community.document_loaders import PyPDFLoader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langchain.text_splitter import RecursiveCharacterTextSplitter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langchain_openai import OpenAIEmbeddings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langchain_community.vectorstores import FAISS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langchain.chains import RetrievalQA</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langchain_anthropic import ChatAnthropic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Step 1: Load your document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loader = PyPDFLoader('company_policy.pdf')</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docs   = loader.load()</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Step 2: Split into chunks the model can process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splitter = RecursiveCharacterTextSplitter(chunk_size=1000, chunk_overlap=200)</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chunks   = splitter.split_documents(docs)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Step 3: Embed chunks and store in a vector database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embeddings   = OpenAIEmbeddings()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vectorstore  = FAISS.from_documents(chunks, embeddings)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Step 4: Create a retrieval chain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qa_chain = RetrievalQA.from_chain_type(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llm=ChatAnthropic(model='claude-sonnet-4-20250514'),</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retriever=vectorstore.as_retriever(search_kwargs={'k': 4}),</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Step 5: Ask questions about your document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answer = qa_chain.invoke('What is our data retention policy?')</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print(answer['result'])</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6A9955"/>
                <w:sz w:val="18"/>
                <w:szCs w:val="18"/>
              </w:rPr>
              <w:t xml:space="preserve"># → Model answers using actual content from company_policy.pdf</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3.6  Step 5 — Agents with Tools</w:t>
      </w:r>
    </w:p>
    <w:p>
      <w:pPr>
        <w:spacing w:after="120" w:before="80"/>
      </w:pPr>
      <w:r>
        <w:rPr>
          <w:rFonts w:ascii="Arial" w:cs="Arial" w:eastAsia="Arial" w:hAnsi="Arial"/>
          <w:color w:val="111827"/>
          <w:sz w:val="22"/>
          <w:szCs w:val="22"/>
        </w:rPr>
        <w:t xml:space="preserve">Agents allow the LLM to use tools to complete tasks it cannot handle alone — searching the web, running calculations, querying databases.</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langchain_anthropic import ChatAnthropic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langchain.agents import create_tool_calling_agent, AgentExecutor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langchain_community.tools import DuckDuckGoSearchRun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langchain.tools import tool</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langchain.prompts import ChatPromptTemplate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Define a custom tool</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@tool</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def get_word_count(text: str) -&gt; int: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'Returns the number of words in a text string.'</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return len(text.split())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Built-in web search tool</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search = DuckDuckGoSearchRun()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tools  = [search, get_word_count]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Create the agent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llm   = ChatAnthropic(model='claude-sonnet-4-20250514')</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prompt = ChatPromptTemplate.from_messages([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('system', 'You are a helpful assistant. Use tools when needed.'),</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('human',  '{input}'),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('placeholder', '{agent_scratchpad}'),</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agent          = create_tool_calling_agent(llm, tools, prompt)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agent_executor = AgentExecutor(agent=agent, tools=tools, verbose=True)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The agent decides which tools to use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result = agent_executor.invoke({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'input': 'Search for the latest LangChain version and count words in the result'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D4D4D4"/>
                <w:sz w:val="18"/>
                <w:szCs w:val="18"/>
              </w:rPr>
              <w:t xml:space="preserve">print(result['output'])</w:t>
            </w:r>
          </w:p>
        </w:tc>
      </w:tr>
    </w:tbl>
    <w:p>
      <w:pPr>
        <w:spacing w:after="200" w:before="0"/>
      </w:pPr>
      <w:r>
        <w:rPr>
          <w:rFonts w:ascii="Arial" w:cs="Arial" w:eastAsia="Arial" w:hAnsi="Arial"/>
          <w:color w:val="111827"/>
          <w:sz w:val="22"/>
          <w:szCs w:val="22"/>
        </w:rPr>
        <w:t xml:space="preserve"/>
      </w:r>
    </w:p>
    <w:p>
      <w:r>
        <w:br w:type="page"/>
      </w:r>
    </w:p>
    <w:p>
      <w:pPr>
        <w:pStyle w:val="Heading1"/>
        <w:spacing w:after="160" w:before="360"/>
      </w:pPr>
      <w:r>
        <w:rPr>
          <w:rFonts w:ascii="Arial" w:cs="Arial" w:eastAsia="Arial" w:hAnsi="Arial"/>
          <w:b/>
          <w:bCs/>
          <w:color w:val="1A2F4B"/>
          <w:sz w:val="40"/>
          <w:szCs w:val="40"/>
        </w:rPr>
        <w:t xml:space="preserve">4. Core Components Reference</w:t>
      </w:r>
    </w:p>
    <w:p>
      <w:pPr>
        <w:pBdr>
          <w:bottom w:val="single" w:color="1D6FA4" w:sz="8" w:space="1"/>
        </w:pBdr>
        <w:spacing w:after="18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Component</w:t>
            </w:r>
          </w:p>
        </w:tc>
        <w:tc>
          <w:tcPr>
            <w:tcW w:type="dxa" w:w="220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Class / Module</w:t>
            </w:r>
          </w:p>
        </w:tc>
        <w:tc>
          <w:tcPr>
            <w:tcW w:type="dxa" w:w="260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What It Does</w:t>
            </w:r>
          </w:p>
        </w:tc>
        <w:tc>
          <w:tcPr>
            <w:tcW w:type="dxa" w:w="256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Common Use</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Chat Model</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ChatAnthropic / ChatOpenAI</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Wraps any LLM API</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Core of every chain/agent</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PromptTemplate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ChatPromptTemplate</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Reusable prompts with variables</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Structuring LLM instructions</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Output Parser</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StrOutputParser / JsonOutputParser</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Parses LLM output into Python types</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Structured data extraction</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Memory</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ConversationBufferMemory</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Tracks chat history across turns</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Chatbots, assistants</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Document Loader</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PyPDFLoader / WebBaseLoader</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Loads files/URLs into Documents</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RAG pipelines</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Text Splitter</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RecursiveCharacterTextSplitter</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Splits docs into model-sized chunks</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RAG preprocessing</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Embeddings</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OpenAIEmbeddings / HuggingFace</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Converts text to numeric vectors</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Semantic search, RAG</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Vector Store</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FAISS / Chroma / Pinecone</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Stores + retrieves document embeddings</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RAG knowledge base</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Retriever</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vectorstore.as_retriever()</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Fetches relevant chunks by query</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RAG Q&amp;A</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Chain (LCEL)</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prompt | model | parser</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Composable processing pipeline</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Every LLM workflow</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Agent</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create_tool_calling_agent</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LLM drives tool selection + execution</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Autonomous tasks</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Tool</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@tool decorator / BaseTool</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Callable function the agent can use</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Web, DB, API, code</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AgentExecutor</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AgentExecutor</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Runs the agent reasoning loop</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Wraps any agent</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LangSmith</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langsmith SDK</w:t>
            </w:r>
          </w:p>
        </w:tc>
        <w:tc>
          <w:tcPr>
            <w:tcW w:type="dxa" w:w="26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Traces, evaluates, monitors LLM calls</w:t>
            </w:r>
          </w:p>
        </w:tc>
        <w:tc>
          <w:tcPr>
            <w:tcW w:type="dxa" w:w="25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Debugging, production</w:t>
            </w:r>
          </w:p>
        </w:tc>
      </w:tr>
    </w:tbl>
    <w:p>
      <w:pPr>
        <w:spacing w:after="200" w:before="0"/>
      </w:pPr>
      <w:r>
        <w:rPr>
          <w:rFonts w:ascii="Arial" w:cs="Arial" w:eastAsia="Arial" w:hAnsi="Arial"/>
          <w:color w:val="111827"/>
          <w:sz w:val="22"/>
          <w:szCs w:val="22"/>
        </w:rPr>
        <w:t xml:space="preserve"/>
      </w:r>
    </w:p>
    <w:p>
      <w:r>
        <w:br w:type="page"/>
      </w:r>
    </w:p>
    <w:p>
      <w:pPr>
        <w:pStyle w:val="Heading1"/>
        <w:spacing w:after="160" w:before="360"/>
      </w:pPr>
      <w:r>
        <w:rPr>
          <w:rFonts w:ascii="Arial" w:cs="Arial" w:eastAsia="Arial" w:hAnsi="Arial"/>
          <w:b/>
          <w:bCs/>
          <w:color w:val="1A2F4B"/>
          <w:sz w:val="40"/>
          <w:szCs w:val="40"/>
        </w:rPr>
        <w:t xml:space="preserve">5. Use Cases — Problems LangChain Solves Easily</w:t>
      </w:r>
    </w:p>
    <w:p>
      <w:pPr>
        <w:pBdr>
          <w:bottom w:val="single" w:color="1D6FA4" w:sz="8" w:space="1"/>
        </w:pBdr>
        <w:spacing w:after="180" w:before="0"/>
      </w:pPr>
      <w:r>
        <w:rPr>
          <w:rFonts w:ascii="Arial" w:cs="Arial" w:eastAsia="Arial" w:hAnsi="Arial"/>
          <w:color w:val="111827"/>
          <w:sz w:val="22"/>
          <w:szCs w:val="22"/>
        </w:rPr>
        <w:t xml:space="preserve"/>
      </w:r>
    </w:p>
    <w:p>
      <w:pPr>
        <w:spacing w:after="120" w:before="80"/>
      </w:pPr>
      <w:r>
        <w:rPr>
          <w:rFonts w:ascii="Arial" w:cs="Arial" w:eastAsia="Arial" w:hAnsi="Arial"/>
          <w:color w:val="111827"/>
          <w:sz w:val="22"/>
          <w:szCs w:val="22"/>
        </w:rPr>
        <w:t xml:space="preserve">LangChain's real power shows up when you see how dramatically it simplifies problems that would otherwise require hundreds of lines of custom code. Below are eight concrete use cases with code examples.</w:t>
      </w:r>
    </w:p>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Use Case 1 — Document Q&amp;A (RAG)</w:t>
      </w:r>
    </w:p>
    <w:p>
      <w:pPr>
        <w:spacing w:after="120" w:before="80"/>
      </w:pPr>
      <w:r>
        <w:rPr>
          <w:rFonts w:ascii="Arial" w:cs="Arial" w:eastAsia="Arial" w:hAnsi="Arial"/>
          <w:b/>
          <w:bCs/>
          <w:color w:val="1D6FA4"/>
          <w:sz w:val="22"/>
          <w:szCs w:val="22"/>
        </w:rPr>
        <w:t xml:space="preserve">The problem: </w:t>
      </w:r>
      <w:r>
        <w:rPr>
          <w:rFonts w:ascii="Arial" w:cs="Arial" w:eastAsia="Arial" w:hAnsi="Arial"/>
          <w:color w:val="111827"/>
          <w:sz w:val="22"/>
          <w:szCs w:val="22"/>
        </w:rPr>
        <w:t xml:space="preserve">Your LLM knows nothing about your internal documents — policies, contracts, manuals, knowledge bases. Users have to read documents themselves.</w:t>
      </w:r>
    </w:p>
    <w:p>
      <w:pPr>
        <w:spacing w:after="120" w:before="80"/>
      </w:pPr>
      <w:r>
        <w:rPr>
          <w:rFonts w:ascii="Arial" w:cs="Arial" w:eastAsia="Arial" w:hAnsi="Arial"/>
          <w:b/>
          <w:bCs/>
          <w:color w:val="1A7A45"/>
          <w:sz w:val="22"/>
          <w:szCs w:val="22"/>
        </w:rPr>
        <w:t xml:space="preserve">How LangChain solves it: </w:t>
      </w:r>
      <w:r>
        <w:rPr>
          <w:rFonts w:ascii="Arial" w:cs="Arial" w:eastAsia="Arial" w:hAnsi="Arial"/>
          <w:color w:val="111827"/>
          <w:sz w:val="22"/>
          <w:szCs w:val="22"/>
        </w:rPr>
        <w:t xml:space="preserve">Load documents, split, embed, store in a vector DB, retrieve relevant chunks at query time and inject them into the prompt. The LLM answers from your actual content.</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1"/>
              <w:left w:val="single" w:color="1A7A45" w:sz="1"/>
              <w:bottom w:val="none" w:color="FFFFFF" w:sz="0"/>
              <w:right w:val="single" w:color="1A7A45" w:sz="1"/>
            </w:tcBorders>
            <w:shd w:fill="E3F5EC" w:val="clear"/>
            <w:tcMar>
              <w:top w:type="dxa" w:w="110"/>
              <w:left w:type="dxa" w:w="160"/>
              <w:bottom w:type="dxa" w:w="20"/>
              <w:right w:type="dxa" w:w="160"/>
            </w:tcMar>
          </w:tcPr>
          <w:p>
            <w:pPr>
              <w:spacing w:after="0" w:before="0"/>
            </w:pPr>
            <w:r>
              <w:rPr>
                <w:rFonts w:ascii="Arial" w:cs="Arial" w:eastAsia="Arial" w:hAnsi="Arial"/>
                <w:b/>
                <w:bCs/>
                <w:color w:val="1A7A45"/>
                <w:sz w:val="22"/>
                <w:szCs w:val="22"/>
              </w:rPr>
              <w:t xml:space="preserve">Real-World Example</w:t>
            </w:r>
          </w:p>
        </w:tc>
      </w:tr>
      <w:tr>
        <w:tc>
          <w:tcPr>
            <w:tcW w:type="dxa" w:w="9360"/>
            <w:tcBorders>
              <w:top w:val="none" w:color="FFFFFF" w:sz="0"/>
              <w:left w:val="single" w:color="1A7A45" w:sz="1"/>
              <w:bottom w:val="none" w:color="FFFFFF" w:sz="0"/>
              <w:right w:val="single" w:color="1A7A45" w:sz="1"/>
            </w:tcBorders>
            <w:shd w:fill="E3F5EC"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Company: A law firm with 50,000 case documents</w:t>
            </w:r>
          </w:p>
        </w:tc>
      </w:tr>
      <w:tr>
        <w:tc>
          <w:tcPr>
            <w:tcW w:type="dxa" w:w="9360"/>
            <w:tcBorders>
              <w:top w:val="none" w:color="FFFFFF" w:sz="0"/>
              <w:left w:val="single" w:color="1A7A45" w:sz="1"/>
              <w:bottom w:val="none" w:color="FFFFFF" w:sz="0"/>
              <w:right w:val="single" w:color="1A7A45" w:sz="1"/>
            </w:tcBorders>
            <w:shd w:fill="E3F5EC"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Before: Associates spend hours manually searching case history</w:t>
            </w:r>
          </w:p>
        </w:tc>
      </w:tr>
      <w:tr>
        <w:tc>
          <w:tcPr>
            <w:tcW w:type="dxa" w:w="9360"/>
            <w:tcBorders>
              <w:top w:val="none" w:color="FFFFFF" w:sz="0"/>
              <w:left w:val="single" w:color="1A7A45" w:sz="1"/>
              <w:bottom w:val="none" w:color="FFFFFF" w:sz="0"/>
              <w:right w:val="single" w:color="1A7A45" w:sz="1"/>
            </w:tcBorders>
            <w:shd w:fill="E3F5EC"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After: Lawyers ask 'What precedents exist for contract breach in fintech?' and get cited answers in seconds</w:t>
            </w:r>
          </w:p>
        </w:tc>
      </w:tr>
      <w:tr>
        <w:tc>
          <w:tcPr>
            <w:tcW w:type="dxa" w:w="9360"/>
            <w:tcBorders>
              <w:top w:val="none" w:color="FFFFFF" w:sz="0"/>
              <w:left w:val="single" w:color="1A7A45" w:sz="1"/>
              <w:bottom w:val="single" w:color="1A7A45" w:sz="1"/>
              <w:right w:val="single" w:color="1A7A45" w:sz="1"/>
            </w:tcBorders>
            <w:shd w:fill="E3F5EC" w:val="clear"/>
            <w:tcMar>
              <w:top w:type="dxa" w:w="20"/>
              <w:left w:type="dxa" w:w="160"/>
              <w:bottom w:type="dxa" w:w="110"/>
              <w:right w:type="dxa" w:w="160"/>
            </w:tcMar>
          </w:tcPr>
          <w:p>
            <w:pPr>
              <w:spacing w:after="0" w:before="0"/>
            </w:pPr>
            <w:r>
              <w:rPr>
                <w:rFonts w:ascii="Arial" w:cs="Arial" w:eastAsia="Arial" w:hAnsi="Arial"/>
                <w:b w:val="false"/>
                <w:bCs w:val="false"/>
                <w:color w:val="111827"/>
                <w:sz w:val="20"/>
                <w:szCs w:val="20"/>
              </w:rPr>
              <w:t xml:space="preserve">LangChain components: PyPDFLoader + RecursiveCharacterTextSplitter + FAISS + RetrievalQA</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Use Case 2 — Conversational Chatbot with Memory</w:t>
      </w:r>
    </w:p>
    <w:p>
      <w:pPr>
        <w:spacing w:after="120" w:before="80"/>
      </w:pPr>
      <w:r>
        <w:rPr>
          <w:rFonts w:ascii="Arial" w:cs="Arial" w:eastAsia="Arial" w:hAnsi="Arial"/>
          <w:b/>
          <w:bCs/>
          <w:color w:val="1D6FA4"/>
          <w:sz w:val="22"/>
          <w:szCs w:val="22"/>
        </w:rPr>
        <w:t xml:space="preserve">The problem: </w:t>
      </w:r>
      <w:r>
        <w:rPr>
          <w:rFonts w:ascii="Arial" w:cs="Arial" w:eastAsia="Arial" w:hAnsi="Arial"/>
          <w:color w:val="111827"/>
          <w:sz w:val="22"/>
          <w:szCs w:val="22"/>
        </w:rPr>
        <w:t xml:space="preserve">LLMs are stateless. Every message is isolated — the model forgets your name, context, and previous questions instantly.</w:t>
      </w:r>
    </w:p>
    <w:p>
      <w:pPr>
        <w:spacing w:after="120" w:before="80"/>
      </w:pPr>
      <w:r>
        <w:rPr>
          <w:rFonts w:ascii="Arial" w:cs="Arial" w:eastAsia="Arial" w:hAnsi="Arial"/>
          <w:b/>
          <w:bCs/>
          <w:color w:val="1A7A45"/>
          <w:sz w:val="22"/>
          <w:szCs w:val="22"/>
        </w:rPr>
        <w:t xml:space="preserve">How LangChain solves it: </w:t>
      </w:r>
      <w:r>
        <w:rPr>
          <w:rFonts w:ascii="Arial" w:cs="Arial" w:eastAsia="Arial" w:hAnsi="Arial"/>
          <w:color w:val="111827"/>
          <w:sz w:val="22"/>
          <w:szCs w:val="22"/>
        </w:rPr>
        <w:t xml:space="preserve">Memory components automatically store and inject conversation history into every prompt. Multiple memory types handle different needs.</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Memory Type</w:t>
            </w:r>
          </w:p>
        </w:tc>
        <w:tc>
          <w:tcPr>
            <w:tcW w:type="dxa" w:w="328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Behaviour</w:t>
            </w:r>
          </w:p>
        </w:tc>
        <w:tc>
          <w:tcPr>
            <w:tcW w:type="dxa" w:w="328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Best For</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19"/>
                <w:szCs w:val="19"/>
              </w:rPr>
              <w:t xml:space="preserve">ConversationBufferMemory</w:t>
            </w:r>
          </w:p>
        </w:tc>
        <w:tc>
          <w:tcPr>
            <w:tcW w:type="dxa" w:w="32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Stores every message in full</w:t>
            </w:r>
          </w:p>
        </w:tc>
        <w:tc>
          <w:tcPr>
            <w:tcW w:type="dxa" w:w="32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Short conversations, demos</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19"/>
                <w:szCs w:val="19"/>
              </w:rPr>
              <w:t xml:space="preserve">ConversationWindowMemory</w:t>
            </w:r>
          </w:p>
        </w:tc>
        <w:tc>
          <w:tcPr>
            <w:tcW w:type="dxa" w:w="32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Keeps last N turns only</w:t>
            </w:r>
          </w:p>
        </w:tc>
        <w:tc>
          <w:tcPr>
            <w:tcW w:type="dxa" w:w="32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Long conversations, token saving</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19"/>
                <w:szCs w:val="19"/>
              </w:rPr>
              <w:t xml:space="preserve">ConversationSummaryMemory</w:t>
            </w:r>
          </w:p>
        </w:tc>
        <w:tc>
          <w:tcPr>
            <w:tcW w:type="dxa" w:w="32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Summarises old turns, keeps recent in full</w:t>
            </w:r>
          </w:p>
        </w:tc>
        <w:tc>
          <w:tcPr>
            <w:tcW w:type="dxa" w:w="32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Very long sessions</w:t>
            </w:r>
          </w:p>
        </w:tc>
      </w:tr>
      <w:tr>
        <w:tc>
          <w:tcPr>
            <w:tcW w:type="dxa" w:w="28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19"/>
                <w:szCs w:val="19"/>
              </w:rPr>
              <w:t xml:space="preserve">VectorStoreMemory</w:t>
            </w:r>
          </w:p>
        </w:tc>
        <w:tc>
          <w:tcPr>
            <w:tcW w:type="dxa" w:w="32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Retrieves semantically relevant past turns</w:t>
            </w:r>
          </w:p>
        </w:tc>
        <w:tc>
          <w:tcPr>
            <w:tcW w:type="dxa" w:w="32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Complex multi-topic conversations</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Use Case 3 — Structured Data Extraction</w:t>
      </w:r>
    </w:p>
    <w:p>
      <w:pPr>
        <w:spacing w:after="120" w:before="80"/>
      </w:pPr>
      <w:r>
        <w:rPr>
          <w:rFonts w:ascii="Arial" w:cs="Arial" w:eastAsia="Arial" w:hAnsi="Arial"/>
          <w:b/>
          <w:bCs/>
          <w:color w:val="1D6FA4"/>
          <w:sz w:val="22"/>
          <w:szCs w:val="22"/>
        </w:rPr>
        <w:t xml:space="preserve">The problem: </w:t>
      </w:r>
      <w:r>
        <w:rPr>
          <w:rFonts w:ascii="Arial" w:cs="Arial" w:eastAsia="Arial" w:hAnsi="Arial"/>
          <w:color w:val="111827"/>
          <w:sz w:val="22"/>
          <w:szCs w:val="22"/>
        </w:rPr>
        <w:t xml:space="preserve">You have unstructured text (emails, reports, support tickets) and need to extract specific fields into a database or structured format.</w:t>
      </w:r>
    </w:p>
    <w:p>
      <w:pPr>
        <w:spacing w:after="120" w:before="80"/>
      </w:pPr>
      <w:r>
        <w:rPr>
          <w:rFonts w:ascii="Arial" w:cs="Arial" w:eastAsia="Arial" w:hAnsi="Arial"/>
          <w:b/>
          <w:bCs/>
          <w:color w:val="1A7A45"/>
          <w:sz w:val="22"/>
          <w:szCs w:val="22"/>
        </w:rPr>
        <w:t xml:space="preserve">How LangChain solves it: </w:t>
      </w:r>
      <w:r>
        <w:rPr>
          <w:rFonts w:ascii="Arial" w:cs="Arial" w:eastAsia="Arial" w:hAnsi="Arial"/>
          <w:color w:val="111827"/>
          <w:sz w:val="22"/>
          <w:szCs w:val="22"/>
        </w:rPr>
        <w:t xml:space="preserve">Combine a prompt that instructs the model to extract fields with a Pydantic output parser that validates and structures the result.</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langchain.output_parsers import PydanticOutputParser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pydantic import BaseModel, Field</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langchain.prompts import PromptTemplate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langchain_anthropic import ChatAnthropic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Define what you want to extract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class InvoiceData(BaseModel):</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vendor_name:    str   = Field(description='Name of the vendor')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invoice_number: str   = Field(description='Invoice or reference number')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amount:         float = Field(description='Total amount in USD')</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due_date:       str   = Field(description='Payment due date')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parser = PydanticOutputParser(pydantic_object=InvoiceData)</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prompt = PromptTemplate(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template='Extract invoice details from this text.\n{format_instructions}\n\nText: {text}',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input_variables=['text'],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partial_variables={'format_instructions': parser.get_format_instructions()},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chain = prompt | ChatAnthropic(model='claude-sonnet-4-20250514') | 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invoice = chain.invoke({'text': 'Invoice #INV-2024-0891 from Acme Corp. Total: $4,250.00. Due March 15, 2025.'})</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print(invoice.vendor_name)    # → Acme Corp</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D4D4D4"/>
                <w:sz w:val="18"/>
                <w:szCs w:val="18"/>
              </w:rPr>
              <w:t xml:space="preserve">print(invoice.amount)         # → 4250.0</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Use Case 4 — Autonomous Research Agent</w:t>
      </w:r>
    </w:p>
    <w:p>
      <w:pPr>
        <w:spacing w:after="120" w:before="80"/>
      </w:pPr>
      <w:r>
        <w:rPr>
          <w:rFonts w:ascii="Arial" w:cs="Arial" w:eastAsia="Arial" w:hAnsi="Arial"/>
          <w:b/>
          <w:bCs/>
          <w:color w:val="1D6FA4"/>
          <w:sz w:val="22"/>
          <w:szCs w:val="22"/>
        </w:rPr>
        <w:t xml:space="preserve">The problem: </w:t>
      </w:r>
      <w:r>
        <w:rPr>
          <w:rFonts w:ascii="Arial" w:cs="Arial" w:eastAsia="Arial" w:hAnsi="Arial"/>
          <w:color w:val="111827"/>
          <w:sz w:val="22"/>
          <w:szCs w:val="22"/>
        </w:rPr>
        <w:t xml:space="preserve">You need an AI that can gather information from multiple sources, synthesise findings, and produce a report — without you specifying each step manually.</w:t>
      </w:r>
    </w:p>
    <w:p>
      <w:pPr>
        <w:spacing w:after="120" w:before="80"/>
      </w:pPr>
      <w:r>
        <w:rPr>
          <w:rFonts w:ascii="Arial" w:cs="Arial" w:eastAsia="Arial" w:hAnsi="Arial"/>
          <w:b/>
          <w:bCs/>
          <w:color w:val="1A7A45"/>
          <w:sz w:val="22"/>
          <w:szCs w:val="22"/>
        </w:rPr>
        <w:t xml:space="preserve">How LangChain solves it: </w:t>
      </w:r>
      <w:r>
        <w:rPr>
          <w:rFonts w:ascii="Arial" w:cs="Arial" w:eastAsia="Arial" w:hAnsi="Arial"/>
          <w:color w:val="111827"/>
          <w:sz w:val="22"/>
          <w:szCs w:val="22"/>
        </w:rPr>
        <w:t xml:space="preserve">An agent with web search, calculator, and summarisation tools decides its own research plan, executes each step, and compiles results.</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none" w:color="FFFFFF" w:sz="0"/>
              <w:right w:val="single" w:color="D1D5DB" w:sz="1"/>
            </w:tcBorders>
            <w:shd w:fill="F3F4F6" w:val="clear"/>
            <w:tcMar>
              <w:top w:type="dxa" w:w="110"/>
              <w:left w:type="dxa" w:w="160"/>
              <w:bottom w:type="dxa" w:w="20"/>
              <w:right w:type="dxa" w:w="160"/>
            </w:tcMar>
          </w:tcPr>
          <w:p>
            <w:pPr>
              <w:spacing w:after="0" w:before="0"/>
            </w:pPr>
            <w:r>
              <w:rPr>
                <w:rFonts w:ascii="Arial" w:cs="Arial" w:eastAsia="Arial" w:hAnsi="Arial"/>
                <w:b/>
                <w:bCs/>
                <w:color w:val="1A2F4B"/>
                <w:sz w:val="22"/>
                <w:szCs w:val="22"/>
              </w:rPr>
              <w:t xml:space="preserve">How the Agent Thinks — ReAct Pattern</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User:        'Research the top 3 Python web frameworks and compare their GitHub stars'</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Thought:     I need to search for Flask GitHub stars</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Action:      web_search('Flask Python framework GitHub stars 2024')</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Observation: Flask has 68,000 stars</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Thought:     Now I need Django</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Action:      web_search('Django Python framework GitHub stars 2024')</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Observation: Django has 79,000 stars</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Thought:     Now FastAPI</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Action:      web_search('FastAPI GitHub stars 2024')</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Observation: FastAPI has 73,000 stars</w:t>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
            </w:r>
          </w:p>
        </w:tc>
      </w:tr>
      <w:tr>
        <w:tc>
          <w:tcPr>
            <w:tcW w:type="dxa" w:w="9360"/>
            <w:tcBorders>
              <w:top w:val="none" w:color="FFFFFF" w:sz="0"/>
              <w:left w:val="single" w:color="D1D5DB" w:sz="1"/>
              <w:bottom w:val="none" w:color="FFFFFF" w:sz="0"/>
              <w:right w:val="single" w:color="D1D5DB" w:sz="1"/>
            </w:tcBorders>
            <w:shd w:fill="F3F4F6"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Thought:     I have all the data. I can now write the comparison.</w:t>
            </w:r>
          </w:p>
        </w:tc>
      </w:tr>
      <w:tr>
        <w:tc>
          <w:tcPr>
            <w:tcW w:type="dxa" w:w="9360"/>
            <w:tcBorders>
              <w:top w:val="none" w:color="FFFFFF" w:sz="0"/>
              <w:left w:val="single" w:color="D1D5DB" w:sz="1"/>
              <w:bottom w:val="single" w:color="D1D5DB" w:sz="1"/>
              <w:right w:val="single" w:color="D1D5DB" w:sz="1"/>
            </w:tcBorders>
            <w:shd w:fill="F3F4F6" w:val="clear"/>
            <w:tcMar>
              <w:top w:type="dxa" w:w="20"/>
              <w:left w:type="dxa" w:w="160"/>
              <w:bottom w:type="dxa" w:w="110"/>
              <w:right w:type="dxa" w:w="160"/>
            </w:tcMar>
          </w:tcPr>
          <w:p>
            <w:pPr>
              <w:spacing w:after="0" w:before="0"/>
            </w:pPr>
            <w:r>
              <w:rPr>
                <w:rFonts w:ascii="Arial" w:cs="Arial" w:eastAsia="Arial" w:hAnsi="Arial"/>
                <w:b w:val="false"/>
                <w:bCs w:val="false"/>
                <w:color w:val="111827"/>
                <w:sz w:val="20"/>
                <w:szCs w:val="20"/>
              </w:rPr>
              <w:t xml:space="preserve">Final Answer: Django leads with 79K stars, followed by FastAPI (73K) and Flask (68K)...</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Use Case 5 — Automated Code Review</w:t>
      </w:r>
    </w:p>
    <w:p>
      <w:pPr>
        <w:spacing w:after="120" w:before="80"/>
      </w:pPr>
      <w:r>
        <w:rPr>
          <w:rFonts w:ascii="Arial" w:cs="Arial" w:eastAsia="Arial" w:hAnsi="Arial"/>
          <w:b/>
          <w:bCs/>
          <w:color w:val="1D6FA4"/>
          <w:sz w:val="22"/>
          <w:szCs w:val="22"/>
        </w:rPr>
        <w:t xml:space="preserve">The problem: </w:t>
      </w:r>
      <w:r>
        <w:rPr>
          <w:rFonts w:ascii="Arial" w:cs="Arial" w:eastAsia="Arial" w:hAnsi="Arial"/>
          <w:color w:val="111827"/>
          <w:sz w:val="22"/>
          <w:szCs w:val="22"/>
        </w:rPr>
        <w:t xml:space="preserve">Engineering teams want AI-assisted code review but need it to follow their specific style guides, check for security issues, and output structured review comments.</w:t>
      </w:r>
    </w:p>
    <w:p>
      <w:pPr>
        <w:spacing w:after="120" w:before="80"/>
      </w:pPr>
      <w:r>
        <w:rPr>
          <w:rFonts w:ascii="Arial" w:cs="Arial" w:eastAsia="Arial" w:hAnsi="Arial"/>
          <w:b/>
          <w:bCs/>
          <w:color w:val="1A7A45"/>
          <w:sz w:val="22"/>
          <w:szCs w:val="22"/>
        </w:rPr>
        <w:t xml:space="preserve">How LangChain solves it: </w:t>
      </w:r>
      <w:r>
        <w:rPr>
          <w:rFonts w:ascii="Arial" w:cs="Arial" w:eastAsia="Arial" w:hAnsi="Arial"/>
          <w:color w:val="111827"/>
          <w:sz w:val="22"/>
          <w:szCs w:val="22"/>
        </w:rPr>
        <w:t xml:space="preserve">A chain loads your style guide (RAG), reviews submitted code against it, and outputs structured feedback in a consistent format.</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6A9955"/>
                <w:sz w:val="18"/>
                <w:szCs w:val="18"/>
              </w:rPr>
              <w:t xml:space="preserve"># Code review chain with structured output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langchain.prompts import ChatPromptTemplate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langchain.output_parsers import JsonOutputParser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langchain_anthropic import ChatAnthropic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review_prompt = ChatPromptTemplate.from_messages([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('system', '''You are a senior code reviewer. Review the code for: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1. Security vulnerabilities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2. Performance issues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3. Style guide violations</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Return JSON with keys: issues (list), severity (high/med/low), suggestions (list)'''),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('human', 'Review this code:\n\n{code}'),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chain = review_prompt | ChatAnthropic(model='claude-sonnet-4-20250514') | JsonOutputParser()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review = chain.invoke({'code': submitted_code})</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6A9955"/>
                <w:sz w:val="18"/>
                <w:szCs w:val="18"/>
              </w:rPr>
              <w:t xml:space="preserve"># Returns structured dict: {issues: [...], severity: 'high', suggestions: [...]}</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Use Case 6 — Multi-Language Customer Support</w:t>
      </w:r>
    </w:p>
    <w:p>
      <w:pPr>
        <w:spacing w:after="120" w:before="80"/>
      </w:pPr>
      <w:r>
        <w:rPr>
          <w:rFonts w:ascii="Arial" w:cs="Arial" w:eastAsia="Arial" w:hAnsi="Arial"/>
          <w:b/>
          <w:bCs/>
          <w:color w:val="1D6FA4"/>
          <w:sz w:val="22"/>
          <w:szCs w:val="22"/>
        </w:rPr>
        <w:t xml:space="preserve">The problem: </w:t>
      </w:r>
      <w:r>
        <w:rPr>
          <w:rFonts w:ascii="Arial" w:cs="Arial" w:eastAsia="Arial" w:hAnsi="Arial"/>
          <w:color w:val="111827"/>
          <w:sz w:val="22"/>
          <w:szCs w:val="22"/>
        </w:rPr>
        <w:t xml:space="preserve">Support teams receive tickets in dozens of languages and need consistent, accurate responses grounded in your product documentation, regardless of input language.</w:t>
      </w:r>
    </w:p>
    <w:p>
      <w:pPr>
        <w:spacing w:after="120" w:before="80"/>
      </w:pPr>
      <w:r>
        <w:rPr>
          <w:rFonts w:ascii="Arial" w:cs="Arial" w:eastAsia="Arial" w:hAnsi="Arial"/>
          <w:b/>
          <w:bCs/>
          <w:color w:val="1A7A45"/>
          <w:sz w:val="22"/>
          <w:szCs w:val="22"/>
        </w:rPr>
        <w:t xml:space="preserve">How LangChain solves it: </w:t>
      </w:r>
      <w:r>
        <w:rPr>
          <w:rFonts w:ascii="Arial" w:cs="Arial" w:eastAsia="Arial" w:hAnsi="Arial"/>
          <w:color w:val="111827"/>
          <w:sz w:val="22"/>
          <w:szCs w:val="22"/>
        </w:rPr>
        <w:t xml:space="preserve">A pipeline that detects language, retrieves relevant documentation in English, generates a response, and translates back to the user's language — all in one chain.</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
              <w:bottom w:val="none" w:color="FFFFFF" w:sz="0"/>
              <w:right w:val="single" w:color="0E7C7B" w:sz="1"/>
            </w:tcBorders>
            <w:shd w:fill="D5F0EF" w:val="clear"/>
            <w:tcMar>
              <w:top w:type="dxa" w:w="110"/>
              <w:left w:type="dxa" w:w="160"/>
              <w:bottom w:type="dxa" w:w="20"/>
              <w:right w:type="dxa" w:w="160"/>
            </w:tcMar>
          </w:tcPr>
          <w:p>
            <w:pPr>
              <w:spacing w:after="0" w:before="0"/>
            </w:pPr>
            <w:r>
              <w:rPr>
                <w:rFonts w:ascii="Arial" w:cs="Arial" w:eastAsia="Arial" w:hAnsi="Arial"/>
                <w:b/>
                <w:bCs/>
                <w:color w:val="0E7C7B"/>
                <w:sz w:val="22"/>
                <w:szCs w:val="22"/>
              </w:rPr>
              <w:t xml:space="preserve">Pipeline Flow</w:t>
            </w:r>
          </w:p>
        </w:tc>
      </w:tr>
      <w:tr>
        <w:tc>
          <w:tcPr>
            <w:tcW w:type="dxa" w:w="9360"/>
            <w:tcBorders>
              <w:top w:val="none" w:color="FFFFFF" w:sz="0"/>
              <w:left w:val="single" w:color="0E7C7B" w:sz="1"/>
              <w:bottom w:val="none" w:color="FFFFFF" w:sz="0"/>
              <w:right w:val="single" w:color="0E7C7B" w:sz="1"/>
            </w:tcBorders>
            <w:shd w:fill="D5F0EF"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Input: Customer message in any language</w:t>
            </w:r>
          </w:p>
        </w:tc>
      </w:tr>
      <w:tr>
        <w:tc>
          <w:tcPr>
            <w:tcW w:type="dxa" w:w="9360"/>
            <w:tcBorders>
              <w:top w:val="none" w:color="FFFFFF" w:sz="0"/>
              <w:left w:val="single" w:color="0E7C7B" w:sz="1"/>
              <w:bottom w:val="none" w:color="FFFFFF" w:sz="0"/>
              <w:right w:val="single" w:color="0E7C7B" w:sz="1"/>
            </w:tcBorders>
            <w:shd w:fill="D5F0EF"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Step 1 → Detect language  (LLM call)</w:t>
            </w:r>
          </w:p>
        </w:tc>
      </w:tr>
      <w:tr>
        <w:tc>
          <w:tcPr>
            <w:tcW w:type="dxa" w:w="9360"/>
            <w:tcBorders>
              <w:top w:val="none" w:color="FFFFFF" w:sz="0"/>
              <w:left w:val="single" w:color="0E7C7B" w:sz="1"/>
              <w:bottom w:val="none" w:color="FFFFFF" w:sz="0"/>
              <w:right w:val="single" w:color="0E7C7B" w:sz="1"/>
            </w:tcBorders>
            <w:shd w:fill="D5F0EF"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Step 2 → Translate to English  (LLM call)</w:t>
            </w:r>
          </w:p>
        </w:tc>
      </w:tr>
      <w:tr>
        <w:tc>
          <w:tcPr>
            <w:tcW w:type="dxa" w:w="9360"/>
            <w:tcBorders>
              <w:top w:val="none" w:color="FFFFFF" w:sz="0"/>
              <w:left w:val="single" w:color="0E7C7B" w:sz="1"/>
              <w:bottom w:val="none" w:color="FFFFFF" w:sz="0"/>
              <w:right w:val="single" w:color="0E7C7B" w:sz="1"/>
            </w:tcBorders>
            <w:shd w:fill="D5F0EF"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Step 3 → Retrieve relevant docs from product knowledge base  (RAG retriever)</w:t>
            </w:r>
          </w:p>
        </w:tc>
      </w:tr>
      <w:tr>
        <w:tc>
          <w:tcPr>
            <w:tcW w:type="dxa" w:w="9360"/>
            <w:tcBorders>
              <w:top w:val="none" w:color="FFFFFF" w:sz="0"/>
              <w:left w:val="single" w:color="0E7C7B" w:sz="1"/>
              <w:bottom w:val="none" w:color="FFFFFF" w:sz="0"/>
              <w:right w:val="single" w:color="0E7C7B" w:sz="1"/>
            </w:tcBorders>
            <w:shd w:fill="D5F0EF"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Step 4 → Generate answer in English using retrieved context  (LLM call)</w:t>
            </w:r>
          </w:p>
        </w:tc>
      </w:tr>
      <w:tr>
        <w:tc>
          <w:tcPr>
            <w:tcW w:type="dxa" w:w="9360"/>
            <w:tcBorders>
              <w:top w:val="none" w:color="FFFFFF" w:sz="0"/>
              <w:left w:val="single" w:color="0E7C7B" w:sz="1"/>
              <w:bottom w:val="none" w:color="FFFFFF" w:sz="0"/>
              <w:right w:val="single" w:color="0E7C7B" w:sz="1"/>
            </w:tcBorders>
            <w:shd w:fill="D5F0EF" w:val="clear"/>
            <w:tcMar>
              <w:top w:type="dxa" w:w="20"/>
              <w:left w:type="dxa" w:w="160"/>
              <w:bottom w:type="dxa" w:w="20"/>
              <w:right w:type="dxa" w:w="160"/>
            </w:tcMar>
          </w:tcPr>
          <w:p>
            <w:pPr>
              <w:spacing w:after="0" w:before="0"/>
            </w:pPr>
            <w:r>
              <w:rPr>
                <w:rFonts w:ascii="Arial" w:cs="Arial" w:eastAsia="Arial" w:hAnsi="Arial"/>
                <w:b w:val="false"/>
                <w:bCs w:val="false"/>
                <w:color w:val="111827"/>
                <w:sz w:val="20"/>
                <w:szCs w:val="20"/>
              </w:rPr>
              <w:t xml:space="preserve">Step 5 → Translate answer back to customer language  (LLM call)</w:t>
            </w:r>
          </w:p>
        </w:tc>
      </w:tr>
      <w:tr>
        <w:tc>
          <w:tcPr>
            <w:tcW w:type="dxa" w:w="9360"/>
            <w:tcBorders>
              <w:top w:val="none" w:color="FFFFFF" w:sz="0"/>
              <w:left w:val="single" w:color="0E7C7B" w:sz="1"/>
              <w:bottom w:val="single" w:color="0E7C7B" w:sz="1"/>
              <w:right w:val="single" w:color="0E7C7B" w:sz="1"/>
            </w:tcBorders>
            <w:shd w:fill="D5F0EF" w:val="clear"/>
            <w:tcMar>
              <w:top w:type="dxa" w:w="20"/>
              <w:left w:type="dxa" w:w="160"/>
              <w:bottom w:type="dxa" w:w="110"/>
              <w:right w:type="dxa" w:w="160"/>
            </w:tcMar>
          </w:tcPr>
          <w:p>
            <w:pPr>
              <w:spacing w:after="0" w:before="0"/>
            </w:pPr>
            <w:r>
              <w:rPr>
                <w:rFonts w:ascii="Arial" w:cs="Arial" w:eastAsia="Arial" w:hAnsi="Arial"/>
                <w:b w:val="false"/>
                <w:bCs w:val="false"/>
                <w:color w:val="111827"/>
                <w:sz w:val="20"/>
                <w:szCs w:val="20"/>
              </w:rPr>
              <w:t xml:space="preserve">Output: Accurate, documentation-grounded answer in user's original language</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Use Case 7 — SQL Query Generation (Text-to-SQL)</w:t>
      </w:r>
    </w:p>
    <w:p>
      <w:pPr>
        <w:spacing w:after="120" w:before="80"/>
      </w:pPr>
      <w:r>
        <w:rPr>
          <w:rFonts w:ascii="Arial" w:cs="Arial" w:eastAsia="Arial" w:hAnsi="Arial"/>
          <w:b/>
          <w:bCs/>
          <w:color w:val="1D6FA4"/>
          <w:sz w:val="22"/>
          <w:szCs w:val="22"/>
        </w:rPr>
        <w:t xml:space="preserve">The problem: </w:t>
      </w:r>
      <w:r>
        <w:rPr>
          <w:rFonts w:ascii="Arial" w:cs="Arial" w:eastAsia="Arial" w:hAnsi="Arial"/>
          <w:color w:val="111827"/>
          <w:sz w:val="22"/>
          <w:szCs w:val="22"/>
        </w:rPr>
        <w:t xml:space="preserve">Non-technical stakeholders need to query databases but cannot write SQL. Data teams are bottlenecked answering ad-hoc questions.</w:t>
      </w:r>
    </w:p>
    <w:p>
      <w:pPr>
        <w:spacing w:after="120" w:before="80"/>
      </w:pPr>
      <w:r>
        <w:rPr>
          <w:rFonts w:ascii="Arial" w:cs="Arial" w:eastAsia="Arial" w:hAnsi="Arial"/>
          <w:b/>
          <w:bCs/>
          <w:color w:val="1A7A45"/>
          <w:sz w:val="22"/>
          <w:szCs w:val="22"/>
        </w:rPr>
        <w:t xml:space="preserve">How LangChain solves it: </w:t>
      </w:r>
      <w:r>
        <w:rPr>
          <w:rFonts w:ascii="Arial" w:cs="Arial" w:eastAsia="Arial" w:hAnsi="Arial"/>
          <w:color w:val="111827"/>
          <w:sz w:val="22"/>
          <w:szCs w:val="22"/>
        </w:rPr>
        <w:t xml:space="preserve">LangChain's SQLDatabase toolkit lets an agent inspect your database schema and generate, execute, and explain SQL queries from plain English.</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langchain_community.utilities import SQLDatabase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langchain_community.agent_toolkits import create_sql_agent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langchain_anthropic import ChatAnthropic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Connect to your database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db    = SQLDatabase.from_uri('postgresql://user:pass@localhost/sales_db')</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agent = create_sql_agent(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llm=ChatAnthropic(model='claude-sonnet-4-20250514'),</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db=db,</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verbose=False,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Business user asks in plain English</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result = agent.invoke({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'input': 'What were the top 5 products by revenue last quarter, broken down by region?'</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print(result['output'])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Agent generates SQL, executes it, returns human-readable answer</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6A9955"/>
                <w:sz w:val="18"/>
                <w:szCs w:val="18"/>
              </w:rPr>
              <w:t xml:space="preserve"># → 'The top 5 products last quarter were: 1. Widget A ($2.3M) — West region led...'</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Use Case 8 — PII-Safe LLM Pipeline (Relevant to Your Project)</w:t>
      </w:r>
    </w:p>
    <w:p>
      <w:pPr>
        <w:spacing w:after="120" w:before="80"/>
      </w:pPr>
      <w:r>
        <w:rPr>
          <w:rFonts w:ascii="Arial" w:cs="Arial" w:eastAsia="Arial" w:hAnsi="Arial"/>
          <w:b/>
          <w:bCs/>
          <w:color w:val="1D6FA4"/>
          <w:sz w:val="22"/>
          <w:szCs w:val="22"/>
        </w:rPr>
        <w:t xml:space="preserve">The problem: </w:t>
      </w:r>
      <w:r>
        <w:rPr>
          <w:rFonts w:ascii="Arial" w:cs="Arial" w:eastAsia="Arial" w:hAnsi="Arial"/>
          <w:color w:val="111827"/>
          <w:sz w:val="22"/>
          <w:szCs w:val="22"/>
        </w:rPr>
        <w:t xml:space="preserve">You want to use a cloud LLM (GPT-4, Claude) to process user documents, but those documents contain PII that cannot leave your infrastructure.</w:t>
      </w:r>
    </w:p>
    <w:p>
      <w:pPr>
        <w:spacing w:after="120" w:before="80"/>
      </w:pPr>
      <w:r>
        <w:rPr>
          <w:rFonts w:ascii="Arial" w:cs="Arial" w:eastAsia="Arial" w:hAnsi="Arial"/>
          <w:b/>
          <w:bCs/>
          <w:color w:val="1A7A45"/>
          <w:sz w:val="22"/>
          <w:szCs w:val="22"/>
        </w:rPr>
        <w:t xml:space="preserve">How LangChain + your GLiNER library solves it: </w:t>
      </w:r>
      <w:r>
        <w:rPr>
          <w:rFonts w:ascii="Arial" w:cs="Arial" w:eastAsia="Arial" w:hAnsi="Arial"/>
          <w:color w:val="111827"/>
          <w:sz w:val="22"/>
          <w:szCs w:val="22"/>
        </w:rPr>
        <w:t xml:space="preserve">Insert your PII redaction library as a preprocessing step in the LangChain pipeline. Redact on-premise, then send clean text to the cloud model.</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langchain.schema.runnable import RunnableLambda, RunnablePassthrough</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langchain.prompts import ChatPromptTemplate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langchain_anthropic import ChatAnthropic</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langchain.schema.output_parser import StrOutputParser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569CD6"/>
                <w:sz w:val="18"/>
                <w:szCs w:val="18"/>
              </w:rPr>
              <w:t xml:space="preserve">from pii_redactor import create_redactor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Your on-premise GLiNER redactor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redactor = create_redactor('gliner')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def redact_pii(inputs: dict) -&gt; dict: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result = redactor.redact(inputs['text'])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return {</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'clean_text':    result.redacted_text,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'pii_count':     result.stats['total'],</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'original_text': inputs['text'],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6A9955"/>
                <w:sz w:val="18"/>
                <w:szCs w:val="18"/>
              </w:rPr>
              <w:t xml:space="preserve"># Pipeline: redact locally → summarise with cloud LLM</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prompt = ChatPromptTemplate.from_template(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'Summarise this support ticket concisely:\n\n{clean_text}'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pipeline = (</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RunnableLambda(redact_pii)  # Step 1: PII stripped on-premise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 prompt                    # Step 2: Prompt built with clean text</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 ChatAnthropic(model='claude-sonnet-4-20250514')  # Step 3: Cloud LLM</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 StrOutputParser()         # Step 4: Parse response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summary = pipeline.invoke({'text': raw_support_ticket})</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6A9955"/>
                <w:sz w:val="18"/>
                <w:szCs w:val="18"/>
              </w:rPr>
              <w:t xml:space="preserve"># PII never left your servers. Cloud LLM only sees redacted text.</w:t>
            </w:r>
          </w:p>
        </w:tc>
      </w:tr>
    </w:tbl>
    <w:p>
      <w:pPr>
        <w:spacing w:after="200" w:before="0"/>
      </w:pPr>
      <w:r>
        <w:rPr>
          <w:rFonts w:ascii="Arial" w:cs="Arial" w:eastAsia="Arial" w:hAnsi="Arial"/>
          <w:color w:val="111827"/>
          <w:sz w:val="22"/>
          <w:szCs w:val="22"/>
        </w:rPr>
        <w:t xml:space="preserve"/>
      </w:r>
    </w:p>
    <w:p>
      <w:r>
        <w:br w:type="page"/>
      </w:r>
    </w:p>
    <w:p>
      <w:pPr>
        <w:pStyle w:val="Heading1"/>
        <w:spacing w:after="160" w:before="360"/>
      </w:pPr>
      <w:r>
        <w:rPr>
          <w:rFonts w:ascii="Arial" w:cs="Arial" w:eastAsia="Arial" w:hAnsi="Arial"/>
          <w:b/>
          <w:bCs/>
          <w:color w:val="1A2F4B"/>
          <w:sz w:val="40"/>
          <w:szCs w:val="40"/>
        </w:rPr>
        <w:t xml:space="preserve">6. LangChain Ecosystem</w:t>
      </w:r>
    </w:p>
    <w:p>
      <w:pPr>
        <w:pBdr>
          <w:bottom w:val="single" w:color="1D6FA4" w:sz="8" w:space="1"/>
        </w:pBdr>
        <w:spacing w:after="18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Product</w:t>
            </w:r>
          </w:p>
        </w:tc>
        <w:tc>
          <w:tcPr>
            <w:tcW w:type="dxa" w:w="180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Type</w:t>
            </w:r>
          </w:p>
        </w:tc>
        <w:tc>
          <w:tcPr>
            <w:tcW w:type="dxa" w:w="536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langchain</w:t>
            </w:r>
          </w:p>
        </w:tc>
        <w:tc>
          <w:tcPr>
            <w:tcW w:type="dxa" w:w="180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center"/>
            </w:pPr>
            <w:r>
              <w:rPr>
                <w:rFonts w:ascii="Arial" w:cs="Arial" w:eastAsia="Arial" w:hAnsi="Arial"/>
                <w:b w:val="false"/>
                <w:bCs w:val="false"/>
                <w:color w:val="1A7A45"/>
                <w:sz w:val="20"/>
                <w:szCs w:val="20"/>
              </w:rPr>
              <w:t xml:space="preserve">Open Source</w:t>
            </w:r>
          </w:p>
        </w:tc>
        <w:tc>
          <w:tcPr>
            <w:tcW w:type="dxa" w:w="53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Core library — chains, prompts, memory, retrievers, agents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langchain-community</w:t>
            </w:r>
          </w:p>
        </w:tc>
        <w:tc>
          <w:tcPr>
            <w:tcW w:type="dxa" w:w="180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center"/>
            </w:pPr>
            <w:r>
              <w:rPr>
                <w:rFonts w:ascii="Arial" w:cs="Arial" w:eastAsia="Arial" w:hAnsi="Arial"/>
                <w:b w:val="false"/>
                <w:bCs w:val="false"/>
                <w:color w:val="1A7A45"/>
                <w:sz w:val="20"/>
                <w:szCs w:val="20"/>
              </w:rPr>
              <w:t xml:space="preserve">Open Source</w:t>
            </w:r>
          </w:p>
        </w:tc>
        <w:tc>
          <w:tcPr>
            <w:tcW w:type="dxa" w:w="53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300+ third-party integrations — loaders, vector stores, tools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langchain-core</w:t>
            </w:r>
          </w:p>
        </w:tc>
        <w:tc>
          <w:tcPr>
            <w:tcW w:type="dxa" w:w="180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center"/>
            </w:pPr>
            <w:r>
              <w:rPr>
                <w:rFonts w:ascii="Arial" w:cs="Arial" w:eastAsia="Arial" w:hAnsi="Arial"/>
                <w:b w:val="false"/>
                <w:bCs w:val="false"/>
                <w:color w:val="1A7A45"/>
                <w:sz w:val="20"/>
                <w:szCs w:val="20"/>
              </w:rPr>
              <w:t xml:space="preserve">Open Source</w:t>
            </w:r>
          </w:p>
        </w:tc>
        <w:tc>
          <w:tcPr>
            <w:tcW w:type="dxa" w:w="53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Base abstractions and LCEL runtime (minimal dependencies)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LangChain.js</w:t>
            </w:r>
          </w:p>
        </w:tc>
        <w:tc>
          <w:tcPr>
            <w:tcW w:type="dxa" w:w="180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center"/>
            </w:pPr>
            <w:r>
              <w:rPr>
                <w:rFonts w:ascii="Arial" w:cs="Arial" w:eastAsia="Arial" w:hAnsi="Arial"/>
                <w:b w:val="false"/>
                <w:bCs w:val="false"/>
                <w:color w:val="1A7A45"/>
                <w:sz w:val="20"/>
                <w:szCs w:val="20"/>
              </w:rPr>
              <w:t xml:space="preserve">Open Source</w:t>
            </w:r>
          </w:p>
        </w:tc>
        <w:tc>
          <w:tcPr>
            <w:tcW w:type="dxa" w:w="53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Full TypeScript/JavaScript port — same API as Python version</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LangGraph</w:t>
            </w:r>
          </w:p>
        </w:tc>
        <w:tc>
          <w:tcPr>
            <w:tcW w:type="dxa" w:w="180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center"/>
            </w:pPr>
            <w:r>
              <w:rPr>
                <w:rFonts w:ascii="Arial" w:cs="Arial" w:eastAsia="Arial" w:hAnsi="Arial"/>
                <w:b w:val="false"/>
                <w:bCs w:val="false"/>
                <w:color w:val="1A7A45"/>
                <w:sz w:val="20"/>
                <w:szCs w:val="20"/>
              </w:rPr>
              <w:t xml:space="preserve">Open Source</w:t>
            </w:r>
          </w:p>
        </w:tc>
        <w:tc>
          <w:tcPr>
            <w:tcW w:type="dxa" w:w="53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Build stateful, cyclic multi-agent workflows as graph pipelines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LangServe</w:t>
            </w:r>
          </w:p>
        </w:tc>
        <w:tc>
          <w:tcPr>
            <w:tcW w:type="dxa" w:w="180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center"/>
            </w:pPr>
            <w:r>
              <w:rPr>
                <w:rFonts w:ascii="Arial" w:cs="Arial" w:eastAsia="Arial" w:hAnsi="Arial"/>
                <w:b w:val="false"/>
                <w:bCs w:val="false"/>
                <w:color w:val="1A7A45"/>
                <w:sz w:val="20"/>
                <w:szCs w:val="20"/>
              </w:rPr>
              <w:t xml:space="preserve">Open Source</w:t>
            </w:r>
          </w:p>
        </w:tc>
        <w:tc>
          <w:tcPr>
            <w:tcW w:type="dxa" w:w="53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Deploy any LangChain chain as a production REST API instantly</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LangSmith</w:t>
            </w:r>
          </w:p>
        </w:tc>
        <w:tc>
          <w:tcPr>
            <w:tcW w:type="dxa" w:w="1800"/>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spacing w:after="0" w:before="0"/>
              <w:jc w:val="center"/>
            </w:pPr>
            <w:r>
              <w:rPr>
                <w:rFonts w:ascii="Arial" w:cs="Arial" w:eastAsia="Arial" w:hAnsi="Arial"/>
                <w:b w:val="false"/>
                <w:bCs w:val="false"/>
                <w:color w:val="B45309"/>
                <w:sz w:val="20"/>
                <w:szCs w:val="20"/>
              </w:rPr>
              <w:t xml:space="preserve">Commercial</w:t>
            </w:r>
          </w:p>
        </w:tc>
        <w:tc>
          <w:tcPr>
            <w:tcW w:type="dxa" w:w="53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Observability platform — trace, debug, evaluate, monitor LLM apps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A2F4B"/>
                <w:sz w:val="20"/>
                <w:szCs w:val="20"/>
              </w:rPr>
              <w:t xml:space="preserve">LangGraph Platform</w:t>
            </w:r>
          </w:p>
        </w:tc>
        <w:tc>
          <w:tcPr>
            <w:tcW w:type="dxa" w:w="1800"/>
            <w:tcBorders>
              <w:top w:val="single" w:color="D1D5DB" w:sz="1"/>
              <w:left w:val="single" w:color="D1D5DB" w:sz="1"/>
              <w:bottom w:val="single" w:color="D1D5DB" w:sz="1"/>
              <w:right w:val="single" w:color="D1D5DB" w:sz="1"/>
            </w:tcBorders>
            <w:shd w:fill="FEF3C7" w:val="clear"/>
            <w:tcMar>
              <w:top w:type="dxa" w:w="90"/>
              <w:left w:type="dxa" w:w="140"/>
              <w:bottom w:type="dxa" w:w="90"/>
              <w:right w:type="dxa" w:w="140"/>
            </w:tcMar>
            <w:vAlign w:val="center"/>
          </w:tcPr>
          <w:p>
            <w:pPr>
              <w:spacing w:after="0" w:before="0"/>
              <w:jc w:val="center"/>
            </w:pPr>
            <w:r>
              <w:rPr>
                <w:rFonts w:ascii="Arial" w:cs="Arial" w:eastAsia="Arial" w:hAnsi="Arial"/>
                <w:b w:val="false"/>
                <w:bCs w:val="false"/>
                <w:color w:val="B45309"/>
                <w:sz w:val="20"/>
                <w:szCs w:val="20"/>
              </w:rPr>
              <w:t xml:space="preserve">Commercial</w:t>
            </w:r>
          </w:p>
        </w:tc>
        <w:tc>
          <w:tcPr>
            <w:tcW w:type="dxa" w:w="53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11827"/>
                <w:sz w:val="20"/>
                <w:szCs w:val="20"/>
              </w:rPr>
              <w:t xml:space="preserve">Managed infrastructure for deploying LangGraph agents at scale</w:t>
            </w:r>
          </w:p>
        </w:tc>
      </w:tr>
    </w:tbl>
    <w:p>
      <w:pPr>
        <w:spacing w:after="2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6.1  Supported LLM Providers</w:t>
      </w:r>
    </w:p>
    <w:p>
      <w:pPr>
        <w:spacing w:after="120" w:before="80"/>
      </w:pPr>
      <w:r>
        <w:rPr>
          <w:rFonts w:ascii="Arial" w:cs="Arial" w:eastAsia="Arial" w:hAnsi="Arial"/>
          <w:color w:val="111827"/>
          <w:sz w:val="22"/>
          <w:szCs w:val="22"/>
        </w:rPr>
        <w:t xml:space="preserve">LangChain supports virtually every major LLM provider through its integration packages. All use the same interface — swapping providers requires changing one line.</w:t>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Provider</w:t>
            </w:r>
          </w:p>
        </w:tc>
        <w:tc>
          <w:tcPr>
            <w:tcW w:type="dxa" w:w="248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Package</w:t>
            </w:r>
          </w:p>
        </w:tc>
        <w:tc>
          <w:tcPr>
            <w:tcW w:type="dxa" w:w="4480"/>
            <w:tcBorders>
              <w:top w:val="single" w:color="1A2F4B" w:sz="1"/>
              <w:left w:val="single" w:color="1A2F4B" w:sz="1"/>
              <w:bottom w:val="single" w:color="1A2F4B" w:sz="1"/>
              <w:right w:val="single" w:color="1A2F4B" w:sz="1"/>
            </w:tcBorders>
            <w:shd w:fill="1A2F4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Models</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11827"/>
                <w:sz w:val="20"/>
                <w:szCs w:val="20"/>
              </w:rPr>
              <w:t xml:space="preserve">OpenAI</w:t>
            </w:r>
          </w:p>
        </w:tc>
        <w:tc>
          <w:tcPr>
            <w:tcW w:type="dxa" w:w="2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langchain-openai</w:t>
            </w:r>
          </w:p>
        </w:tc>
        <w:tc>
          <w:tcPr>
            <w:tcW w:type="dxa" w:w="4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gpt-4o, gpt-4-turbo, gpt-3.5-turbo, o1, o3</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11827"/>
                <w:sz w:val="20"/>
                <w:szCs w:val="20"/>
              </w:rPr>
              <w:t xml:space="preserve">Anthropic</w:t>
            </w:r>
          </w:p>
        </w:tc>
        <w:tc>
          <w:tcPr>
            <w:tcW w:type="dxa" w:w="2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langchain-anthropic</w:t>
            </w:r>
          </w:p>
        </w:tc>
        <w:tc>
          <w:tcPr>
            <w:tcW w:type="dxa" w:w="4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claude-opus-4, claude-sonnet-4, claude-haiku</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11827"/>
                <w:sz w:val="20"/>
                <w:szCs w:val="20"/>
              </w:rPr>
              <w:t xml:space="preserve">Google</w:t>
            </w:r>
          </w:p>
        </w:tc>
        <w:tc>
          <w:tcPr>
            <w:tcW w:type="dxa" w:w="2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langchain-google-genai</w:t>
            </w:r>
          </w:p>
        </w:tc>
        <w:tc>
          <w:tcPr>
            <w:tcW w:type="dxa" w:w="4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gemini-2.0-flash, gemini-1.5-pro, gemini-nano</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11827"/>
                <w:sz w:val="20"/>
                <w:szCs w:val="20"/>
              </w:rPr>
              <w:t xml:space="preserve">Meta / Ollama</w:t>
            </w:r>
          </w:p>
        </w:tc>
        <w:tc>
          <w:tcPr>
            <w:tcW w:type="dxa" w:w="2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langchain-community</w:t>
            </w:r>
          </w:p>
        </w:tc>
        <w:tc>
          <w:tcPr>
            <w:tcW w:type="dxa" w:w="4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llama-3.3, llama-3.1, codellama (local, free)</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11827"/>
                <w:sz w:val="20"/>
                <w:szCs w:val="20"/>
              </w:rPr>
              <w:t xml:space="preserve">Mistral</w:t>
            </w:r>
          </w:p>
        </w:tc>
        <w:tc>
          <w:tcPr>
            <w:tcW w:type="dxa" w:w="2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langchain-mistralai</w:t>
            </w:r>
          </w:p>
        </w:tc>
        <w:tc>
          <w:tcPr>
            <w:tcW w:type="dxa" w:w="4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mistral-large, mistral-medium, mixtral</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11827"/>
                <w:sz w:val="20"/>
                <w:szCs w:val="20"/>
              </w:rPr>
              <w:t xml:space="preserve">Cohere</w:t>
            </w:r>
          </w:p>
        </w:tc>
        <w:tc>
          <w:tcPr>
            <w:tcW w:type="dxa" w:w="2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langchain-cohere</w:t>
            </w:r>
          </w:p>
        </w:tc>
        <w:tc>
          <w:tcPr>
            <w:tcW w:type="dxa" w:w="4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command-r-plus, command-r, command</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11827"/>
                <w:sz w:val="20"/>
                <w:szCs w:val="20"/>
              </w:rPr>
              <w:t xml:space="preserve">Hugging Face</w:t>
            </w:r>
          </w:p>
        </w:tc>
        <w:tc>
          <w:tcPr>
            <w:tcW w:type="dxa" w:w="2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langchain-huggingface</w:t>
            </w:r>
          </w:p>
        </w:tc>
        <w:tc>
          <w:tcPr>
            <w:tcW w:type="dxa" w:w="4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Any model on HuggingFace Hub (10,000+)</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40"/>
              <w:bottom w:type="dxa" w:w="90"/>
              <w:right w:type="dxa" w:w="140"/>
            </w:tcMar>
            <w:vAlign w:val="center"/>
          </w:tcPr>
          <w:p>
            <w:pPr>
              <w:spacing w:after="0" w:before="0"/>
              <w:jc w:val="left"/>
            </w:pPr>
            <w:r>
              <w:rPr>
                <w:rFonts w:ascii="Arial" w:cs="Arial" w:eastAsia="Arial" w:hAnsi="Arial"/>
                <w:b/>
                <w:bCs/>
                <w:color w:val="111827"/>
                <w:sz w:val="20"/>
                <w:szCs w:val="20"/>
              </w:rPr>
              <w:t xml:space="preserve">AWS Bedrock</w:t>
            </w:r>
          </w:p>
        </w:tc>
        <w:tc>
          <w:tcPr>
            <w:tcW w:type="dxa" w:w="2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6B3FA0"/>
                <w:sz w:val="18"/>
                <w:szCs w:val="18"/>
              </w:rPr>
              <w:t xml:space="preserve">langchain-aws</w:t>
            </w:r>
          </w:p>
        </w:tc>
        <w:tc>
          <w:tcPr>
            <w:tcW w:type="dxa" w:w="448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4B5563"/>
                <w:sz w:val="20"/>
                <w:szCs w:val="20"/>
              </w:rPr>
              <w:t xml:space="preserve">Claude, Llama, Titan, Jurassic via AWS</w:t>
            </w:r>
          </w:p>
        </w:tc>
      </w:tr>
    </w:tbl>
    <w:p>
      <w:pPr>
        <w:spacing w:after="200" w:before="0"/>
      </w:pPr>
      <w:r>
        <w:rPr>
          <w:rFonts w:ascii="Arial" w:cs="Arial" w:eastAsia="Arial" w:hAnsi="Arial"/>
          <w:color w:val="111827"/>
          <w:sz w:val="22"/>
          <w:szCs w:val="22"/>
        </w:rPr>
        <w:t xml:space="preserve"/>
      </w:r>
    </w:p>
    <w:p>
      <w:r>
        <w:br w:type="page"/>
      </w:r>
    </w:p>
    <w:p>
      <w:pPr>
        <w:pStyle w:val="Heading1"/>
        <w:spacing w:after="160" w:before="360"/>
      </w:pPr>
      <w:r>
        <w:rPr>
          <w:rFonts w:ascii="Arial" w:cs="Arial" w:eastAsia="Arial" w:hAnsi="Arial"/>
          <w:b/>
          <w:bCs/>
          <w:color w:val="1A2F4B"/>
          <w:sz w:val="40"/>
          <w:szCs w:val="40"/>
        </w:rPr>
        <w:t xml:space="preserve">7. When to Use LangChain (and When Not To)</w:t>
      </w:r>
    </w:p>
    <w:p>
      <w:pPr>
        <w:pBdr>
          <w:bottom w:val="single" w:color="1D6FA4" w:sz="8" w:space="1"/>
        </w:pBdr>
        <w:spacing w:after="18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45" w:sz="1"/>
              <w:left w:val="single" w:color="1A7A45" w:sz="1"/>
              <w:bottom w:val="single" w:color="1A7A45" w:sz="1"/>
              <w:right w:val="single" w:color="1A7A45" w:sz="1"/>
            </w:tcBorders>
            <w:shd w:fill="1A7A45"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Use LangChain When...</w:t>
            </w:r>
          </w:p>
        </w:tc>
        <w:tc>
          <w:tcPr>
            <w:tcW w:type="dxa" w:w="4680"/>
            <w:tcBorders>
              <w:top w:val="single" w:color="991B1B" w:sz="1"/>
              <w:left w:val="single" w:color="991B1B" w:sz="1"/>
              <w:bottom w:val="single" w:color="991B1B" w:sz="1"/>
              <w:right w:val="single" w:color="991B1B" w:sz="1"/>
            </w:tcBorders>
            <w:shd w:fill="991B1B" w:val="clear"/>
            <w:tcMar>
              <w:top w:type="dxa" w:w="90"/>
              <w:left w:type="dxa" w:w="140"/>
              <w:bottom w:type="dxa" w:w="90"/>
              <w:right w:type="dxa" w:w="140"/>
            </w:tcMar>
          </w:tcPr>
          <w:p>
            <w:pPr>
              <w:spacing w:after="0" w:before="0"/>
              <w:jc w:val="center"/>
            </w:pPr>
            <w:r>
              <w:rPr>
                <w:rFonts w:ascii="Arial" w:cs="Arial" w:eastAsia="Arial" w:hAnsi="Arial"/>
                <w:b/>
                <w:bCs/>
                <w:color w:val="FFFFFF"/>
                <w:sz w:val="20"/>
                <w:szCs w:val="20"/>
              </w:rPr>
              <w:t xml:space="preserve">Skip LangChain When...</w:t>
            </w:r>
          </w:p>
        </w:tc>
      </w:tr>
      <w:tr>
        <w:tc>
          <w:tcPr>
            <w:tcW w:type="dxa" w:w="46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You need RAG — Q&amp;A over your own documents</w:t>
            </w:r>
          </w:p>
        </w:tc>
        <w:tc>
          <w:tcPr>
            <w:tcW w:type="dxa" w:w="468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You're making a single one-off LLM API call</w:t>
            </w:r>
          </w:p>
        </w:tc>
      </w:tr>
      <w:tr>
        <w:tc>
          <w:tcPr>
            <w:tcW w:type="dxa" w:w="46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Building a multi-turn conversational assistant</w:t>
            </w:r>
          </w:p>
        </w:tc>
        <w:tc>
          <w:tcPr>
            <w:tcW w:type="dxa" w:w="468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You only need a simple prompt + response</w:t>
            </w:r>
          </w:p>
        </w:tc>
      </w:tr>
      <w:tr>
        <w:tc>
          <w:tcPr>
            <w:tcW w:type="dxa" w:w="46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You want to swap LLM providers without rewriting code</w:t>
            </w:r>
          </w:p>
        </w:tc>
        <w:tc>
          <w:tcPr>
            <w:tcW w:type="dxa" w:w="468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Your team is not using Python or JavaScript</w:t>
            </w:r>
          </w:p>
        </w:tc>
      </w:tr>
      <w:tr>
        <w:tc>
          <w:tcPr>
            <w:tcW w:type="dxa" w:w="46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Agents need to use tools (search, DB, APIs, code)</w:t>
            </w:r>
          </w:p>
        </w:tc>
        <w:tc>
          <w:tcPr>
            <w:tcW w:type="dxa" w:w="468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Latency is critical and you need raw API access</w:t>
            </w:r>
          </w:p>
        </w:tc>
      </w:tr>
      <w:tr>
        <w:tc>
          <w:tcPr>
            <w:tcW w:type="dxa" w:w="46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Building pipelines with multiple LLM calls</w:t>
            </w:r>
          </w:p>
        </w:tc>
        <w:tc>
          <w:tcPr>
            <w:tcW w:type="dxa" w:w="468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You need full control over every HTTP request</w:t>
            </w:r>
          </w:p>
        </w:tc>
      </w:tr>
      <w:tr>
        <w:tc>
          <w:tcPr>
            <w:tcW w:type="dxa" w:w="46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You need structured output (JSON, Pydantic) from an LLM</w:t>
            </w:r>
          </w:p>
        </w:tc>
        <w:tc>
          <w:tcPr>
            <w:tcW w:type="dxa" w:w="468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The framework abstraction adds unwanted complexity</w:t>
            </w:r>
          </w:p>
        </w:tc>
      </w:tr>
      <w:tr>
        <w:tc>
          <w:tcPr>
            <w:tcW w:type="dxa" w:w="4680"/>
            <w:tcBorders>
              <w:top w:val="single" w:color="D1D5DB" w:sz="1"/>
              <w:left w:val="single" w:color="D1D5DB" w:sz="1"/>
              <w:bottom w:val="single" w:color="D1D5DB" w:sz="1"/>
              <w:right w:val="single" w:color="D1D5DB" w:sz="1"/>
            </w:tcBorders>
            <w:shd w:fill="E3F5EC"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7A45"/>
                <w:sz w:val="20"/>
                <w:szCs w:val="20"/>
              </w:rPr>
              <w:t xml:space="preserve">Deploying an LLM feature to production with monitoring</w:t>
            </w:r>
          </w:p>
        </w:tc>
        <w:tc>
          <w:tcPr>
            <w:tcW w:type="dxa" w:w="4680"/>
            <w:tcBorders>
              <w:top w:val="single" w:color="D1D5DB" w:sz="1"/>
              <w:left w:val="single" w:color="D1D5DB" w:sz="1"/>
              <w:bottom w:val="single" w:color="D1D5DB" w:sz="1"/>
              <w:right w:val="single" w:color="D1D5DB"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991B1B"/>
                <w:sz w:val="20"/>
                <w:szCs w:val="20"/>
              </w:rPr>
              <w:t xml:space="preserve">You are still in pure exploration / research phase</w:t>
            </w:r>
          </w:p>
        </w:tc>
      </w:tr>
    </w:tbl>
    <w:p>
      <w:pPr>
        <w:spacing w:after="200" w:before="0"/>
      </w:pPr>
      <w:r>
        <w:rPr>
          <w:rFonts w:ascii="Arial" w:cs="Arial" w:eastAsia="Arial" w:hAnsi="Arial"/>
          <w:color w:val="111827"/>
          <w:sz w:val="22"/>
          <w:szCs w:val="22"/>
        </w:rPr>
        <w:t xml:space="preserve"/>
      </w:r>
    </w:p>
    <w:p>
      <w:r>
        <w:br w:type="page"/>
      </w:r>
    </w:p>
    <w:p>
      <w:pPr>
        <w:pStyle w:val="Heading1"/>
        <w:spacing w:after="160" w:before="360"/>
      </w:pPr>
      <w:r>
        <w:rPr>
          <w:rFonts w:ascii="Arial" w:cs="Arial" w:eastAsia="Arial" w:hAnsi="Arial"/>
          <w:b/>
          <w:bCs/>
          <w:color w:val="1A2F4B"/>
          <w:sz w:val="40"/>
          <w:szCs w:val="40"/>
        </w:rPr>
        <w:t xml:space="preserve">8. Quick Reference — Common Patterns</w:t>
      </w:r>
    </w:p>
    <w:p>
      <w:pPr>
        <w:pBdr>
          <w:bottom w:val="single" w:color="1D6FA4" w:sz="8" w:space="1"/>
        </w:pBdr>
        <w:spacing w:after="180" w:before="0"/>
      </w:pPr>
      <w:r>
        <w:rPr>
          <w:rFonts w:ascii="Arial" w:cs="Arial" w:eastAsia="Arial" w:hAnsi="Arial"/>
          <w:color w:val="111827"/>
          <w:sz w:val="22"/>
          <w:szCs w:val="22"/>
        </w:rPr>
        <w:t xml:space="preserve"/>
      </w:r>
    </w:p>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Pattern 1 — Simple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D4D4D4"/>
                <w:sz w:val="18"/>
                <w:szCs w:val="18"/>
              </w:rPr>
              <w:t xml:space="preserve">chain = ChatPromptTemplate.from_template('{input}') | ChatAnthropic() | StrOutputParser()</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D4D4D4"/>
                <w:sz w:val="18"/>
                <w:szCs w:val="18"/>
              </w:rPr>
              <w:t xml:space="preserve">result = chain.invoke({'input': 'Explain transformers in one sentence'})</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Pattern 2 — Streaming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D4D4D4"/>
                <w:sz w:val="18"/>
                <w:szCs w:val="18"/>
              </w:rPr>
              <w:t xml:space="preserve">for chunk in chain.stream({'input': 'Write a poem about data privacy'}):</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D4D4D4"/>
                <w:sz w:val="18"/>
                <w:szCs w:val="18"/>
              </w:rPr>
              <w:t xml:space="preserve">    print(chunk, end='', flush=True)</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Pattern 3 — Async Invocation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569CD6"/>
                <w:sz w:val="18"/>
                <w:szCs w:val="18"/>
              </w:rPr>
              <w:t xml:space="preserve">import asyncio</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D4D4D4"/>
                <w:sz w:val="18"/>
                <w:szCs w:val="18"/>
              </w:rPr>
              <w:t xml:space="preserve">result = await chain.ainvoke({'input': 'Summarise this document'})</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Pattern 4 — Parallel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single" w:color="6B3FA0" w:sz="2"/>
              <w:right w:val="single" w:color="6B3FA0" w:sz="2"/>
            </w:tcBorders>
            <w:shd w:fill="1E1E2E" w:val="clear"/>
            <w:tcMar>
              <w:top w:type="dxa" w:w="100"/>
              <w:left w:type="dxa" w:w="200"/>
              <w:bottom w:type="dxa" w:w="100"/>
              <w:right w:type="dxa" w:w="200"/>
            </w:tcMar>
          </w:tcPr>
          <w:p>
            <w:pPr>
              <w:spacing w:after="0" w:before="0"/>
            </w:pPr>
            <w:r>
              <w:rPr>
                <w:rFonts w:ascii="Courier New" w:cs="Courier New" w:eastAsia="Courier New" w:hAnsi="Courier New"/>
                <w:color w:val="D4D4D4"/>
                <w:sz w:val="18"/>
                <w:szCs w:val="18"/>
              </w:rPr>
              <w:t xml:space="preserve">results = chain.batch([{'input': doc} for doc in documents], config={'max_concurrency': 5})</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Pattern 5 — Fallback 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6A9955"/>
                <w:sz w:val="18"/>
                <w:szCs w:val="18"/>
              </w:rPr>
              <w:t xml:space="preserve"># If primary model fails, automatically fall back to backup</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primary  = ChatAnthropic(model='claude-opus-4-20250514')</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fallback = ChatAnthropic(model='claude-haiku-4-5-20251001')</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D4D4D4"/>
                <w:sz w:val="18"/>
                <w:szCs w:val="18"/>
              </w:rPr>
              <w:t xml:space="preserve">robust_model = primary.with_fallbacks([fallback])</w:t>
            </w:r>
          </w:p>
        </w:tc>
      </w:tr>
    </w:tbl>
    <w:p>
      <w:pPr>
        <w:spacing w:after="100" w:before="0"/>
      </w:pPr>
      <w:r>
        <w:rPr>
          <w:rFonts w:ascii="Arial" w:cs="Arial" w:eastAsia="Arial" w:hAnsi="Arial"/>
          <w:color w:val="111827"/>
          <w:sz w:val="22"/>
          <w:szCs w:val="22"/>
        </w:rPr>
        <w:t xml:space="preserve"/>
      </w:r>
    </w:p>
    <w:p>
      <w:pPr>
        <w:pStyle w:val="Heading2"/>
        <w:spacing w:after="120" w:before="280"/>
      </w:pPr>
      <w:r>
        <w:rPr>
          <w:rFonts w:ascii="Arial" w:cs="Arial" w:eastAsia="Arial" w:hAnsi="Arial"/>
          <w:b/>
          <w:bCs/>
          <w:color w:val="1D6FA4"/>
          <w:sz w:val="28"/>
          <w:szCs w:val="28"/>
        </w:rPr>
        <w:t xml:space="preserve">Pattern 6 — Structured JSON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2"/>
              <w:bottom w:val="none" w:color="FFFFFF" w:sz="0"/>
              <w:right w:val="single" w:color="6B3FA0" w:sz="2"/>
            </w:tcBorders>
            <w:shd w:fill="1E1E2E" w:val="clear"/>
            <w:tcMar>
              <w:top w:type="dxa" w:w="100"/>
              <w:left w:type="dxa" w:w="200"/>
              <w:bottom w:type="dxa" w:w="10"/>
              <w:right w:type="dxa" w:w="200"/>
            </w:tcMar>
          </w:tcPr>
          <w:p>
            <w:pPr>
              <w:spacing w:after="0" w:before="0"/>
            </w:pPr>
            <w:r>
              <w:rPr>
                <w:rFonts w:ascii="Courier New" w:cs="Courier New" w:eastAsia="Courier New" w:hAnsi="Courier New"/>
                <w:color w:val="569CD6"/>
                <w:sz w:val="18"/>
                <w:szCs w:val="18"/>
              </w:rPr>
              <w:t xml:space="preserve">from langchain.output_parsers import JsonOutputParser</w:t>
            </w:r>
          </w:p>
        </w:tc>
      </w:tr>
      <w:tr>
        <w:tc>
          <w:tcPr>
            <w:tcW w:type="dxa" w:w="9360"/>
            <w:tcBorders>
              <w:top w:val="none" w:color="FFFFFF" w:sz="0"/>
              <w:left w:val="single" w:color="6B3FA0" w:sz="2"/>
              <w:bottom w:val="none" w:color="FFFFFF" w:sz="0"/>
              <w:right w:val="single" w:color="6B3FA0" w:sz="2"/>
            </w:tcBorders>
            <w:shd w:fill="1E1E2E" w:val="clear"/>
            <w:tcMar>
              <w:top w:type="dxa" w:w="10"/>
              <w:left w:type="dxa" w:w="200"/>
              <w:bottom w:type="dxa" w:w="10"/>
              <w:right w:type="dxa" w:w="200"/>
            </w:tcMar>
          </w:tcPr>
          <w:p>
            <w:pPr>
              <w:spacing w:after="0" w:before="0"/>
            </w:pPr>
            <w:r>
              <w:rPr>
                <w:rFonts w:ascii="Courier New" w:cs="Courier New" w:eastAsia="Courier New" w:hAnsi="Courier New"/>
                <w:color w:val="D4D4D4"/>
                <w:sz w:val="18"/>
                <w:szCs w:val="18"/>
              </w:rPr>
              <w:t xml:space="preserve">chain = prompt | model | JsonOutputParser()</w:t>
            </w:r>
          </w:p>
        </w:tc>
      </w:tr>
      <w:tr>
        <w:tc>
          <w:tcPr>
            <w:tcW w:type="dxa" w:w="9360"/>
            <w:tcBorders>
              <w:top w:val="none" w:color="FFFFFF" w:sz="0"/>
              <w:left w:val="single" w:color="6B3FA0" w:sz="2"/>
              <w:bottom w:val="single" w:color="6B3FA0" w:sz="2"/>
              <w:right w:val="single" w:color="6B3FA0" w:sz="2"/>
            </w:tcBorders>
            <w:shd w:fill="1E1E2E" w:val="clear"/>
            <w:tcMar>
              <w:top w:type="dxa" w:w="10"/>
              <w:left w:type="dxa" w:w="200"/>
              <w:bottom w:type="dxa" w:w="100"/>
              <w:right w:type="dxa" w:w="200"/>
            </w:tcMar>
          </w:tcPr>
          <w:p>
            <w:pPr>
              <w:spacing w:after="0" w:before="0"/>
            </w:pPr>
            <w:r>
              <w:rPr>
                <w:rFonts w:ascii="Courier New" w:cs="Courier New" w:eastAsia="Courier New" w:hAnsi="Courier New"/>
                <w:color w:val="D4D4D4"/>
                <w:sz w:val="18"/>
                <w:szCs w:val="18"/>
              </w:rPr>
              <w:t xml:space="preserve">data  = chain.invoke({'text': raw_text})  # Returns Python dict</w:t>
            </w:r>
          </w:p>
        </w:tc>
      </w:tr>
    </w:tbl>
    <w:p>
      <w:pPr>
        <w:spacing w:after="200" w:before="0"/>
      </w:pPr>
      <w:r>
        <w:rPr>
          <w:rFonts w:ascii="Arial" w:cs="Arial" w:eastAsia="Arial" w:hAnsi="Arial"/>
          <w:color w:val="111827"/>
          <w:sz w:val="22"/>
          <w:szCs w:val="22"/>
        </w:rPr>
        <w:t xml:space="preserve"/>
      </w:r>
    </w:p>
    <w:p>
      <w:r>
        <w:br w:type="page"/>
      </w:r>
    </w:p>
    <w:p>
      <w:pPr>
        <w:pStyle w:val="Heading1"/>
        <w:spacing w:after="160" w:before="360"/>
      </w:pPr>
      <w:r>
        <w:rPr>
          <w:rFonts w:ascii="Arial" w:cs="Arial" w:eastAsia="Arial" w:hAnsi="Arial"/>
          <w:b/>
          <w:bCs/>
          <w:color w:val="1A2F4B"/>
          <w:sz w:val="40"/>
          <w:szCs w:val="40"/>
        </w:rPr>
        <w:t xml:space="preserve">9. Summary</w:t>
      </w:r>
    </w:p>
    <w:p>
      <w:pPr>
        <w:pBdr>
          <w:bottom w:val="single" w:color="1D6FA4" w:sz="8" w:space="1"/>
        </w:pBdr>
        <w:spacing w:after="180" w:before="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
              <w:left w:val="single" w:color="1D6FA4" w:sz="1"/>
              <w:bottom w:val="none" w:color="FFFFFF" w:sz="0"/>
              <w:right w:val="single" w:color="1D6FA4" w:sz="1"/>
            </w:tcBorders>
            <w:shd w:fill="D6EAF8" w:val="clear"/>
            <w:tcMar>
              <w:top w:type="dxa" w:w="110"/>
              <w:left w:type="dxa" w:w="160"/>
              <w:bottom w:type="dxa" w:w="20"/>
              <w:right w:type="dxa" w:w="160"/>
            </w:tcMar>
          </w:tcPr>
          <w:p>
            <w:pPr>
              <w:spacing w:after="0" w:before="0"/>
            </w:pPr>
            <w:r>
              <w:rPr>
                <w:rFonts w:ascii="Arial" w:cs="Arial" w:eastAsia="Arial" w:hAnsi="Arial"/>
                <w:b/>
                <w:bCs/>
                <w:color w:val="1A2F4B"/>
                <w:sz w:val="22"/>
                <w:szCs w:val="22"/>
              </w:rPr>
              <w:t xml:space="preserve">Key Takeaways</w:t>
            </w:r>
          </w:p>
        </w:tc>
      </w:tr>
      <w:tr>
        <w:tc>
          <w:tcPr>
            <w:tcW w:type="dxa" w:w="9360"/>
            <w:tcBorders>
              <w:top w:val="none" w:color="FFFFFF" w:sz="0"/>
              <w:left w:val="single" w:color="1D6FA4" w:sz="1"/>
              <w:bottom w:val="none" w:color="FFFFFF" w:sz="0"/>
              <w:right w:val="single" w:color="1D6FA4" w:sz="1"/>
            </w:tcBorders>
            <w:shd w:fill="D6EAF8" w:val="clear"/>
            <w:tcMar>
              <w:top w:type="dxa" w:w="20"/>
              <w:left w:type="dxa" w:w="160"/>
              <w:bottom w:type="dxa" w:w="20"/>
              <w:right w:type="dxa" w:w="160"/>
            </w:tcMar>
          </w:tcPr>
          <w:p>
            <w:pPr>
              <w:spacing w:after="0" w:before="0"/>
            </w:pPr>
            <w:r>
              <w:rPr>
                <w:rFonts w:ascii="Arial" w:cs="Arial" w:eastAsia="Arial" w:hAnsi="Arial"/>
                <w:b/>
                <w:bCs/>
                <w:color w:val="1A2F4B"/>
                <w:sz w:val="22"/>
                <w:szCs w:val="22"/>
              </w:rPr>
              <w:t xml:space="preserve">What:  </w:t>
            </w:r>
            <w:r>
              <w:rPr>
                <w:rFonts w:ascii="Arial" w:cs="Arial" w:eastAsia="Arial" w:hAnsi="Arial"/>
                <w:color w:val="111827"/>
                <w:sz w:val="22"/>
                <w:szCs w:val="22"/>
              </w:rPr>
              <w:t xml:space="preserve">LangChain is an open-source Python/JS framework for building LLM-powered applications.</w:t>
            </w:r>
          </w:p>
        </w:tc>
      </w:tr>
      <w:tr>
        <w:tc>
          <w:tcPr>
            <w:tcW w:type="dxa" w:w="9360"/>
            <w:tcBorders>
              <w:top w:val="none" w:color="FFFFFF" w:sz="0"/>
              <w:left w:val="single" w:color="1D6FA4" w:sz="1"/>
              <w:bottom w:val="none" w:color="FFFFFF" w:sz="0"/>
              <w:right w:val="single" w:color="1D6FA4" w:sz="1"/>
            </w:tcBorders>
            <w:shd w:fill="D6EAF8" w:val="clear"/>
            <w:tcMar>
              <w:top w:type="dxa" w:w="20"/>
              <w:left w:type="dxa" w:w="160"/>
              <w:bottom w:type="dxa" w:w="20"/>
              <w:right w:type="dxa" w:w="160"/>
            </w:tcMar>
          </w:tcPr>
          <w:p>
            <w:pPr>
              <w:spacing w:after="0" w:before="0"/>
            </w:pPr>
            <w:r>
              <w:rPr>
                <w:rFonts w:ascii="Arial" w:cs="Arial" w:eastAsia="Arial" w:hAnsi="Arial"/>
                <w:b/>
                <w:bCs/>
                <w:color w:val="1A2F4B"/>
                <w:sz w:val="22"/>
                <w:szCs w:val="22"/>
              </w:rPr>
              <w:t xml:space="preserve">Who:   </w:t>
            </w:r>
            <w:r>
              <w:rPr>
                <w:rFonts w:ascii="Arial" w:cs="Arial" w:eastAsia="Arial" w:hAnsi="Arial"/>
                <w:color w:val="111827"/>
                <w:sz w:val="22"/>
                <w:szCs w:val="22"/>
              </w:rPr>
              <w:t xml:space="preserve">Created by Harrison Chase at LangChain Inc. (San Francisco, 2022). MIT licensed.</w:t>
            </w:r>
          </w:p>
        </w:tc>
      </w:tr>
      <w:tr>
        <w:tc>
          <w:tcPr>
            <w:tcW w:type="dxa" w:w="9360"/>
            <w:tcBorders>
              <w:top w:val="none" w:color="FFFFFF" w:sz="0"/>
              <w:left w:val="single" w:color="1D6FA4" w:sz="1"/>
              <w:bottom w:val="none" w:color="FFFFFF" w:sz="0"/>
              <w:right w:val="single" w:color="1D6FA4" w:sz="1"/>
            </w:tcBorders>
            <w:shd w:fill="D6EAF8" w:val="clear"/>
            <w:tcMar>
              <w:top w:type="dxa" w:w="20"/>
              <w:left w:type="dxa" w:w="160"/>
              <w:bottom w:type="dxa" w:w="20"/>
              <w:right w:type="dxa" w:w="160"/>
            </w:tcMar>
          </w:tcPr>
          <w:p>
            <w:pPr>
              <w:spacing w:after="0" w:before="0"/>
            </w:pPr>
            <w:r>
              <w:rPr>
                <w:rFonts w:ascii="Arial" w:cs="Arial" w:eastAsia="Arial" w:hAnsi="Arial"/>
                <w:b/>
                <w:bCs/>
                <w:color w:val="1A2F4B"/>
                <w:sz w:val="22"/>
                <w:szCs w:val="22"/>
              </w:rPr>
              <w:t xml:space="preserve">Why:   </w:t>
            </w:r>
            <w:r>
              <w:rPr>
                <w:rFonts w:ascii="Arial" w:cs="Arial" w:eastAsia="Arial" w:hAnsi="Arial"/>
                <w:color w:val="111827"/>
                <w:sz w:val="22"/>
                <w:szCs w:val="22"/>
              </w:rPr>
              <w:t xml:space="preserve">Solves the 'raw LLM is not enough' problem — adds memory, retrieval, agents, and tooling.</w:t>
            </w:r>
          </w:p>
        </w:tc>
      </w:tr>
      <w:tr>
        <w:tc>
          <w:tcPr>
            <w:tcW w:type="dxa" w:w="9360"/>
            <w:tcBorders>
              <w:top w:val="none" w:color="FFFFFF" w:sz="0"/>
              <w:left w:val="single" w:color="1D6FA4" w:sz="1"/>
              <w:bottom w:val="none" w:color="FFFFFF" w:sz="0"/>
              <w:right w:val="single" w:color="1D6FA4" w:sz="1"/>
            </w:tcBorders>
            <w:shd w:fill="D6EAF8" w:val="clear"/>
            <w:tcMar>
              <w:top w:type="dxa" w:w="20"/>
              <w:left w:type="dxa" w:w="160"/>
              <w:bottom w:type="dxa" w:w="20"/>
              <w:right w:type="dxa" w:w="160"/>
            </w:tcMar>
          </w:tcPr>
          <w:p>
            <w:pPr>
              <w:spacing w:after="0" w:before="0"/>
            </w:pPr>
            <w:r>
              <w:rPr>
                <w:rFonts w:ascii="Arial" w:cs="Arial" w:eastAsia="Arial" w:hAnsi="Arial"/>
                <w:b/>
                <w:bCs/>
                <w:color w:val="1A2F4B"/>
                <w:sz w:val="22"/>
                <w:szCs w:val="22"/>
              </w:rPr>
              <w:t xml:space="preserve">Core:  </w:t>
            </w:r>
            <w:r>
              <w:rPr>
                <w:rFonts w:ascii="Arial" w:cs="Arial" w:eastAsia="Arial" w:hAnsi="Arial"/>
                <w:color w:val="111827"/>
                <w:sz w:val="22"/>
                <w:szCs w:val="22"/>
              </w:rPr>
              <w:t xml:space="preserve">5 layers — Models → Prompts → Chains (LCEL) → Memory/Retrieval → Agents.</w:t>
            </w:r>
          </w:p>
        </w:tc>
      </w:tr>
      <w:tr>
        <w:tc>
          <w:tcPr>
            <w:tcW w:type="dxa" w:w="9360"/>
            <w:tcBorders>
              <w:top w:val="none" w:color="FFFFFF" w:sz="0"/>
              <w:left w:val="single" w:color="1D6FA4" w:sz="1"/>
              <w:bottom w:val="none" w:color="FFFFFF" w:sz="0"/>
              <w:right w:val="single" w:color="1D6FA4" w:sz="1"/>
            </w:tcBorders>
            <w:shd w:fill="D6EAF8" w:val="clear"/>
            <w:tcMar>
              <w:top w:type="dxa" w:w="20"/>
              <w:left w:type="dxa" w:w="160"/>
              <w:bottom w:type="dxa" w:w="20"/>
              <w:right w:type="dxa" w:w="160"/>
            </w:tcMar>
          </w:tcPr>
          <w:p>
            <w:pPr>
              <w:spacing w:after="0" w:before="0"/>
            </w:pPr>
            <w:r>
              <w:rPr>
                <w:rFonts w:ascii="Arial" w:cs="Arial" w:eastAsia="Arial" w:hAnsi="Arial"/>
                <w:b/>
                <w:bCs/>
                <w:color w:val="1A2F4B"/>
                <w:sz w:val="22"/>
                <w:szCs w:val="22"/>
              </w:rPr>
              <w:t xml:space="preserve">Power: </w:t>
            </w:r>
            <w:r>
              <w:rPr>
                <w:rFonts w:ascii="Arial" w:cs="Arial" w:eastAsia="Arial" w:hAnsi="Arial"/>
                <w:color w:val="111827"/>
                <w:sz w:val="22"/>
                <w:szCs w:val="22"/>
              </w:rPr>
              <w:t xml:space="preserve">Any component is swappable. Same code works with GPT-4, Claude, Llama, Gemini.</w:t>
            </w:r>
          </w:p>
        </w:tc>
      </w:tr>
      <w:tr>
        <w:tc>
          <w:tcPr>
            <w:tcW w:type="dxa" w:w="9360"/>
            <w:tcBorders>
              <w:top w:val="none" w:color="FFFFFF" w:sz="0"/>
              <w:left w:val="single" w:color="1D6FA4" w:sz="1"/>
              <w:bottom w:val="none" w:color="FFFFFF" w:sz="0"/>
              <w:right w:val="single" w:color="1D6FA4" w:sz="1"/>
            </w:tcBorders>
            <w:shd w:fill="D6EAF8" w:val="clear"/>
            <w:tcMar>
              <w:top w:type="dxa" w:w="20"/>
              <w:left w:type="dxa" w:w="160"/>
              <w:bottom w:type="dxa" w:w="20"/>
              <w:right w:type="dxa" w:w="160"/>
            </w:tcMar>
          </w:tcPr>
          <w:p>
            <w:pPr>
              <w:spacing w:after="0" w:before="0"/>
            </w:pPr>
            <w:r>
              <w:rPr>
                <w:rFonts w:ascii="Arial" w:cs="Arial" w:eastAsia="Arial" w:hAnsi="Arial"/>
                <w:b/>
                <w:bCs/>
                <w:color w:val="1A2F4B"/>
                <w:sz w:val="22"/>
                <w:szCs w:val="22"/>
              </w:rPr>
              <w:t xml:space="preserve">Best for: </w:t>
            </w:r>
            <w:r>
              <w:rPr>
                <w:rFonts w:ascii="Arial" w:cs="Arial" w:eastAsia="Arial" w:hAnsi="Arial"/>
                <w:color w:val="111827"/>
                <w:sz w:val="22"/>
                <w:szCs w:val="22"/>
              </w:rPr>
              <w:t xml:space="preserve">RAG pipelines, chatbots, data extraction, agents, text-to-SQL, and AI automation.</w:t>
            </w:r>
          </w:p>
        </w:tc>
      </w:tr>
      <w:tr>
        <w:tc>
          <w:tcPr>
            <w:tcW w:type="dxa" w:w="9360"/>
            <w:tcBorders>
              <w:top w:val="none" w:color="FFFFFF" w:sz="0"/>
              <w:left w:val="single" w:color="1D6FA4" w:sz="1"/>
              <w:bottom w:val="single" w:color="1D6FA4" w:sz="1"/>
              <w:right w:val="single" w:color="1D6FA4" w:sz="1"/>
            </w:tcBorders>
            <w:shd w:fill="D6EAF8" w:val="clear"/>
            <w:tcMar>
              <w:top w:type="dxa" w:w="20"/>
              <w:left w:type="dxa" w:w="160"/>
              <w:bottom w:type="dxa" w:w="110"/>
              <w:right w:type="dxa" w:w="160"/>
            </w:tcMar>
          </w:tcPr>
          <w:p>
            <w:pPr>
              <w:spacing w:after="0" w:before="0"/>
            </w:pPr>
            <w:r>
              <w:rPr>
                <w:rFonts w:ascii="Arial" w:cs="Arial" w:eastAsia="Arial" w:hAnsi="Arial"/>
                <w:b/>
                <w:bCs/>
                <w:color w:val="1A2F4B"/>
                <w:sz w:val="22"/>
                <w:szCs w:val="22"/>
              </w:rPr>
              <w:t xml:space="preserve">Your project: </w:t>
            </w:r>
            <w:r>
              <w:rPr>
                <w:rFonts w:ascii="Arial" w:cs="Arial" w:eastAsia="Arial" w:hAnsi="Arial"/>
                <w:color w:val="111827"/>
                <w:sz w:val="22"/>
                <w:szCs w:val="22"/>
              </w:rPr>
              <w:t xml:space="preserve">Insert GLiNER PII redaction as a RunnableLambda step before any cloud LLM call — safe, compliant, seamless.</w:t>
            </w:r>
          </w:p>
        </w:tc>
      </w:tr>
    </w:tbl>
    <w:p>
      <w:pPr>
        <w:spacing w:after="200" w:before="0"/>
      </w:pPr>
      <w:r>
        <w:rPr>
          <w:rFonts w:ascii="Arial" w:cs="Arial" w:eastAsia="Arial" w:hAnsi="Arial"/>
          <w:color w:val="111827"/>
          <w:sz w:val="22"/>
          <w:szCs w:val="22"/>
        </w:rPr>
        <w:t xml:space="preserve"/>
      </w:r>
    </w:p>
    <w:p>
      <w:pPr>
        <w:pBdr>
          <w:bottom w:val="single" w:color="0E7C7B" w:sz="8" w:space="1"/>
        </w:pBdr>
        <w:spacing w:after="180" w:before="0"/>
      </w:pPr>
      <w:r>
        <w:rPr>
          <w:rFonts w:ascii="Arial" w:cs="Arial" w:eastAsia="Arial" w:hAnsi="Arial"/>
          <w:color w:val="111827"/>
          <w:sz w:val="22"/>
          <w:szCs w:val="22"/>
        </w:rPr>
        <w:t xml:space="preserve"/>
      </w:r>
    </w:p>
    <w:p>
      <w:pPr>
        <w:spacing w:after="40" w:before="80"/>
        <w:jc w:val="center"/>
      </w:pPr>
      <w:r>
        <w:rPr>
          <w:rFonts w:ascii="Arial" w:cs="Arial" w:eastAsia="Arial" w:hAnsi="Arial"/>
          <w:color w:val="4B5563"/>
          <w:sz w:val="18"/>
          <w:szCs w:val="18"/>
        </w:rPr>
        <w:t xml:space="preserve">LangChain Complete Guide  |  2026</w:t>
      </w:r>
    </w:p>
    <w:p>
      <w:pPr>
        <w:spacing w:after="0" w:before="0"/>
        <w:jc w:val="center"/>
      </w:pPr>
      <w:r>
        <w:rPr>
          <w:rFonts w:ascii="Arial" w:cs="Arial" w:eastAsia="Arial" w:hAnsi="Arial"/>
          <w:color w:val="1D6FA4"/>
          <w:sz w:val="18"/>
          <w:szCs w:val="18"/>
        </w:rPr>
        <w:t xml:space="preserve">python.langchain.com  |  github.com/langchain-ai/langchain  |  docs.smith.langchain.com</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6FA4" w:sz="4" w:space="1"/>
      </w:pBdr>
      <w:spacing w:after="0" w:before="100"/>
      <w:jc w:val="center"/>
    </w:pP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of </w:t>
    </w:r>
    <w:r>
      <w:rPr>
        <w:rFonts w:ascii="Arial" w:cs="Arial" w:eastAsia="Arial" w:hAnsi="Arial"/>
        <w:color w:val="4B5563"/>
        <w:sz w:val="18"/>
        <w:szCs w:val="18"/>
      </w:rPr>
      <w:fldChar w:fldCharType="begin"/>
      <w:instrText xml:space="preserve">NUMPAGES</w:instrText>
      <w:fldChar w:fldCharType="separate"/>
      <w:fldChar w:fldCharType="end"/>
    </w:r>
    <w:r>
      <w:rPr>
        <w:rFonts w:ascii="Arial" w:cs="Arial" w:eastAsia="Arial" w:hAnsi="Arial"/>
        <w:color w:val="4B5563"/>
        <w:sz w:val="18"/>
        <w:szCs w:val="18"/>
      </w:rPr>
      <w:t xml:space="preserve">    |    LangChain Complete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A4" w:sz="4" w:space="1"/>
      </w:pBdr>
      <w:spacing w:after="100" w:before="0"/>
      <w:jc w:val="right"/>
    </w:pPr>
    <w:r>
      <w:rPr>
        <w:rFonts w:ascii="Arial" w:cs="Arial" w:eastAsia="Arial" w:hAnsi="Arial"/>
        <w:color w:val="4B5563"/>
        <w:sz w:val="18"/>
        <w:szCs w:val="18"/>
      </w:rPr>
      <w:t xml:space="preserve">LangChain — Complete Guide &amp;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F4B"/>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D6F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2F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2026-04-22T06:34:09.651Z</dcterms:created>
  <dcterms:modified xsi:type="dcterms:W3CDTF">2026-04-22T06:34:09.651Z</dcterms:modified>
</cp:coreProperties>
</file>

<file path=docProps/custom.xml><?xml version="1.0" encoding="utf-8"?>
<Properties xmlns="http://schemas.openxmlformats.org/officeDocument/2006/custom-properties" xmlns:vt="http://schemas.openxmlformats.org/officeDocument/2006/docPropsVTypes"/>
</file>