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395"/>
          <w:sz w:val="40"/>
          <w:szCs w:val="40"/>
        </w:rPr>
        <w:t xml:space="preserve">Project Directory Structure</w:t>
      </w:r>
    </w:p>
    <w:p>
      <w:pPr>
        <w:spacing w:after="100"/>
        <w:jc w:val="center"/>
      </w:pPr>
      <w:r>
        <w:rPr>
          <w:b/>
          <w:bCs/>
          <w:color w:val="444444"/>
          <w:sz w:val="26"/>
          <w:szCs w:val="26"/>
        </w:rPr>
        <w:t xml:space="preserve">Personalized Learning Recommendation with Explainability (Hybrid Recommender + XAI)</w:t>
      </w:r>
    </w:p>
    <w:p>
      <w:pPr>
        <w:spacing w:after="300"/>
        <w:jc w:val="center"/>
      </w:pPr>
      <w:r>
        <w:rPr>
          <w:i/>
          <w:iCs/>
          <w:color w:val="666666"/>
          <w:sz w:val="20"/>
          <w:szCs w:val="20"/>
        </w:rPr>
        <w:t xml:space="preserve">Version 1.0</w:t>
      </w:r>
    </w:p>
    <w:p>
      <w:pPr>
        <w:pBdr>
          <w:bottom w:val="single" w:color="2E5395" w:sz="8" w:space="4"/>
        </w:pBdr>
        <w:spacing w:after="300"/>
      </w:pPr>
    </w:p>
    <w:p>
      <w:pPr>
        <w:pStyle w:val="Heading1"/>
        <w:spacing w:after="150" w:before="300"/>
      </w:pPr>
      <w:r>
        <w:t xml:space="preserve">1. Purpose</w:t>
      </w:r>
    </w:p>
    <w:p>
      <w:pPr>
        <w:spacing w:after="150"/>
      </w:pPr>
      <w:r>
        <w:t xml:space="preserve">This document defines the recommended project directory structure for the Personalized Learning Recommendation with Explainability system. It follows the architecture, modules, and API design specified in the Technical Requirements Document (TRD) and maps directly to the module IDs used in the Functional Requirements Document (FRD).</w:t>
      </w:r>
    </w:p>
    <w:p>
      <w:pPr>
        <w:pStyle w:val="Heading1"/>
        <w:spacing w:after="150" w:before="300"/>
      </w:pPr>
      <w:r>
        <w:t xml:space="preserve">2. Directory Tree</w:t>
      </w:r>
    </w:p>
    <w:p>
      <w:pPr>
        <w:shd w:fill="F2F2F2" w:val="clear"/>
        <w:spacing w:after="0"/>
        <w:ind w:left="200"/>
      </w:pPr>
      <w:r>
        <w:rPr>
          <w:rFonts w:ascii="Consolas" w:cs="Consolas" w:eastAsia="Consolas" w:hAnsi="Consolas"/>
          <w:sz w:val="17"/>
          <w:szCs w:val="17"/>
        </w:rPr>
        <w:t xml:space="preserve">personalized-learning-recommender/</w:t>
      </w:r>
    </w:p>
    <w:p>
      <w:pPr>
        <w:shd w:fill="F2F2F2" w:val="clear"/>
        <w:spacing w:after="0"/>
        <w:ind w:left="200"/>
      </w:pPr>
      <w:r>
        <w:rPr>
          <w:rFonts w:ascii="Consolas" w:cs="Consolas" w:eastAsia="Consolas" w:hAnsi="Consolas"/>
          <w:sz w:val="17"/>
          <w:szCs w:val="17"/>
        </w:rPr>
        <w:t xml:space="preserve">|</w:t>
      </w:r>
    </w:p>
    <w:p>
      <w:pPr>
        <w:shd w:fill="F2F2F2" w:val="clear"/>
        <w:spacing w:after="0"/>
        <w:ind w:left="200"/>
      </w:pPr>
      <w:r>
        <w:rPr>
          <w:rFonts w:ascii="Consolas" w:cs="Consolas" w:eastAsia="Consolas" w:hAnsi="Consolas"/>
          <w:sz w:val="17"/>
          <w:szCs w:val="17"/>
        </w:rPr>
        <w:t xml:space="preserve">|-- README.md</w:t>
      </w:r>
    </w:p>
    <w:p>
      <w:pPr>
        <w:shd w:fill="F2F2F2" w:val="clear"/>
        <w:spacing w:after="0"/>
        <w:ind w:left="200"/>
      </w:pPr>
      <w:r>
        <w:rPr>
          <w:rFonts w:ascii="Consolas" w:cs="Consolas" w:eastAsia="Consolas" w:hAnsi="Consolas"/>
          <w:sz w:val="17"/>
          <w:szCs w:val="17"/>
        </w:rPr>
        <w:t xml:space="preserve">|-- requirements.txt</w:t>
      </w:r>
    </w:p>
    <w:p>
      <w:pPr>
        <w:shd w:fill="F2F2F2" w:val="clear"/>
        <w:spacing w:after="0"/>
        <w:ind w:left="200"/>
      </w:pPr>
      <w:r>
        <w:rPr>
          <w:rFonts w:ascii="Consolas" w:cs="Consolas" w:eastAsia="Consolas" w:hAnsi="Consolas"/>
          <w:sz w:val="17"/>
          <w:szCs w:val="17"/>
        </w:rPr>
        <w:t xml:space="preserve">|-- config.yaml                      # alpha/beta/gamma weights, top-K, paths</w:t>
      </w:r>
    </w:p>
    <w:p>
      <w:pPr>
        <w:shd w:fill="F2F2F2" w:val="clear"/>
        <w:spacing w:after="0"/>
        <w:ind w:left="200"/>
      </w:pPr>
      <w:r>
        <w:rPr>
          <w:rFonts w:ascii="Consolas" w:cs="Consolas" w:eastAsia="Consolas" w:hAnsi="Consolas"/>
          <w:sz w:val="17"/>
          <w:szCs w:val="17"/>
        </w:rPr>
        <w:t xml:space="preserve">|-- .env.example                     # DB URL, etc. (no secrets committed)</w:t>
      </w:r>
    </w:p>
    <w:p>
      <w:pPr>
        <w:shd w:fill="F2F2F2" w:val="clear"/>
        <w:spacing w:after="0"/>
        <w:ind w:left="200"/>
      </w:pPr>
      <w:r>
        <w:rPr>
          <w:rFonts w:ascii="Consolas" w:cs="Consolas" w:eastAsia="Consolas" w:hAnsi="Consolas"/>
          <w:sz w:val="17"/>
          <w:szCs w:val="17"/>
        </w:rPr>
        <w:t xml:space="preserve">|-- .gitignore</w:t>
      </w:r>
    </w:p>
    <w:p>
      <w:pPr>
        <w:shd w:fill="F2F2F2" w:val="clear"/>
        <w:spacing w:after="0"/>
        <w:ind w:left="200"/>
      </w:pPr>
      <w:r>
        <w:rPr>
          <w:rFonts w:ascii="Consolas" w:cs="Consolas" w:eastAsia="Consolas" w:hAnsi="Consolas"/>
          <w:sz w:val="17"/>
          <w:szCs w:val="17"/>
        </w:rPr>
        <w:t xml:space="preserve">|</w:t>
      </w:r>
    </w:p>
    <w:p>
      <w:pPr>
        <w:shd w:fill="F2F2F2" w:val="clear"/>
        <w:spacing w:after="0"/>
        <w:ind w:left="200"/>
      </w:pPr>
      <w:r>
        <w:rPr>
          <w:rFonts w:ascii="Consolas" w:cs="Consolas" w:eastAsia="Consolas" w:hAnsi="Consolas"/>
          <w:sz w:val="17"/>
          <w:szCs w:val="17"/>
        </w:rPr>
        <w:t xml:space="preserve">|-- data/</w:t>
      </w:r>
    </w:p>
    <w:p>
      <w:pPr>
        <w:shd w:fill="F2F2F2" w:val="clear"/>
        <w:spacing w:after="0"/>
        <w:ind w:left="200"/>
      </w:pPr>
      <w:r>
        <w:rPr>
          <w:rFonts w:ascii="Consolas" w:cs="Consolas" w:eastAsia="Consolas" w:hAnsi="Consolas"/>
          <w:sz w:val="17"/>
          <w:szCs w:val="17"/>
        </w:rPr>
        <w:t xml:space="preserve">|   |-- raw/                         # original/downloaded dataset (OULAD, Kaggle, etc.)</w:t>
      </w:r>
    </w:p>
    <w:p>
      <w:pPr>
        <w:shd w:fill="F2F2F2" w:val="clear"/>
        <w:spacing w:after="0"/>
        <w:ind w:left="200"/>
      </w:pPr>
      <w:r>
        <w:rPr>
          <w:rFonts w:ascii="Consolas" w:cs="Consolas" w:eastAsia="Consolas" w:hAnsi="Consolas"/>
          <w:sz w:val="17"/>
          <w:szCs w:val="17"/>
        </w:rPr>
        <w:t xml:space="preserve">|   |-- processed/                   # cleaned learner/course/interaction CSVs</w:t>
      </w:r>
    </w:p>
    <w:p>
      <w:pPr>
        <w:shd w:fill="F2F2F2" w:val="clear"/>
        <w:spacing w:after="0"/>
        <w:ind w:left="200"/>
      </w:pPr>
      <w:r>
        <w:rPr>
          <w:rFonts w:ascii="Consolas" w:cs="Consolas" w:eastAsia="Consolas" w:hAnsi="Consolas"/>
          <w:sz w:val="17"/>
          <w:szCs w:val="17"/>
        </w:rPr>
        <w:t xml:space="preserve">|   `-- synthetic/                   # generated synthetic dataset scripts + output</w:t>
      </w:r>
    </w:p>
    <w:p>
      <w:pPr>
        <w:shd w:fill="F2F2F2" w:val="clear"/>
        <w:spacing w:after="0"/>
        <w:ind w:left="200"/>
      </w:pPr>
      <w:r>
        <w:rPr>
          <w:rFonts w:ascii="Consolas" w:cs="Consolas" w:eastAsia="Consolas" w:hAnsi="Consolas"/>
          <w:sz w:val="17"/>
          <w:szCs w:val="17"/>
        </w:rPr>
        <w:t xml:space="preserve">|       `-- generate_synthetic_data.py</w:t>
      </w:r>
    </w:p>
    <w:p>
      <w:pPr>
        <w:shd w:fill="F2F2F2" w:val="clear"/>
        <w:spacing w:after="0"/>
        <w:ind w:left="200"/>
      </w:pPr>
      <w:r>
        <w:rPr>
          <w:rFonts w:ascii="Consolas" w:cs="Consolas" w:eastAsia="Consolas" w:hAnsi="Consolas"/>
          <w:sz w:val="17"/>
          <w:szCs w:val="17"/>
        </w:rPr>
        <w:t xml:space="preserve">|</w:t>
      </w:r>
    </w:p>
    <w:p>
      <w:pPr>
        <w:shd w:fill="F2F2F2" w:val="clear"/>
        <w:spacing w:after="0"/>
        <w:ind w:left="200"/>
      </w:pPr>
      <w:r>
        <w:rPr>
          <w:rFonts w:ascii="Consolas" w:cs="Consolas" w:eastAsia="Consolas" w:hAnsi="Consolas"/>
          <w:sz w:val="17"/>
          <w:szCs w:val="17"/>
        </w:rPr>
        <w:t xml:space="preserve">|-- db/</w:t>
      </w:r>
    </w:p>
    <w:p>
      <w:pPr>
        <w:shd w:fill="F2F2F2" w:val="clear"/>
        <w:spacing w:after="0"/>
        <w:ind w:left="200"/>
      </w:pPr>
      <w:r>
        <w:rPr>
          <w:rFonts w:ascii="Consolas" w:cs="Consolas" w:eastAsia="Consolas" w:hAnsi="Consolas"/>
          <w:sz w:val="17"/>
          <w:szCs w:val="17"/>
        </w:rPr>
        <w:t xml:space="preserve">|   |-- schema.sql                   # Learner, Course, Interaction, SkillProfile, RecommendationLog</w:t>
      </w:r>
    </w:p>
    <w:p>
      <w:pPr>
        <w:shd w:fill="F2F2F2" w:val="clear"/>
        <w:spacing w:after="0"/>
        <w:ind w:left="200"/>
      </w:pPr>
      <w:r>
        <w:rPr>
          <w:rFonts w:ascii="Consolas" w:cs="Consolas" w:eastAsia="Consolas" w:hAnsi="Consolas"/>
          <w:sz w:val="17"/>
          <w:szCs w:val="17"/>
        </w:rPr>
        <w:t xml:space="preserve">|   |-- database.py                  # SQLAlchemy engine/session setup</w:t>
      </w:r>
    </w:p>
    <w:p>
      <w:pPr>
        <w:shd w:fill="F2F2F2" w:val="clear"/>
        <w:spacing w:after="0"/>
        <w:ind w:left="200"/>
      </w:pPr>
      <w:r>
        <w:rPr>
          <w:rFonts w:ascii="Consolas" w:cs="Consolas" w:eastAsia="Consolas" w:hAnsi="Consolas"/>
          <w:sz w:val="17"/>
          <w:szCs w:val="17"/>
        </w:rPr>
        <w:t xml:space="preserve">|   `-- models.py                    # SQLAlchemy ORM models</w:t>
      </w:r>
    </w:p>
    <w:p>
      <w:pPr>
        <w:shd w:fill="F2F2F2" w:val="clear"/>
        <w:spacing w:after="0"/>
        <w:ind w:left="200"/>
      </w:pPr>
      <w:r>
        <w:rPr>
          <w:rFonts w:ascii="Consolas" w:cs="Consolas" w:eastAsia="Consolas" w:hAnsi="Consolas"/>
          <w:sz w:val="17"/>
          <w:szCs w:val="17"/>
        </w:rPr>
        <w:t xml:space="preserve">|</w:t>
      </w:r>
    </w:p>
    <w:p>
      <w:pPr>
        <w:shd w:fill="F2F2F2" w:val="clear"/>
        <w:spacing w:after="0"/>
        <w:ind w:left="200"/>
      </w:pPr>
      <w:r>
        <w:rPr>
          <w:rFonts w:ascii="Consolas" w:cs="Consolas" w:eastAsia="Consolas" w:hAnsi="Consolas"/>
          <w:sz w:val="17"/>
          <w:szCs w:val="17"/>
        </w:rPr>
        <w:t xml:space="preserve">|-- src/</w:t>
      </w:r>
    </w:p>
    <w:p>
      <w:pPr>
        <w:shd w:fill="F2F2F2" w:val="clear"/>
        <w:spacing w:after="0"/>
        <w:ind w:left="200"/>
      </w:pPr>
      <w:r>
        <w:rPr>
          <w:rFonts w:ascii="Consolas" w:cs="Consolas" w:eastAsia="Consolas" w:hAnsi="Consolas"/>
          <w:sz w:val="17"/>
          <w:szCs w:val="17"/>
        </w:rPr>
        <w:t xml:space="preserve">|   |-- __init__.py</w:t>
      </w:r>
    </w:p>
    <w:p>
      <w:pPr>
        <w:shd w:fill="F2F2F2" w:val="clear"/>
        <w:spacing w:after="0"/>
        <w:ind w:left="200"/>
      </w:pPr>
      <w:r>
        <w:rPr>
          <w:rFonts w:ascii="Consolas" w:cs="Consolas" w:eastAsia="Consolas" w:hAnsi="Consolas"/>
          <w:sz w:val="17"/>
          <w:szCs w:val="17"/>
        </w:rPr>
        <w:t xml:space="preserve">|   |</w:t>
      </w:r>
    </w:p>
    <w:p>
      <w:pPr>
        <w:shd w:fill="F2F2F2" w:val="clear"/>
        <w:spacing w:after="0"/>
        <w:ind w:left="200"/>
      </w:pPr>
      <w:r>
        <w:rPr>
          <w:rFonts w:ascii="Consolas" w:cs="Consolas" w:eastAsia="Consolas" w:hAnsi="Consolas"/>
          <w:sz w:val="17"/>
          <w:szCs w:val="17"/>
        </w:rPr>
        <w:t xml:space="preserve">|   |-- profile/                     # Learner Profile Module (LP)</w:t>
      </w:r>
    </w:p>
    <w:p>
      <w:pPr>
        <w:shd w:fill="F2F2F2" w:val="clear"/>
        <w:spacing w:after="0"/>
        <w:ind w:left="200"/>
      </w:pPr>
      <w:r>
        <w:rPr>
          <w:rFonts w:ascii="Consolas" w:cs="Consolas" w:eastAsia="Consolas" w:hAnsi="Consolas"/>
          <w:sz w:val="17"/>
          <w:szCs w:val="17"/>
        </w:rPr>
        <w:t xml:space="preserve">|   |   |-- __init__.py</w:t>
      </w:r>
    </w:p>
    <w:p>
      <w:pPr>
        <w:shd w:fill="F2F2F2" w:val="clear"/>
        <w:spacing w:after="0"/>
        <w:ind w:left="200"/>
      </w:pPr>
      <w:r>
        <w:rPr>
          <w:rFonts w:ascii="Consolas" w:cs="Consolas" w:eastAsia="Consolas" w:hAnsi="Consolas"/>
          <w:sz w:val="17"/>
          <w:szCs w:val="17"/>
        </w:rPr>
        <w:t xml:space="preserve">|   |   `-- profile_service.py</w:t>
      </w:r>
    </w:p>
    <w:p>
      <w:pPr>
        <w:shd w:fill="F2F2F2" w:val="clear"/>
        <w:spacing w:after="0"/>
        <w:ind w:left="200"/>
      </w:pPr>
      <w:r>
        <w:rPr>
          <w:rFonts w:ascii="Consolas" w:cs="Consolas" w:eastAsia="Consolas" w:hAnsi="Consolas"/>
          <w:sz w:val="17"/>
          <w:szCs w:val="17"/>
        </w:rPr>
        <w:t xml:space="preserve">|   |</w:t>
      </w:r>
    </w:p>
    <w:p>
      <w:pPr>
        <w:shd w:fill="F2F2F2" w:val="clear"/>
        <w:spacing w:after="0"/>
        <w:ind w:left="200"/>
      </w:pPr>
      <w:r>
        <w:rPr>
          <w:rFonts w:ascii="Consolas" w:cs="Consolas" w:eastAsia="Consolas" w:hAnsi="Consolas"/>
          <w:sz w:val="17"/>
          <w:szCs w:val="17"/>
        </w:rPr>
        <w:t xml:space="preserve">|   |-- catalog/                     # Course Catalog Module (CM)</w:t>
      </w:r>
    </w:p>
    <w:p>
      <w:pPr>
        <w:shd w:fill="F2F2F2" w:val="clear"/>
        <w:spacing w:after="0"/>
        <w:ind w:left="200"/>
      </w:pPr>
      <w:r>
        <w:rPr>
          <w:rFonts w:ascii="Consolas" w:cs="Consolas" w:eastAsia="Consolas" w:hAnsi="Consolas"/>
          <w:sz w:val="17"/>
          <w:szCs w:val="17"/>
        </w:rPr>
        <w:t xml:space="preserve">|   |   |-- __init__.py</w:t>
      </w:r>
    </w:p>
    <w:p>
      <w:pPr>
        <w:shd w:fill="F2F2F2" w:val="clear"/>
        <w:spacing w:after="0"/>
        <w:ind w:left="200"/>
      </w:pPr>
      <w:r>
        <w:rPr>
          <w:rFonts w:ascii="Consolas" w:cs="Consolas" w:eastAsia="Consolas" w:hAnsi="Consolas"/>
          <w:sz w:val="17"/>
          <w:szCs w:val="17"/>
        </w:rPr>
        <w:t xml:space="preserve">|   |   `-- catalog_service.py</w:t>
      </w:r>
    </w:p>
    <w:p>
      <w:pPr>
        <w:shd w:fill="F2F2F2" w:val="clear"/>
        <w:spacing w:after="0"/>
        <w:ind w:left="200"/>
      </w:pPr>
      <w:r>
        <w:rPr>
          <w:rFonts w:ascii="Consolas" w:cs="Consolas" w:eastAsia="Consolas" w:hAnsi="Consolas"/>
          <w:sz w:val="17"/>
          <w:szCs w:val="17"/>
        </w:rPr>
        <w:t xml:space="preserve">|   |</w:t>
      </w:r>
    </w:p>
    <w:p>
      <w:pPr>
        <w:shd w:fill="F2F2F2" w:val="clear"/>
        <w:spacing w:after="0"/>
        <w:ind w:left="200"/>
      </w:pPr>
      <w:r>
        <w:rPr>
          <w:rFonts w:ascii="Consolas" w:cs="Consolas" w:eastAsia="Consolas" w:hAnsi="Consolas"/>
          <w:sz w:val="17"/>
          <w:szCs w:val="17"/>
        </w:rPr>
        <w:t xml:space="preserve">|   |-- recommenders/</w:t>
      </w:r>
    </w:p>
    <w:p>
      <w:pPr>
        <w:shd w:fill="F2F2F2" w:val="clear"/>
        <w:spacing w:after="0"/>
        <w:ind w:left="200"/>
      </w:pPr>
      <w:r>
        <w:rPr>
          <w:rFonts w:ascii="Consolas" w:cs="Consolas" w:eastAsia="Consolas" w:hAnsi="Consolas"/>
          <w:sz w:val="17"/>
          <w:szCs w:val="17"/>
        </w:rPr>
        <w:t xml:space="preserve">|   |   |-- __init__.py</w:t>
      </w:r>
    </w:p>
    <w:p>
      <w:pPr>
        <w:shd w:fill="F2F2F2" w:val="clear"/>
        <w:spacing w:after="0"/>
        <w:ind w:left="200"/>
      </w:pPr>
      <w:r>
        <w:rPr>
          <w:rFonts w:ascii="Consolas" w:cs="Consolas" w:eastAsia="Consolas" w:hAnsi="Consolas"/>
          <w:sz w:val="17"/>
          <w:szCs w:val="17"/>
        </w:rPr>
        <w:t xml:space="preserve">|   |   |-- content_based.py         # TF-IDF / embeddings + cosine similarity (CB)</w:t>
      </w:r>
    </w:p>
    <w:p>
      <w:pPr>
        <w:shd w:fill="F2F2F2" w:val="clear"/>
        <w:spacing w:after="0"/>
        <w:ind w:left="200"/>
      </w:pPr>
      <w:r>
        <w:rPr>
          <w:rFonts w:ascii="Consolas" w:cs="Consolas" w:eastAsia="Consolas" w:hAnsi="Consolas"/>
          <w:sz w:val="17"/>
          <w:szCs w:val="17"/>
        </w:rPr>
        <w:t xml:space="preserve">|   |   |-- collaborative.py         # SVD / LightFM (CFI)</w:t>
      </w:r>
    </w:p>
    <w:p>
      <w:pPr>
        <w:shd w:fill="F2F2F2" w:val="clear"/>
        <w:spacing w:after="0"/>
        <w:ind w:left="200"/>
      </w:pPr>
      <w:r>
        <w:rPr>
          <w:rFonts w:ascii="Consolas" w:cs="Consolas" w:eastAsia="Consolas" w:hAnsi="Consolas"/>
          <w:sz w:val="17"/>
          <w:szCs w:val="17"/>
        </w:rPr>
        <w:t xml:space="preserve">|   |   |-- performance_score.py     # skill-vs-difficulty scoring</w:t>
      </w:r>
    </w:p>
    <w:p>
      <w:pPr>
        <w:shd w:fill="F2F2F2" w:val="clear"/>
        <w:spacing w:after="0"/>
        <w:ind w:left="200"/>
      </w:pPr>
      <w:r>
        <w:rPr>
          <w:rFonts w:ascii="Consolas" w:cs="Consolas" w:eastAsia="Consolas" w:hAnsi="Consolas"/>
          <w:sz w:val="17"/>
          <w:szCs w:val="17"/>
        </w:rPr>
        <w:t xml:space="preserve">|   |   `-- hybrid_engine.py         # weighted fusion + ranking (HE)</w:t>
      </w:r>
    </w:p>
    <w:p>
      <w:pPr>
        <w:shd w:fill="F2F2F2" w:val="clear"/>
        <w:spacing w:after="0"/>
        <w:ind w:left="200"/>
      </w:pPr>
      <w:r>
        <w:rPr>
          <w:rFonts w:ascii="Consolas" w:cs="Consolas" w:eastAsia="Consolas" w:hAnsi="Consolas"/>
          <w:sz w:val="17"/>
          <w:szCs w:val="17"/>
        </w:rPr>
        <w:t xml:space="preserve">|   |</w:t>
      </w:r>
    </w:p>
    <w:p>
      <w:pPr>
        <w:shd w:fill="F2F2F2" w:val="clear"/>
        <w:spacing w:after="0"/>
        <w:ind w:left="200"/>
      </w:pPr>
      <w:r>
        <w:rPr>
          <w:rFonts w:ascii="Consolas" w:cs="Consolas" w:eastAsia="Consolas" w:hAnsi="Consolas"/>
          <w:sz w:val="17"/>
          <w:szCs w:val="17"/>
        </w:rPr>
        <w:t xml:space="preserve">|   |-- explainability/              # XAI Module (XM)</w:t>
      </w:r>
    </w:p>
    <w:p>
      <w:pPr>
        <w:shd w:fill="F2F2F2" w:val="clear"/>
        <w:spacing w:after="0"/>
        <w:ind w:left="200"/>
      </w:pPr>
      <w:r>
        <w:rPr>
          <w:rFonts w:ascii="Consolas" w:cs="Consolas" w:eastAsia="Consolas" w:hAnsi="Consolas"/>
          <w:sz w:val="17"/>
          <w:szCs w:val="17"/>
        </w:rPr>
        <w:t xml:space="preserve">|   |   |-- __init__.py</w:t>
      </w:r>
    </w:p>
    <w:p>
      <w:pPr>
        <w:shd w:fill="F2F2F2" w:val="clear"/>
        <w:spacing w:after="0"/>
        <w:ind w:left="200"/>
      </w:pPr>
      <w:r>
        <w:rPr>
          <w:rFonts w:ascii="Consolas" w:cs="Consolas" w:eastAsia="Consolas" w:hAnsi="Consolas"/>
          <w:sz w:val="17"/>
          <w:szCs w:val="17"/>
        </w:rPr>
        <w:t xml:space="preserve">|   |   |-- shap_explainer.py</w:t>
      </w:r>
    </w:p>
    <w:p>
      <w:pPr>
        <w:shd w:fill="F2F2F2" w:val="clear"/>
        <w:spacing w:after="0"/>
        <w:ind w:left="200"/>
      </w:pPr>
      <w:r>
        <w:rPr>
          <w:rFonts w:ascii="Consolas" w:cs="Consolas" w:eastAsia="Consolas" w:hAnsi="Consolas"/>
          <w:sz w:val="17"/>
          <w:szCs w:val="17"/>
        </w:rPr>
        <w:t xml:space="preserve">|   |   |-- lime_explainer.py</w:t>
      </w:r>
    </w:p>
    <w:p>
      <w:pPr>
        <w:shd w:fill="F2F2F2" w:val="clear"/>
        <w:spacing w:after="0"/>
        <w:ind w:left="200"/>
      </w:pPr>
      <w:r>
        <w:rPr>
          <w:rFonts w:ascii="Consolas" w:cs="Consolas" w:eastAsia="Consolas" w:hAnsi="Consolas"/>
          <w:sz w:val="17"/>
          <w:szCs w:val="17"/>
        </w:rPr>
        <w:t xml:space="preserve">|   |   `-- rule_based_explainer.py  # MVP default</w:t>
      </w:r>
    </w:p>
    <w:p>
      <w:pPr>
        <w:shd w:fill="F2F2F2" w:val="clear"/>
        <w:spacing w:after="0"/>
        <w:ind w:left="200"/>
      </w:pPr>
      <w:r>
        <w:rPr>
          <w:rFonts w:ascii="Consolas" w:cs="Consolas" w:eastAsia="Consolas" w:hAnsi="Consolas"/>
          <w:sz w:val="17"/>
          <w:szCs w:val="17"/>
        </w:rPr>
        <w:t xml:space="preserve">|   |</w:t>
      </w:r>
    </w:p>
    <w:p>
      <w:pPr>
        <w:shd w:fill="F2F2F2" w:val="clear"/>
        <w:spacing w:after="0"/>
        <w:ind w:left="200"/>
      </w:pPr>
      <w:r>
        <w:rPr>
          <w:rFonts w:ascii="Consolas" w:cs="Consolas" w:eastAsia="Consolas" w:hAnsi="Consolas"/>
          <w:sz w:val="17"/>
          <w:szCs w:val="17"/>
        </w:rPr>
        <w:t xml:space="preserve">|   |-- feedback/                    # Feedback &amp; Update Module (FB)</w:t>
      </w:r>
    </w:p>
    <w:p>
      <w:pPr>
        <w:shd w:fill="F2F2F2" w:val="clear"/>
        <w:spacing w:after="0"/>
        <w:ind w:left="200"/>
      </w:pPr>
      <w:r>
        <w:rPr>
          <w:rFonts w:ascii="Consolas" w:cs="Consolas" w:eastAsia="Consolas" w:hAnsi="Consolas"/>
          <w:sz w:val="17"/>
          <w:szCs w:val="17"/>
        </w:rPr>
        <w:t xml:space="preserve">|   |   |-- __init__.py</w:t>
      </w:r>
    </w:p>
    <w:p>
      <w:pPr>
        <w:shd w:fill="F2F2F2" w:val="clear"/>
        <w:spacing w:after="0"/>
        <w:ind w:left="200"/>
      </w:pPr>
      <w:r>
        <w:rPr>
          <w:rFonts w:ascii="Consolas" w:cs="Consolas" w:eastAsia="Consolas" w:hAnsi="Consolas"/>
          <w:sz w:val="17"/>
          <w:szCs w:val="17"/>
        </w:rPr>
        <w:t xml:space="preserve">|   |   `-- feedback_service.py</w:t>
      </w:r>
    </w:p>
    <w:p>
      <w:pPr>
        <w:shd w:fill="F2F2F2" w:val="clear"/>
        <w:spacing w:after="0"/>
        <w:ind w:left="200"/>
      </w:pPr>
      <w:r>
        <w:rPr>
          <w:rFonts w:ascii="Consolas" w:cs="Consolas" w:eastAsia="Consolas" w:hAnsi="Consolas"/>
          <w:sz w:val="17"/>
          <w:szCs w:val="17"/>
        </w:rPr>
        <w:t xml:space="preserve">|   |</w:t>
      </w:r>
    </w:p>
    <w:p>
      <w:pPr>
        <w:shd w:fill="F2F2F2" w:val="clear"/>
        <w:spacing w:after="0"/>
        <w:ind w:left="200"/>
      </w:pPr>
      <w:r>
        <w:rPr>
          <w:rFonts w:ascii="Consolas" w:cs="Consolas" w:eastAsia="Consolas" w:hAnsi="Consolas"/>
          <w:sz w:val="17"/>
          <w:szCs w:val="17"/>
        </w:rPr>
        <w:t xml:space="preserve">|   |-- evaluation/                  # Evaluation Module (EV)</w:t>
      </w:r>
    </w:p>
    <w:p>
      <w:pPr>
        <w:shd w:fill="F2F2F2" w:val="clear"/>
        <w:spacing w:after="0"/>
        <w:ind w:left="200"/>
      </w:pPr>
      <w:r>
        <w:rPr>
          <w:rFonts w:ascii="Consolas" w:cs="Consolas" w:eastAsia="Consolas" w:hAnsi="Consolas"/>
          <w:sz w:val="17"/>
          <w:szCs w:val="17"/>
        </w:rPr>
        <w:t xml:space="preserve">|   |   |-- __init__.py</w:t>
      </w:r>
    </w:p>
    <w:p>
      <w:pPr>
        <w:shd w:fill="F2F2F2" w:val="clear"/>
        <w:spacing w:after="0"/>
        <w:ind w:left="200"/>
      </w:pPr>
      <w:r>
        <w:rPr>
          <w:rFonts w:ascii="Consolas" w:cs="Consolas" w:eastAsia="Consolas" w:hAnsi="Consolas"/>
          <w:sz w:val="17"/>
          <w:szCs w:val="17"/>
        </w:rPr>
        <w:t xml:space="preserve">|   |   `-- metrics.py               # Precision@K, Recall@K, NDCG@K, MAP</w:t>
      </w:r>
    </w:p>
    <w:p>
      <w:pPr>
        <w:shd w:fill="F2F2F2" w:val="clear"/>
        <w:spacing w:after="0"/>
        <w:ind w:left="200"/>
      </w:pPr>
      <w:r>
        <w:rPr>
          <w:rFonts w:ascii="Consolas" w:cs="Consolas" w:eastAsia="Consolas" w:hAnsi="Consolas"/>
          <w:sz w:val="17"/>
          <w:szCs w:val="17"/>
        </w:rPr>
        <w:t xml:space="preserve">|   |</w:t>
      </w:r>
    </w:p>
    <w:p>
      <w:pPr>
        <w:shd w:fill="F2F2F2" w:val="clear"/>
        <w:spacing w:after="0"/>
        <w:ind w:left="200"/>
      </w:pPr>
      <w:r>
        <w:rPr>
          <w:rFonts w:ascii="Consolas" w:cs="Consolas" w:eastAsia="Consolas" w:hAnsi="Consolas"/>
          <w:sz w:val="17"/>
          <w:szCs w:val="17"/>
        </w:rPr>
        <w:t xml:space="preserve">|   `-- llm/                         # optional explanation-phrasing LLM</w:t>
      </w:r>
    </w:p>
    <w:p>
      <w:pPr>
        <w:shd w:fill="F2F2F2" w:val="clear"/>
        <w:spacing w:after="0"/>
        <w:ind w:left="200"/>
      </w:pPr>
      <w:r>
        <w:rPr>
          <w:rFonts w:ascii="Consolas" w:cs="Consolas" w:eastAsia="Consolas" w:hAnsi="Consolas"/>
          <w:sz w:val="17"/>
          <w:szCs w:val="17"/>
        </w:rPr>
        <w:t xml:space="preserve">|       |-- __init__.py</w:t>
      </w:r>
    </w:p>
    <w:p>
      <w:pPr>
        <w:shd w:fill="F2F2F2" w:val="clear"/>
        <w:spacing w:after="0"/>
        <w:ind w:left="200"/>
      </w:pPr>
      <w:r>
        <w:rPr>
          <w:rFonts w:ascii="Consolas" w:cs="Consolas" w:eastAsia="Consolas" w:hAnsi="Consolas"/>
          <w:sz w:val="17"/>
          <w:szCs w:val="17"/>
        </w:rPr>
        <w:t xml:space="preserve">|       `-- ollama_client.py</w:t>
      </w:r>
    </w:p>
    <w:p>
      <w:pPr>
        <w:shd w:fill="F2F2F2" w:val="clear"/>
        <w:spacing w:after="0"/>
        <w:ind w:left="200"/>
      </w:pPr>
      <w:r>
        <w:rPr>
          <w:rFonts w:ascii="Consolas" w:cs="Consolas" w:eastAsia="Consolas" w:hAnsi="Consolas"/>
          <w:sz w:val="17"/>
          <w:szCs w:val="17"/>
        </w:rPr>
        <w:t xml:space="preserve">|</w:t>
      </w:r>
    </w:p>
    <w:p>
      <w:pPr>
        <w:shd w:fill="F2F2F2" w:val="clear"/>
        <w:spacing w:after="0"/>
        <w:ind w:left="200"/>
      </w:pPr>
      <w:r>
        <w:rPr>
          <w:rFonts w:ascii="Consolas" w:cs="Consolas" w:eastAsia="Consolas" w:hAnsi="Consolas"/>
          <w:sz w:val="17"/>
          <w:szCs w:val="17"/>
        </w:rPr>
        <w:t xml:space="preserve">|-- api/</w:t>
      </w:r>
    </w:p>
    <w:p>
      <w:pPr>
        <w:shd w:fill="F2F2F2" w:val="clear"/>
        <w:spacing w:after="0"/>
        <w:ind w:left="200"/>
      </w:pPr>
      <w:r>
        <w:rPr>
          <w:rFonts w:ascii="Consolas" w:cs="Consolas" w:eastAsia="Consolas" w:hAnsi="Consolas"/>
          <w:sz w:val="17"/>
          <w:szCs w:val="17"/>
        </w:rPr>
        <w:t xml:space="preserve">|   |-- __init__.py</w:t>
      </w:r>
    </w:p>
    <w:p>
      <w:pPr>
        <w:shd w:fill="F2F2F2" w:val="clear"/>
        <w:spacing w:after="0"/>
        <w:ind w:left="200"/>
      </w:pPr>
      <w:r>
        <w:rPr>
          <w:rFonts w:ascii="Consolas" w:cs="Consolas" w:eastAsia="Consolas" w:hAnsi="Consolas"/>
          <w:sz w:val="17"/>
          <w:szCs w:val="17"/>
        </w:rPr>
        <w:t xml:space="preserve">|   |-- main.py                      # FastAPI app entrypoint</w:t>
      </w:r>
    </w:p>
    <w:p>
      <w:pPr>
        <w:shd w:fill="F2F2F2" w:val="clear"/>
        <w:spacing w:after="0"/>
        <w:ind w:left="200"/>
      </w:pPr>
      <w:r>
        <w:rPr>
          <w:rFonts w:ascii="Consolas" w:cs="Consolas" w:eastAsia="Consolas" w:hAnsi="Consolas"/>
          <w:sz w:val="17"/>
          <w:szCs w:val="17"/>
        </w:rPr>
        <w:t xml:space="preserve">|   |-- routes/</w:t>
      </w:r>
    </w:p>
    <w:p>
      <w:pPr>
        <w:shd w:fill="F2F2F2" w:val="clear"/>
        <w:spacing w:after="0"/>
        <w:ind w:left="200"/>
      </w:pPr>
      <w:r>
        <w:rPr>
          <w:rFonts w:ascii="Consolas" w:cs="Consolas" w:eastAsia="Consolas" w:hAnsi="Consolas"/>
          <w:sz w:val="17"/>
          <w:szCs w:val="17"/>
        </w:rPr>
        <w:t xml:space="preserve">|   |   |-- learners.py              # GET /learners/{id}</w:t>
      </w:r>
    </w:p>
    <w:p>
      <w:pPr>
        <w:shd w:fill="F2F2F2" w:val="clear"/>
        <w:spacing w:after="0"/>
        <w:ind w:left="200"/>
      </w:pPr>
      <w:r>
        <w:rPr>
          <w:rFonts w:ascii="Consolas" w:cs="Consolas" w:eastAsia="Consolas" w:hAnsi="Consolas"/>
          <w:sz w:val="17"/>
          <w:szCs w:val="17"/>
        </w:rPr>
        <w:t xml:space="preserve">|   |   |-- courses.py               # GET/POST /courses</w:t>
      </w:r>
    </w:p>
    <w:p>
      <w:pPr>
        <w:shd w:fill="F2F2F2" w:val="clear"/>
        <w:spacing w:after="0"/>
        <w:ind w:left="200"/>
      </w:pPr>
      <w:r>
        <w:rPr>
          <w:rFonts w:ascii="Consolas" w:cs="Consolas" w:eastAsia="Consolas" w:hAnsi="Consolas"/>
          <w:sz w:val="17"/>
          <w:szCs w:val="17"/>
        </w:rPr>
        <w:t xml:space="preserve">|   |   |-- recommendations.py       # GET /recommendations/{learner_id}</w:t>
      </w:r>
    </w:p>
    <w:p>
      <w:pPr>
        <w:shd w:fill="F2F2F2" w:val="clear"/>
        <w:spacing w:after="0"/>
        <w:ind w:left="200"/>
      </w:pPr>
      <w:r>
        <w:rPr>
          <w:rFonts w:ascii="Consolas" w:cs="Consolas" w:eastAsia="Consolas" w:hAnsi="Consolas"/>
          <w:sz w:val="17"/>
          <w:szCs w:val="17"/>
        </w:rPr>
        <w:t xml:space="preserve">|   |   |-- feedback.py              # POST /feedback</w:t>
      </w:r>
    </w:p>
    <w:p>
      <w:pPr>
        <w:shd w:fill="F2F2F2" w:val="clear"/>
        <w:spacing w:after="0"/>
        <w:ind w:left="200"/>
      </w:pPr>
      <w:r>
        <w:rPr>
          <w:rFonts w:ascii="Consolas" w:cs="Consolas" w:eastAsia="Consolas" w:hAnsi="Consolas"/>
          <w:sz w:val="17"/>
          <w:szCs w:val="17"/>
        </w:rPr>
        <w:t xml:space="preserve">|   |   `-- evaluation.py            # GET /evaluation/metrics</w:t>
      </w:r>
    </w:p>
    <w:p>
      <w:pPr>
        <w:shd w:fill="F2F2F2" w:val="clear"/>
        <w:spacing w:after="0"/>
        <w:ind w:left="200"/>
      </w:pPr>
      <w:r>
        <w:rPr>
          <w:rFonts w:ascii="Consolas" w:cs="Consolas" w:eastAsia="Consolas" w:hAnsi="Consolas"/>
          <w:sz w:val="17"/>
          <w:szCs w:val="17"/>
        </w:rPr>
        <w:t xml:space="preserve">|   `-- schemas/                     # Pydantic request/response models</w:t>
      </w:r>
    </w:p>
    <w:p>
      <w:pPr>
        <w:shd w:fill="F2F2F2" w:val="clear"/>
        <w:spacing w:after="0"/>
        <w:ind w:left="200"/>
      </w:pPr>
      <w:r>
        <w:rPr>
          <w:rFonts w:ascii="Consolas" w:cs="Consolas" w:eastAsia="Consolas" w:hAnsi="Consolas"/>
          <w:sz w:val="17"/>
          <w:szCs w:val="17"/>
        </w:rPr>
        <w:t xml:space="preserve">|       |-- learner.py</w:t>
      </w:r>
    </w:p>
    <w:p>
      <w:pPr>
        <w:shd w:fill="F2F2F2" w:val="clear"/>
        <w:spacing w:after="0"/>
        <w:ind w:left="200"/>
      </w:pPr>
      <w:r>
        <w:rPr>
          <w:rFonts w:ascii="Consolas" w:cs="Consolas" w:eastAsia="Consolas" w:hAnsi="Consolas"/>
          <w:sz w:val="17"/>
          <w:szCs w:val="17"/>
        </w:rPr>
        <w:t xml:space="preserve">|       |-- course.py</w:t>
      </w:r>
    </w:p>
    <w:p>
      <w:pPr>
        <w:shd w:fill="F2F2F2" w:val="clear"/>
        <w:spacing w:after="0"/>
        <w:ind w:left="200"/>
      </w:pPr>
      <w:r>
        <w:rPr>
          <w:rFonts w:ascii="Consolas" w:cs="Consolas" w:eastAsia="Consolas" w:hAnsi="Consolas"/>
          <w:sz w:val="17"/>
          <w:szCs w:val="17"/>
        </w:rPr>
        <w:t xml:space="preserve">|       `-- recommendation.py</w:t>
      </w:r>
    </w:p>
    <w:p>
      <w:pPr>
        <w:shd w:fill="F2F2F2" w:val="clear"/>
        <w:spacing w:after="0"/>
        <w:ind w:left="200"/>
      </w:pPr>
      <w:r>
        <w:rPr>
          <w:rFonts w:ascii="Consolas" w:cs="Consolas" w:eastAsia="Consolas" w:hAnsi="Consolas"/>
          <w:sz w:val="17"/>
          <w:szCs w:val="17"/>
        </w:rPr>
        <w:t xml:space="preserve">|</w:t>
      </w:r>
    </w:p>
    <w:p>
      <w:pPr>
        <w:shd w:fill="F2F2F2" w:val="clear"/>
        <w:spacing w:after="0"/>
        <w:ind w:left="200"/>
      </w:pPr>
      <w:r>
        <w:rPr>
          <w:rFonts w:ascii="Consolas" w:cs="Consolas" w:eastAsia="Consolas" w:hAnsi="Consolas"/>
          <w:sz w:val="17"/>
          <w:szCs w:val="17"/>
        </w:rPr>
        <w:t xml:space="preserve">|-- ui/</w:t>
      </w:r>
    </w:p>
    <w:p>
      <w:pPr>
        <w:shd w:fill="F2F2F2" w:val="clear"/>
        <w:spacing w:after="0"/>
        <w:ind w:left="200"/>
      </w:pPr>
      <w:r>
        <w:rPr>
          <w:rFonts w:ascii="Consolas" w:cs="Consolas" w:eastAsia="Consolas" w:hAnsi="Consolas"/>
          <w:sz w:val="17"/>
          <w:szCs w:val="17"/>
        </w:rPr>
        <w:t xml:space="preserve">|   `-- streamlit_app.py             # learner dashboard, recommendation feed, explanation panels</w:t>
      </w:r>
    </w:p>
    <w:p>
      <w:pPr>
        <w:shd w:fill="F2F2F2" w:val="clear"/>
        <w:spacing w:after="0"/>
        <w:ind w:left="200"/>
      </w:pPr>
      <w:r>
        <w:rPr>
          <w:rFonts w:ascii="Consolas" w:cs="Consolas" w:eastAsia="Consolas" w:hAnsi="Consolas"/>
          <w:sz w:val="17"/>
          <w:szCs w:val="17"/>
        </w:rPr>
        <w:t xml:space="preserve">|</w:t>
      </w:r>
    </w:p>
    <w:p>
      <w:pPr>
        <w:shd w:fill="F2F2F2" w:val="clear"/>
        <w:spacing w:after="0"/>
        <w:ind w:left="200"/>
      </w:pPr>
      <w:r>
        <w:rPr>
          <w:rFonts w:ascii="Consolas" w:cs="Consolas" w:eastAsia="Consolas" w:hAnsi="Consolas"/>
          <w:sz w:val="17"/>
          <w:szCs w:val="17"/>
        </w:rPr>
        <w:t xml:space="preserve">|-- models/                          # trained model artifacts (.pkl/.joblib), gitignored</w:t>
      </w:r>
    </w:p>
    <w:p>
      <w:pPr>
        <w:shd w:fill="F2F2F2" w:val="clear"/>
        <w:spacing w:after="0"/>
        <w:ind w:left="200"/>
      </w:pPr>
      <w:r>
        <w:rPr>
          <w:rFonts w:ascii="Consolas" w:cs="Consolas" w:eastAsia="Consolas" w:hAnsi="Consolas"/>
          <w:sz w:val="17"/>
          <w:szCs w:val="17"/>
        </w:rPr>
        <w:t xml:space="preserve">|   |-- cf_model.pkl</w:t>
      </w:r>
    </w:p>
    <w:p>
      <w:pPr>
        <w:shd w:fill="F2F2F2" w:val="clear"/>
        <w:spacing w:after="0"/>
        <w:ind w:left="200"/>
      </w:pPr>
      <w:r>
        <w:rPr>
          <w:rFonts w:ascii="Consolas" w:cs="Consolas" w:eastAsia="Consolas" w:hAnsi="Consolas"/>
          <w:sz w:val="17"/>
          <w:szCs w:val="17"/>
        </w:rPr>
        <w:t xml:space="preserve">|   `-- content_vectorizer.pkl</w:t>
      </w:r>
    </w:p>
    <w:p>
      <w:pPr>
        <w:shd w:fill="F2F2F2" w:val="clear"/>
        <w:spacing w:after="0"/>
        <w:ind w:left="200"/>
      </w:pPr>
      <w:r>
        <w:rPr>
          <w:rFonts w:ascii="Consolas" w:cs="Consolas" w:eastAsia="Consolas" w:hAnsi="Consolas"/>
          <w:sz w:val="17"/>
          <w:szCs w:val="17"/>
        </w:rPr>
        <w:t xml:space="preserve">|</w:t>
      </w:r>
    </w:p>
    <w:p>
      <w:pPr>
        <w:shd w:fill="F2F2F2" w:val="clear"/>
        <w:spacing w:after="0"/>
        <w:ind w:left="200"/>
      </w:pPr>
      <w:r>
        <w:rPr>
          <w:rFonts w:ascii="Consolas" w:cs="Consolas" w:eastAsia="Consolas" w:hAnsi="Consolas"/>
          <w:sz w:val="17"/>
          <w:szCs w:val="17"/>
        </w:rPr>
        <w:t xml:space="preserve">|-- notebooks/</w:t>
      </w:r>
    </w:p>
    <w:p>
      <w:pPr>
        <w:shd w:fill="F2F2F2" w:val="clear"/>
        <w:spacing w:after="0"/>
        <w:ind w:left="200"/>
      </w:pPr>
      <w:r>
        <w:rPr>
          <w:rFonts w:ascii="Consolas" w:cs="Consolas" w:eastAsia="Consolas" w:hAnsi="Consolas"/>
          <w:sz w:val="17"/>
          <w:szCs w:val="17"/>
        </w:rPr>
        <w:t xml:space="preserve">|   |-- 01_eda.ipynb</w:t>
      </w:r>
    </w:p>
    <w:p>
      <w:pPr>
        <w:shd w:fill="F2F2F2" w:val="clear"/>
        <w:spacing w:after="0"/>
        <w:ind w:left="200"/>
      </w:pPr>
      <w:r>
        <w:rPr>
          <w:rFonts w:ascii="Consolas" w:cs="Consolas" w:eastAsia="Consolas" w:hAnsi="Consolas"/>
          <w:sz w:val="17"/>
          <w:szCs w:val="17"/>
        </w:rPr>
        <w:t xml:space="preserve">|   |-- 02_content_based_experiments.ipynb</w:t>
      </w:r>
    </w:p>
    <w:p>
      <w:pPr>
        <w:shd w:fill="F2F2F2" w:val="clear"/>
        <w:spacing w:after="0"/>
        <w:ind w:left="200"/>
      </w:pPr>
      <w:r>
        <w:rPr>
          <w:rFonts w:ascii="Consolas" w:cs="Consolas" w:eastAsia="Consolas" w:hAnsi="Consolas"/>
          <w:sz w:val="17"/>
          <w:szCs w:val="17"/>
        </w:rPr>
        <w:t xml:space="preserve">|   |-- 03_collaborative_filtering_experiments.ipynb</w:t>
      </w:r>
    </w:p>
    <w:p>
      <w:pPr>
        <w:shd w:fill="F2F2F2" w:val="clear"/>
        <w:spacing w:after="0"/>
        <w:ind w:left="200"/>
      </w:pPr>
      <w:r>
        <w:rPr>
          <w:rFonts w:ascii="Consolas" w:cs="Consolas" w:eastAsia="Consolas" w:hAnsi="Consolas"/>
          <w:sz w:val="17"/>
          <w:szCs w:val="17"/>
        </w:rPr>
        <w:t xml:space="preserve">|   `-- 04_evaluation.ipynb</w:t>
      </w:r>
    </w:p>
    <w:p>
      <w:pPr>
        <w:shd w:fill="F2F2F2" w:val="clear"/>
        <w:spacing w:after="0"/>
        <w:ind w:left="200"/>
      </w:pPr>
      <w:r>
        <w:rPr>
          <w:rFonts w:ascii="Consolas" w:cs="Consolas" w:eastAsia="Consolas" w:hAnsi="Consolas"/>
          <w:sz w:val="17"/>
          <w:szCs w:val="17"/>
        </w:rPr>
        <w:t xml:space="preserve">|</w:t>
      </w:r>
    </w:p>
    <w:p>
      <w:pPr>
        <w:shd w:fill="F2F2F2" w:val="clear"/>
        <w:spacing w:after="0"/>
        <w:ind w:left="200"/>
      </w:pPr>
      <w:r>
        <w:rPr>
          <w:rFonts w:ascii="Consolas" w:cs="Consolas" w:eastAsia="Consolas" w:hAnsi="Consolas"/>
          <w:sz w:val="17"/>
          <w:szCs w:val="17"/>
        </w:rPr>
        <w:t xml:space="preserve">|-- tests/</w:t>
      </w:r>
    </w:p>
    <w:p>
      <w:pPr>
        <w:shd w:fill="F2F2F2" w:val="clear"/>
        <w:spacing w:after="0"/>
        <w:ind w:left="200"/>
      </w:pPr>
      <w:r>
        <w:rPr>
          <w:rFonts w:ascii="Consolas" w:cs="Consolas" w:eastAsia="Consolas" w:hAnsi="Consolas"/>
          <w:sz w:val="17"/>
          <w:szCs w:val="17"/>
        </w:rPr>
        <w:t xml:space="preserve">|   |-- __init__.py</w:t>
      </w:r>
    </w:p>
    <w:p>
      <w:pPr>
        <w:shd w:fill="F2F2F2" w:val="clear"/>
        <w:spacing w:after="0"/>
        <w:ind w:left="200"/>
      </w:pPr>
      <w:r>
        <w:rPr>
          <w:rFonts w:ascii="Consolas" w:cs="Consolas" w:eastAsia="Consolas" w:hAnsi="Consolas"/>
          <w:sz w:val="17"/>
          <w:szCs w:val="17"/>
        </w:rPr>
        <w:t xml:space="preserve">|   |-- test_content_based.py</w:t>
      </w:r>
    </w:p>
    <w:p>
      <w:pPr>
        <w:shd w:fill="F2F2F2" w:val="clear"/>
        <w:spacing w:after="0"/>
        <w:ind w:left="200"/>
      </w:pPr>
      <w:r>
        <w:rPr>
          <w:rFonts w:ascii="Consolas" w:cs="Consolas" w:eastAsia="Consolas" w:hAnsi="Consolas"/>
          <w:sz w:val="17"/>
          <w:szCs w:val="17"/>
        </w:rPr>
        <w:t xml:space="preserve">|   |-- test_collaborative.py</w:t>
      </w:r>
    </w:p>
    <w:p>
      <w:pPr>
        <w:shd w:fill="F2F2F2" w:val="clear"/>
        <w:spacing w:after="0"/>
        <w:ind w:left="200"/>
      </w:pPr>
      <w:r>
        <w:rPr>
          <w:rFonts w:ascii="Consolas" w:cs="Consolas" w:eastAsia="Consolas" w:hAnsi="Consolas"/>
          <w:sz w:val="17"/>
          <w:szCs w:val="17"/>
        </w:rPr>
        <w:t xml:space="preserve">|   |-- test_hybrid_engine.py</w:t>
      </w:r>
    </w:p>
    <w:p>
      <w:pPr>
        <w:shd w:fill="F2F2F2" w:val="clear"/>
        <w:spacing w:after="0"/>
        <w:ind w:left="200"/>
      </w:pPr>
      <w:r>
        <w:rPr>
          <w:rFonts w:ascii="Consolas" w:cs="Consolas" w:eastAsia="Consolas" w:hAnsi="Consolas"/>
          <w:sz w:val="17"/>
          <w:szCs w:val="17"/>
        </w:rPr>
        <w:t xml:space="preserve">|   |-- test_explainability.py</w:t>
      </w:r>
    </w:p>
    <w:p>
      <w:pPr>
        <w:shd w:fill="F2F2F2" w:val="clear"/>
        <w:spacing w:after="0"/>
        <w:ind w:left="200"/>
      </w:pPr>
      <w:r>
        <w:rPr>
          <w:rFonts w:ascii="Consolas" w:cs="Consolas" w:eastAsia="Consolas" w:hAnsi="Consolas"/>
          <w:sz w:val="17"/>
          <w:szCs w:val="17"/>
        </w:rPr>
        <w:t xml:space="preserve">|   `-- test_api.py</w:t>
      </w:r>
    </w:p>
    <w:p>
      <w:pPr>
        <w:shd w:fill="F2F2F2" w:val="clear"/>
        <w:spacing w:after="0"/>
        <w:ind w:left="200"/>
      </w:pPr>
      <w:r>
        <w:rPr>
          <w:rFonts w:ascii="Consolas" w:cs="Consolas" w:eastAsia="Consolas" w:hAnsi="Consolas"/>
          <w:sz w:val="17"/>
          <w:szCs w:val="17"/>
        </w:rPr>
        <w:t xml:space="preserve">|</w:t>
      </w:r>
    </w:p>
    <w:p>
      <w:pPr>
        <w:shd w:fill="F2F2F2" w:val="clear"/>
        <w:spacing w:after="0"/>
        <w:ind w:left="200"/>
      </w:pPr>
      <w:r>
        <w:rPr>
          <w:rFonts w:ascii="Consolas" w:cs="Consolas" w:eastAsia="Consolas" w:hAnsi="Consolas"/>
          <w:sz w:val="17"/>
          <w:szCs w:val="17"/>
        </w:rPr>
        <w:t xml:space="preserve">`-- docs/</w:t>
      </w:r>
    </w:p>
    <w:p>
      <w:pPr>
        <w:shd w:fill="F2F2F2" w:val="clear"/>
        <w:spacing w:after="0"/>
        <w:ind w:left="200"/>
      </w:pPr>
      <w:r>
        <w:rPr>
          <w:rFonts w:ascii="Consolas" w:cs="Consolas" w:eastAsia="Consolas" w:hAnsi="Consolas"/>
          <w:sz w:val="17"/>
          <w:szCs w:val="17"/>
        </w:rPr>
        <w:t xml:space="preserve">    |-- PRD_Personalized_Learning_Recommendation.docx</w:t>
      </w:r>
    </w:p>
    <w:p>
      <w:pPr>
        <w:shd w:fill="F2F2F2" w:val="clear"/>
        <w:spacing w:after="0"/>
        <w:ind w:left="200"/>
      </w:pPr>
      <w:r>
        <w:rPr>
          <w:rFonts w:ascii="Consolas" w:cs="Consolas" w:eastAsia="Consolas" w:hAnsi="Consolas"/>
          <w:sz w:val="17"/>
          <w:szCs w:val="17"/>
        </w:rPr>
        <w:t xml:space="preserve">    |-- FRD_Personalized_Learning_Recommendation.docx</w:t>
      </w:r>
    </w:p>
    <w:p>
      <w:pPr>
        <w:shd w:fill="F2F2F2" w:val="clear"/>
        <w:spacing w:after="150"/>
        <w:ind w:left="200"/>
      </w:pPr>
      <w:r>
        <w:rPr>
          <w:rFonts w:ascii="Consolas" w:cs="Consolas" w:eastAsia="Consolas" w:hAnsi="Consolas"/>
          <w:sz w:val="17"/>
          <w:szCs w:val="17"/>
        </w:rPr>
        <w:t xml:space="preserve">    `-- TRD_Personalized_Learning_Recommendation.docx</w:t>
      </w:r>
    </w:p>
    <w:p>
      <w:pPr>
        <w:pStyle w:val="Heading1"/>
        <w:spacing w:after="150" w:before="300"/>
      </w:pPr>
      <w:r>
        <w:t xml:space="preserve">3. Folder-by-Folder Notes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2E5395" w:val="clear"/>
            <w:tcMar>
              <w:top w:type="dxa" w:w="80"/>
              <w:left w:type="dxa" w:w="100"/>
              <w:bottom w:type="dxa" w:w="80"/>
              <w:right w:type="dxa" w:w="100"/>
            </w:tcMar>
          </w:tcPr>
          <w:p>
            <w:r>
              <w:rPr>
                <w:b/>
                <w:bCs/>
                <w:color w:val="FFFFFF"/>
                <w:sz w:val="19"/>
                <w:szCs w:val="19"/>
              </w:rPr>
              <w:t xml:space="preserve">Path</w:t>
            </w:r>
          </w:p>
        </w:tc>
        <w:tc>
          <w:tcPr>
            <w:tcW w:type="dxa" w:w="6950"/>
            <w:shd w:fill="2E5395" w:val="clear"/>
            <w:tcMar>
              <w:top w:type="dxa" w:w="80"/>
              <w:left w:type="dxa" w:w="100"/>
              <w:bottom w:type="dxa" w:w="80"/>
              <w:right w:type="dxa" w:w="100"/>
            </w:tcMar>
          </w:tcPr>
          <w:p>
            <w:r>
              <w:rPr>
                <w:b/>
                <w:bCs/>
                <w:color w:val="FFFFFF"/>
                <w:sz w:val="19"/>
                <w:szCs w:val="19"/>
              </w:rPr>
              <w:t xml:space="preserve">Purpose</w:t>
            </w:r>
          </w:p>
        </w:tc>
      </w:tr>
      <w:tr>
        <w:trPr>
          <w:cantSplit/>
        </w:trPr>
        <w:tc>
          <w:tcPr>
            <w:tcW w:type="dxa" w:w="2400"/>
            <w:tcMar>
              <w:top w:type="dxa" w:w="80"/>
              <w:left w:type="dxa" w:w="100"/>
              <w:bottom w:type="dxa" w:w="80"/>
              <w:right w:type="dxa" w:w="100"/>
            </w:tcMar>
          </w:tcPr>
          <w:p>
            <w:r>
              <w:rPr>
                <w:rFonts w:ascii="Consolas" w:cs="Consolas" w:eastAsia="Consolas" w:hAnsi="Consolas"/>
                <w:b w:val="false"/>
                <w:bCs w:val="false"/>
                <w:sz w:val="19"/>
                <w:szCs w:val="19"/>
              </w:rPr>
              <w:t xml:space="preserve">data/</w:t>
            </w:r>
          </w:p>
        </w:tc>
        <w:tc>
          <w:tcPr>
            <w:tcW w:type="dxa" w:w="6950"/>
            <w:tcMar>
              <w:top w:type="dxa" w:w="80"/>
              <w:left w:type="dxa" w:w="100"/>
              <w:bottom w:type="dxa" w:w="80"/>
              <w:right w:type="dxa" w:w="100"/>
            </w:tcMar>
          </w:tcPr>
          <w:p>
            <w:r>
              <w:rPr>
                <w:b w:val="false"/>
                <w:bCs w:val="false"/>
                <w:sz w:val="19"/>
                <w:szCs w:val="19"/>
              </w:rPr>
              <w:t xml:space="preserve">Raw, processed, and synthetic datasets. Large files should be gitignored; keep only small samples in version control.</w:t>
            </w:r>
          </w:p>
        </w:tc>
      </w:tr>
      <w:tr>
        <w:trPr>
          <w:cantSplit/>
        </w:trPr>
        <w:tc>
          <w:tcPr>
            <w:tcW w:type="dxa" w:w="2400"/>
            <w:tcMar>
              <w:top w:type="dxa" w:w="80"/>
              <w:left w:type="dxa" w:w="100"/>
              <w:bottom w:type="dxa" w:w="80"/>
              <w:right w:type="dxa" w:w="100"/>
            </w:tcMar>
          </w:tcPr>
          <w:p>
            <w:r>
              <w:rPr>
                <w:rFonts w:ascii="Consolas" w:cs="Consolas" w:eastAsia="Consolas" w:hAnsi="Consolas"/>
                <w:b w:val="false"/>
                <w:bCs w:val="false"/>
                <w:sz w:val="19"/>
                <w:szCs w:val="19"/>
              </w:rPr>
              <w:t xml:space="preserve">db/</w:t>
            </w:r>
          </w:p>
        </w:tc>
        <w:tc>
          <w:tcPr>
            <w:tcW w:type="dxa" w:w="6950"/>
            <w:tcMar>
              <w:top w:type="dxa" w:w="80"/>
              <w:left w:type="dxa" w:w="100"/>
              <w:bottom w:type="dxa" w:w="80"/>
              <w:right w:type="dxa" w:w="100"/>
            </w:tcMar>
          </w:tcPr>
          <w:p>
            <w:r>
              <w:rPr>
                <w:b w:val="false"/>
                <w:bCs w:val="false"/>
                <w:sz w:val="19"/>
                <w:szCs w:val="19"/>
              </w:rPr>
              <w:t xml:space="preserve">Database schema and SQLAlchemy models/connection setup, shared by the API and offline training scripts.</w:t>
            </w:r>
          </w:p>
        </w:tc>
      </w:tr>
      <w:tr>
        <w:trPr>
          <w:cantSplit/>
        </w:trPr>
        <w:tc>
          <w:tcPr>
            <w:tcW w:type="dxa" w:w="2400"/>
            <w:tcMar>
              <w:top w:type="dxa" w:w="80"/>
              <w:left w:type="dxa" w:w="100"/>
              <w:bottom w:type="dxa" w:w="80"/>
              <w:right w:type="dxa" w:w="100"/>
            </w:tcMar>
          </w:tcPr>
          <w:p>
            <w:r>
              <w:rPr>
                <w:rFonts w:ascii="Consolas" w:cs="Consolas" w:eastAsia="Consolas" w:hAnsi="Consolas"/>
                <w:b w:val="false"/>
                <w:bCs w:val="false"/>
                <w:sz w:val="19"/>
                <w:szCs w:val="19"/>
              </w:rPr>
              <w:t xml:space="preserve">src/profile/</w:t>
            </w:r>
          </w:p>
        </w:tc>
        <w:tc>
          <w:tcPr>
            <w:tcW w:type="dxa" w:w="6950"/>
            <w:tcMar>
              <w:top w:type="dxa" w:w="80"/>
              <w:left w:type="dxa" w:w="100"/>
              <w:bottom w:type="dxa" w:w="80"/>
              <w:right w:type="dxa" w:w="100"/>
            </w:tcMar>
          </w:tcPr>
          <w:p>
            <w:r>
              <w:rPr>
                <w:b w:val="false"/>
                <w:bCs w:val="false"/>
                <w:sz w:val="19"/>
                <w:szCs w:val="19"/>
              </w:rPr>
              <w:t xml:space="preserve">Learner Profile Module (FRD: LP) — create/update/retrieve learner data.</w:t>
            </w:r>
          </w:p>
        </w:tc>
      </w:tr>
      <w:tr>
        <w:trPr>
          <w:cantSplit/>
        </w:trPr>
        <w:tc>
          <w:tcPr>
            <w:tcW w:type="dxa" w:w="2400"/>
            <w:tcMar>
              <w:top w:type="dxa" w:w="80"/>
              <w:left w:type="dxa" w:w="100"/>
              <w:bottom w:type="dxa" w:w="80"/>
              <w:right w:type="dxa" w:w="100"/>
            </w:tcMar>
          </w:tcPr>
          <w:p>
            <w:r>
              <w:rPr>
                <w:rFonts w:ascii="Consolas" w:cs="Consolas" w:eastAsia="Consolas" w:hAnsi="Consolas"/>
                <w:b w:val="false"/>
                <w:bCs w:val="false"/>
                <w:sz w:val="19"/>
                <w:szCs w:val="19"/>
              </w:rPr>
              <w:t xml:space="preserve">src/catalog/</w:t>
            </w:r>
          </w:p>
        </w:tc>
        <w:tc>
          <w:tcPr>
            <w:tcW w:type="dxa" w:w="6950"/>
            <w:tcMar>
              <w:top w:type="dxa" w:w="80"/>
              <w:left w:type="dxa" w:w="100"/>
              <w:bottom w:type="dxa" w:w="80"/>
              <w:right w:type="dxa" w:w="100"/>
            </w:tcMar>
          </w:tcPr>
          <w:p>
            <w:r>
              <w:rPr>
                <w:b w:val="false"/>
                <w:bCs w:val="false"/>
                <w:sz w:val="19"/>
                <w:szCs w:val="19"/>
              </w:rPr>
              <w:t xml:space="preserve">Course Catalog Module (FRD: CM) — course metadata storage and text feature extraction.</w:t>
            </w:r>
          </w:p>
        </w:tc>
      </w:tr>
      <w:tr>
        <w:trPr>
          <w:cantSplit/>
        </w:trPr>
        <w:tc>
          <w:tcPr>
            <w:tcW w:type="dxa" w:w="2400"/>
            <w:tcMar>
              <w:top w:type="dxa" w:w="80"/>
              <w:left w:type="dxa" w:w="100"/>
              <w:bottom w:type="dxa" w:w="80"/>
              <w:right w:type="dxa" w:w="100"/>
            </w:tcMar>
          </w:tcPr>
          <w:p>
            <w:r>
              <w:rPr>
                <w:rFonts w:ascii="Consolas" w:cs="Consolas" w:eastAsia="Consolas" w:hAnsi="Consolas"/>
                <w:b w:val="false"/>
                <w:bCs w:val="false"/>
                <w:sz w:val="19"/>
                <w:szCs w:val="19"/>
              </w:rPr>
              <w:t xml:space="preserve">src/recommenders/</w:t>
            </w:r>
          </w:p>
        </w:tc>
        <w:tc>
          <w:tcPr>
            <w:tcW w:type="dxa" w:w="6950"/>
            <w:tcMar>
              <w:top w:type="dxa" w:w="80"/>
              <w:left w:type="dxa" w:w="100"/>
              <w:bottom w:type="dxa" w:w="80"/>
              <w:right w:type="dxa" w:w="100"/>
            </w:tcMar>
          </w:tcPr>
          <w:p>
            <w:r>
              <w:rPr>
                <w:b w:val="false"/>
                <w:bCs w:val="false"/>
                <w:sz w:val="19"/>
                <w:szCs w:val="19"/>
              </w:rPr>
              <w:t xml:space="preserve">Content-Based (CB), Collaborative Filtering (CFI), Performance Score, and Hybrid Engine (HE) logic.</w:t>
            </w:r>
          </w:p>
        </w:tc>
      </w:tr>
      <w:tr>
        <w:trPr>
          <w:cantSplit/>
        </w:trPr>
        <w:tc>
          <w:tcPr>
            <w:tcW w:type="dxa" w:w="2400"/>
            <w:tcMar>
              <w:top w:type="dxa" w:w="80"/>
              <w:left w:type="dxa" w:w="100"/>
              <w:bottom w:type="dxa" w:w="80"/>
              <w:right w:type="dxa" w:w="100"/>
            </w:tcMar>
          </w:tcPr>
          <w:p>
            <w:r>
              <w:rPr>
                <w:rFonts w:ascii="Consolas" w:cs="Consolas" w:eastAsia="Consolas" w:hAnsi="Consolas"/>
                <w:b w:val="false"/>
                <w:bCs w:val="false"/>
                <w:sz w:val="19"/>
                <w:szCs w:val="19"/>
              </w:rPr>
              <w:t xml:space="preserve">src/explainability/</w:t>
            </w:r>
          </w:p>
        </w:tc>
        <w:tc>
          <w:tcPr>
            <w:tcW w:type="dxa" w:w="6950"/>
            <w:tcMar>
              <w:top w:type="dxa" w:w="80"/>
              <w:left w:type="dxa" w:w="100"/>
              <w:bottom w:type="dxa" w:w="80"/>
              <w:right w:type="dxa" w:w="100"/>
            </w:tcMar>
          </w:tcPr>
          <w:p>
            <w:r>
              <w:rPr>
                <w:b w:val="false"/>
                <w:bCs w:val="false"/>
                <w:sz w:val="19"/>
                <w:szCs w:val="19"/>
              </w:rPr>
              <w:t xml:space="preserve">Explainable AI Module (FRD: XM) — SHAP/LIME model-based explainers plus the rule-based MVP default.</w:t>
            </w:r>
          </w:p>
        </w:tc>
      </w:tr>
      <w:tr>
        <w:trPr>
          <w:cantSplit/>
        </w:trPr>
        <w:tc>
          <w:tcPr>
            <w:tcW w:type="dxa" w:w="2400"/>
            <w:tcMar>
              <w:top w:type="dxa" w:w="80"/>
              <w:left w:type="dxa" w:w="100"/>
              <w:bottom w:type="dxa" w:w="80"/>
              <w:right w:type="dxa" w:w="100"/>
            </w:tcMar>
          </w:tcPr>
          <w:p>
            <w:r>
              <w:rPr>
                <w:rFonts w:ascii="Consolas" w:cs="Consolas" w:eastAsia="Consolas" w:hAnsi="Consolas"/>
                <w:b w:val="false"/>
                <w:bCs w:val="false"/>
                <w:sz w:val="19"/>
                <w:szCs w:val="19"/>
              </w:rPr>
              <w:t xml:space="preserve">src/feedback/</w:t>
            </w:r>
          </w:p>
        </w:tc>
        <w:tc>
          <w:tcPr>
            <w:tcW w:type="dxa" w:w="6950"/>
            <w:tcMar>
              <w:top w:type="dxa" w:w="80"/>
              <w:left w:type="dxa" w:w="100"/>
              <w:bottom w:type="dxa" w:w="80"/>
              <w:right w:type="dxa" w:w="100"/>
            </w:tcMar>
          </w:tcPr>
          <w:p>
            <w:r>
              <w:rPr>
                <w:b w:val="false"/>
                <w:bCs w:val="false"/>
                <w:sz w:val="19"/>
                <w:szCs w:val="19"/>
              </w:rPr>
              <w:t xml:space="preserve">Feedback &amp; Update Module (FRD: FB) — stores ratings/completions and triggers profile refresh.</w:t>
            </w:r>
          </w:p>
        </w:tc>
      </w:tr>
      <w:tr>
        <w:trPr>
          <w:cantSplit/>
        </w:trPr>
        <w:tc>
          <w:tcPr>
            <w:tcW w:type="dxa" w:w="2400"/>
            <w:tcMar>
              <w:top w:type="dxa" w:w="80"/>
              <w:left w:type="dxa" w:w="100"/>
              <w:bottom w:type="dxa" w:w="80"/>
              <w:right w:type="dxa" w:w="100"/>
            </w:tcMar>
          </w:tcPr>
          <w:p>
            <w:r>
              <w:rPr>
                <w:rFonts w:ascii="Consolas" w:cs="Consolas" w:eastAsia="Consolas" w:hAnsi="Consolas"/>
                <w:b w:val="false"/>
                <w:bCs w:val="false"/>
                <w:sz w:val="19"/>
                <w:szCs w:val="19"/>
              </w:rPr>
              <w:t xml:space="preserve">src/evaluation/</w:t>
            </w:r>
          </w:p>
        </w:tc>
        <w:tc>
          <w:tcPr>
            <w:tcW w:type="dxa" w:w="6950"/>
            <w:tcMar>
              <w:top w:type="dxa" w:w="80"/>
              <w:left w:type="dxa" w:w="100"/>
              <w:bottom w:type="dxa" w:w="80"/>
              <w:right w:type="dxa" w:w="100"/>
            </w:tcMar>
          </w:tcPr>
          <w:p>
            <w:r>
              <w:rPr>
                <w:b w:val="false"/>
                <w:bCs w:val="false"/>
                <w:sz w:val="19"/>
                <w:szCs w:val="19"/>
              </w:rPr>
              <w:t xml:space="preserve">Evaluation Module (FRD: EV) — Precision@K, Recall@K, NDCG@K, MAP computation.</w:t>
            </w:r>
          </w:p>
        </w:tc>
      </w:tr>
      <w:tr>
        <w:trPr>
          <w:cantSplit/>
        </w:trPr>
        <w:tc>
          <w:tcPr>
            <w:tcW w:type="dxa" w:w="2400"/>
            <w:tcMar>
              <w:top w:type="dxa" w:w="80"/>
              <w:left w:type="dxa" w:w="100"/>
              <w:bottom w:type="dxa" w:w="80"/>
              <w:right w:type="dxa" w:w="100"/>
            </w:tcMar>
          </w:tcPr>
          <w:p>
            <w:r>
              <w:rPr>
                <w:rFonts w:ascii="Consolas" w:cs="Consolas" w:eastAsia="Consolas" w:hAnsi="Consolas"/>
                <w:b w:val="false"/>
                <w:bCs w:val="false"/>
                <w:sz w:val="19"/>
                <w:szCs w:val="19"/>
              </w:rPr>
              <w:t xml:space="preserve">src/llm/</w:t>
            </w:r>
          </w:p>
        </w:tc>
        <w:tc>
          <w:tcPr>
            <w:tcW w:type="dxa" w:w="6950"/>
            <w:tcMar>
              <w:top w:type="dxa" w:w="80"/>
              <w:left w:type="dxa" w:w="100"/>
              <w:bottom w:type="dxa" w:w="80"/>
              <w:right w:type="dxa" w:w="100"/>
            </w:tcMar>
          </w:tcPr>
          <w:p>
            <w:r>
              <w:rPr>
                <w:b w:val="false"/>
                <w:bCs w:val="false"/>
                <w:sz w:val="19"/>
                <w:szCs w:val="19"/>
              </w:rPr>
              <w:t xml:space="preserve">Optional local LLM client (e.g., Ollama + Phi-4-mini) used only for phrasing explanation text.</w:t>
            </w:r>
          </w:p>
        </w:tc>
      </w:tr>
      <w:tr>
        <w:trPr>
          <w:cantSplit/>
        </w:trPr>
        <w:tc>
          <w:tcPr>
            <w:tcW w:type="dxa" w:w="2400"/>
            <w:tcMar>
              <w:top w:type="dxa" w:w="80"/>
              <w:left w:type="dxa" w:w="100"/>
              <w:bottom w:type="dxa" w:w="80"/>
              <w:right w:type="dxa" w:w="100"/>
            </w:tcMar>
          </w:tcPr>
          <w:p>
            <w:r>
              <w:rPr>
                <w:rFonts w:ascii="Consolas" w:cs="Consolas" w:eastAsia="Consolas" w:hAnsi="Consolas"/>
                <w:b w:val="false"/>
                <w:bCs w:val="false"/>
                <w:sz w:val="19"/>
                <w:szCs w:val="19"/>
              </w:rPr>
              <w:t xml:space="preserve">api/</w:t>
            </w:r>
          </w:p>
        </w:tc>
        <w:tc>
          <w:tcPr>
            <w:tcW w:type="dxa" w:w="6950"/>
            <w:tcMar>
              <w:top w:type="dxa" w:w="80"/>
              <w:left w:type="dxa" w:w="100"/>
              <w:bottom w:type="dxa" w:w="80"/>
              <w:right w:type="dxa" w:w="100"/>
            </w:tcMar>
          </w:tcPr>
          <w:p>
            <w:r>
              <w:rPr>
                <w:b w:val="false"/>
                <w:bCs w:val="false"/>
                <w:sz w:val="19"/>
                <w:szCs w:val="19"/>
              </w:rPr>
              <w:t xml:space="preserve">FastAPI application: entrypoint, route handlers per endpoint, and Pydantic request/response schemas.</w:t>
            </w:r>
          </w:p>
        </w:tc>
      </w:tr>
      <w:tr>
        <w:trPr>
          <w:cantSplit/>
        </w:trPr>
        <w:tc>
          <w:tcPr>
            <w:tcW w:type="dxa" w:w="2400"/>
            <w:tcMar>
              <w:top w:type="dxa" w:w="80"/>
              <w:left w:type="dxa" w:w="100"/>
              <w:bottom w:type="dxa" w:w="80"/>
              <w:right w:type="dxa" w:w="100"/>
            </w:tcMar>
          </w:tcPr>
          <w:p>
            <w:r>
              <w:rPr>
                <w:rFonts w:ascii="Consolas" w:cs="Consolas" w:eastAsia="Consolas" w:hAnsi="Consolas"/>
                <w:b w:val="false"/>
                <w:bCs w:val="false"/>
                <w:sz w:val="19"/>
                <w:szCs w:val="19"/>
              </w:rPr>
              <w:t xml:space="preserve">ui/</w:t>
            </w:r>
          </w:p>
        </w:tc>
        <w:tc>
          <w:tcPr>
            <w:tcW w:type="dxa" w:w="6950"/>
            <w:tcMar>
              <w:top w:type="dxa" w:w="80"/>
              <w:left w:type="dxa" w:w="100"/>
              <w:bottom w:type="dxa" w:w="80"/>
              <w:right w:type="dxa" w:w="100"/>
            </w:tcMar>
          </w:tcPr>
          <w:p>
            <w:r>
              <w:rPr>
                <w:b w:val="false"/>
                <w:bCs w:val="false"/>
                <w:sz w:val="19"/>
                <w:szCs w:val="19"/>
              </w:rPr>
              <w:t xml:space="preserve">Streamlit front-end app (swap for a frontend/ folder with package.json if using React instead).</w:t>
            </w:r>
          </w:p>
        </w:tc>
      </w:tr>
      <w:tr>
        <w:trPr>
          <w:cantSplit/>
        </w:trPr>
        <w:tc>
          <w:tcPr>
            <w:tcW w:type="dxa" w:w="2400"/>
            <w:tcMar>
              <w:top w:type="dxa" w:w="80"/>
              <w:left w:type="dxa" w:w="100"/>
              <w:bottom w:type="dxa" w:w="80"/>
              <w:right w:type="dxa" w:w="100"/>
            </w:tcMar>
          </w:tcPr>
          <w:p>
            <w:r>
              <w:rPr>
                <w:rFonts w:ascii="Consolas" w:cs="Consolas" w:eastAsia="Consolas" w:hAnsi="Consolas"/>
                <w:b w:val="false"/>
                <w:bCs w:val="false"/>
                <w:sz w:val="19"/>
                <w:szCs w:val="19"/>
              </w:rPr>
              <w:t xml:space="preserve">models/</w:t>
            </w:r>
          </w:p>
        </w:tc>
        <w:tc>
          <w:tcPr>
            <w:tcW w:type="dxa" w:w="6950"/>
            <w:tcMar>
              <w:top w:type="dxa" w:w="80"/>
              <w:left w:type="dxa" w:w="100"/>
              <w:bottom w:type="dxa" w:w="80"/>
              <w:right w:type="dxa" w:w="100"/>
            </w:tcMar>
          </w:tcPr>
          <w:p>
            <w:r>
              <w:rPr>
                <w:b w:val="false"/>
                <w:bCs w:val="false"/>
                <w:sz w:val="19"/>
                <w:szCs w:val="19"/>
              </w:rPr>
              <w:t xml:space="preserve">Serialized trained model artifacts; gitignored and regenerated from data/ as needed.</w:t>
            </w:r>
          </w:p>
        </w:tc>
      </w:tr>
      <w:tr>
        <w:trPr>
          <w:cantSplit/>
        </w:trPr>
        <w:tc>
          <w:tcPr>
            <w:tcW w:type="dxa" w:w="2400"/>
            <w:tcMar>
              <w:top w:type="dxa" w:w="80"/>
              <w:left w:type="dxa" w:w="100"/>
              <w:bottom w:type="dxa" w:w="80"/>
              <w:right w:type="dxa" w:w="100"/>
            </w:tcMar>
          </w:tcPr>
          <w:p>
            <w:r>
              <w:rPr>
                <w:rFonts w:ascii="Consolas" w:cs="Consolas" w:eastAsia="Consolas" w:hAnsi="Consolas"/>
                <w:b w:val="false"/>
                <w:bCs w:val="false"/>
                <w:sz w:val="19"/>
                <w:szCs w:val="19"/>
              </w:rPr>
              <w:t xml:space="preserve">notebooks/</w:t>
            </w:r>
          </w:p>
        </w:tc>
        <w:tc>
          <w:tcPr>
            <w:tcW w:type="dxa" w:w="6950"/>
            <w:tcMar>
              <w:top w:type="dxa" w:w="80"/>
              <w:left w:type="dxa" w:w="100"/>
              <w:bottom w:type="dxa" w:w="80"/>
              <w:right w:type="dxa" w:w="100"/>
            </w:tcMar>
          </w:tcPr>
          <w:p>
            <w:r>
              <w:rPr>
                <w:b w:val="false"/>
                <w:bCs w:val="false"/>
                <w:sz w:val="19"/>
                <w:szCs w:val="19"/>
              </w:rPr>
              <w:t xml:space="preserve">Exploratory data analysis and experiments for each recommender component.</w:t>
            </w:r>
          </w:p>
        </w:tc>
      </w:tr>
      <w:tr>
        <w:trPr>
          <w:cantSplit/>
        </w:trPr>
        <w:tc>
          <w:tcPr>
            <w:tcW w:type="dxa" w:w="2400"/>
            <w:tcMar>
              <w:top w:type="dxa" w:w="80"/>
              <w:left w:type="dxa" w:w="100"/>
              <w:bottom w:type="dxa" w:w="80"/>
              <w:right w:type="dxa" w:w="100"/>
            </w:tcMar>
          </w:tcPr>
          <w:p>
            <w:r>
              <w:rPr>
                <w:rFonts w:ascii="Consolas" w:cs="Consolas" w:eastAsia="Consolas" w:hAnsi="Consolas"/>
                <w:b w:val="false"/>
                <w:bCs w:val="false"/>
                <w:sz w:val="19"/>
                <w:szCs w:val="19"/>
              </w:rPr>
              <w:t xml:space="preserve">tests/</w:t>
            </w:r>
          </w:p>
        </w:tc>
        <w:tc>
          <w:tcPr>
            <w:tcW w:type="dxa" w:w="6950"/>
            <w:tcMar>
              <w:top w:type="dxa" w:w="80"/>
              <w:left w:type="dxa" w:w="100"/>
              <w:bottom w:type="dxa" w:w="80"/>
              <w:right w:type="dxa" w:w="100"/>
            </w:tcMar>
          </w:tcPr>
          <w:p>
            <w:r>
              <w:rPr>
                <w:b w:val="false"/>
                <w:bCs w:val="false"/>
                <w:sz w:val="19"/>
                <w:szCs w:val="19"/>
              </w:rPr>
              <w:t xml:space="preserve">Pytest unit/integration tests, one file per core module plus API-level tests.</w:t>
            </w:r>
          </w:p>
        </w:tc>
      </w:tr>
      <w:tr>
        <w:trPr>
          <w:cantSplit/>
        </w:trPr>
        <w:tc>
          <w:tcPr>
            <w:tcW w:type="dxa" w:w="2400"/>
            <w:tcMar>
              <w:top w:type="dxa" w:w="80"/>
              <w:left w:type="dxa" w:w="100"/>
              <w:bottom w:type="dxa" w:w="80"/>
              <w:right w:type="dxa" w:w="100"/>
            </w:tcMar>
          </w:tcPr>
          <w:p>
            <w:r>
              <w:rPr>
                <w:rFonts w:ascii="Consolas" w:cs="Consolas" w:eastAsia="Consolas" w:hAnsi="Consolas"/>
                <w:b w:val="false"/>
                <w:bCs w:val="false"/>
                <w:sz w:val="19"/>
                <w:szCs w:val="19"/>
              </w:rPr>
              <w:t xml:space="preserve">docs/</w:t>
            </w:r>
          </w:p>
        </w:tc>
        <w:tc>
          <w:tcPr>
            <w:tcW w:type="dxa" w:w="6950"/>
            <w:tcMar>
              <w:top w:type="dxa" w:w="80"/>
              <w:left w:type="dxa" w:w="100"/>
              <w:bottom w:type="dxa" w:w="80"/>
              <w:right w:type="dxa" w:w="100"/>
            </w:tcMar>
          </w:tcPr>
          <w:p>
            <w:r>
              <w:rPr>
                <w:b w:val="false"/>
                <w:bCs w:val="false"/>
                <w:sz w:val="19"/>
                <w:szCs w:val="19"/>
              </w:rPr>
              <w:t xml:space="preserve">PRD, FRD, and TRD deliverables for project submission.</w:t>
            </w:r>
          </w:p>
        </w:tc>
      </w:tr>
    </w:tbl>
    <w:p>
      <w:pPr>
        <w:pStyle w:val="Heading1"/>
        <w:spacing w:after="150" w:before="300"/>
      </w:pPr>
      <w:r>
        <w:t xml:space="preserve">4. Notes</w:t>
      </w:r>
    </w:p>
    <w:p>
      <w:pPr>
        <w:pStyle w:val="ListParagraph"/>
        <w:numPr>
          <w:ilvl w:val="0"/>
          <w:numId w:val="1"/>
        </w:numPr>
        <w:spacing w:after="60"/>
      </w:pPr>
      <w:r>
        <w:t xml:space="preserve">Module folders under src/ map one-to-one to the FRD's module IDs (LP, CM, CB, CFI, HE, XM, FB, EV) for easy requirement traceability.</w:t>
      </w:r>
    </w:p>
    <w:p>
      <w:pPr>
        <w:pStyle w:val="ListParagraph"/>
        <w:numPr>
          <w:ilvl w:val="0"/>
          <w:numId w:val="1"/>
        </w:numPr>
        <w:spacing w:after="60"/>
      </w:pPr>
      <w:r>
        <w:t xml:space="preserve">api/routes/ mirrors the TRD's API design table exactly (one route file per endpoint group).</w:t>
      </w:r>
    </w:p>
    <w:p>
      <w:pPr>
        <w:pStyle w:val="ListParagraph"/>
        <w:numPr>
          <w:ilvl w:val="0"/>
          <w:numId w:val="1"/>
        </w:numPr>
        <w:spacing w:after="60"/>
      </w:pPr>
      <w:r>
        <w:t xml:space="preserve">models/ and data/ are typically excluded from Git via .gitignore except for small samples; keep large artifacts out of version control.</w:t>
      </w:r>
    </w:p>
    <w:p>
      <w:pPr>
        <w:pStyle w:val="ListParagraph"/>
        <w:numPr>
          <w:ilvl w:val="0"/>
          <w:numId w:val="1"/>
        </w:numPr>
        <w:spacing w:after="60"/>
      </w:pPr>
      <w:r>
        <w:t xml:space="preserve">If React is used instead of Streamlit for the frontend, replace ui/streamlit_app.py with a frontend/ folder containing its own package.json and component structure.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2E5395"/>
      <w:sz w:val="30"/>
      <w:szCs w:val="30"/>
    </w:rPr>
  </w:style>
  <w:style w:type="paragraph" w:styleId="Heading2">
    <w:name w:val="Heading 2"/>
    <w:basedOn w:val="Normal"/>
    <w:next w:val="Normal"/>
    <w:qFormat/>
    <w:pPr>
      <w:spacing w:after="100" w:before="200"/>
    </w:pPr>
    <w:rPr>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2026-08-14T11:47:01.993Z</dcterms:created>
  <dcterms:modified xsi:type="dcterms:W3CDTF">2026-08-14T11:47:02.016Z</dcterms:modified>
</cp:coreProperties>
</file>

<file path=docProps/custom.xml><?xml version="1.0" encoding="utf-8"?>
<Properties xmlns="http://schemas.openxmlformats.org/officeDocument/2006/custom-properties" xmlns:vt="http://schemas.openxmlformats.org/officeDocument/2006/docPropsVTypes"/>
</file>