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0"/>
          <w:szCs w:val="40"/>
        </w:rPr>
        <w:t xml:space="preserve">Functional Requirements Document (FRD)</w:t>
      </w:r>
    </w:p>
    <w:p>
      <w:pPr>
        <w:spacing w:after="100"/>
        <w:jc w:val="center"/>
      </w:pPr>
      <w:r>
        <w:rPr>
          <w:b/>
          <w:bCs/>
          <w:color w:val="444444"/>
          <w:sz w:val="26"/>
          <w:szCs w:val="26"/>
        </w:rPr>
        <w:t xml:space="preserve">Personalized Learning Recommendation with Explainability (Hybrid Recommender + XAI)</w:t>
      </w:r>
    </w:p>
    <w:p>
      <w:pPr>
        <w:spacing w:after="300"/>
        <w:jc w:val="center"/>
      </w:pPr>
      <w:r>
        <w:rPr>
          <w:i/>
          <w:iCs/>
          <w:color w:val="666666"/>
          <w:sz w:val="20"/>
          <w:szCs w:val="20"/>
        </w:rPr>
        <w:t xml:space="preserve">Version 1.0</w:t>
      </w:r>
    </w:p>
    <w:p>
      <w:pPr>
        <w:pBdr>
          <w:bottom w:val="single" w:color="2E5395" w:sz="8" w:space="4"/>
        </w:pBdr>
        <w:spacing w:after="300"/>
      </w:pPr>
    </w:p>
    <w:p>
      <w:pPr>
        <w:pStyle w:val="Heading1"/>
        <w:spacing w:after="150" w:before="300"/>
      </w:pPr>
      <w:r>
        <w:t xml:space="preserve">1. Introduction</w:t>
      </w:r>
    </w:p>
    <w:p>
      <w:pPr>
        <w:pStyle w:val="Heading2"/>
        <w:spacing w:after="100" w:before="200"/>
      </w:pPr>
      <w:r>
        <w:t xml:space="preserve">1.1 Purpose</w:t>
      </w:r>
    </w:p>
    <w:p>
      <w:pPr>
        <w:spacing w:after="150"/>
      </w:pPr>
      <w:r>
        <w:t xml:space="preserve">This Functional Requirements Document (FRD) defines the specific functions, behaviors, inputs, and outputs of the Personalized Learning Recommendation with Explainability system. It translates the goals defined in the Project Synopsis and PRD into detailed, testable functional requirements for development.</w:t>
      </w:r>
    </w:p>
    <w:p>
      <w:pPr>
        <w:pStyle w:val="Heading2"/>
        <w:spacing w:after="100" w:before="200"/>
      </w:pPr>
      <w:r>
        <w:t xml:space="preserve">1.2 Scope</w:t>
      </w:r>
    </w:p>
    <w:p>
      <w:pPr>
        <w:spacing w:after="150"/>
      </w:pPr>
      <w:r>
        <w:t xml:space="preserve">The system is a web-based application that recommends educational resources to learners using a hybrid recommender engine (content-based + collaborative filtering + performance-aware scoring), and explains each recommendation using Explainable AI (XAI) techniques. The scope covers learner profile management, course catalog management, the recommendation pipeline, the explanation module, the user interface, and the feedback loop.</w:t>
      </w:r>
    </w:p>
    <w:p>
      <w:pPr>
        <w:pStyle w:val="Heading2"/>
        <w:spacing w:after="100" w:before="200"/>
      </w:pPr>
      <w:r>
        <w:t xml:space="preserve">1.3 Intended Audience</w:t>
      </w:r>
    </w:p>
    <w:p>
      <w:pPr>
        <w:pStyle w:val="ListParagraph"/>
        <w:numPr>
          <w:ilvl w:val="0"/>
          <w:numId w:val="1"/>
        </w:numPr>
        <w:spacing w:after="60"/>
      </w:pPr>
      <w:r>
        <w:t xml:space="preserve">Project developer(s) / student team implementing the system</w:t>
      </w:r>
    </w:p>
    <w:p>
      <w:pPr>
        <w:pStyle w:val="ListParagraph"/>
        <w:numPr>
          <w:ilvl w:val="0"/>
          <w:numId w:val="1"/>
        </w:numPr>
        <w:spacing w:after="60"/>
      </w:pPr>
      <w:r>
        <w:t xml:space="preserve">Project guide/evaluator assessing functional completeness</w:t>
      </w:r>
    </w:p>
    <w:p>
      <w:pPr>
        <w:pStyle w:val="ListParagraph"/>
        <w:numPr>
          <w:ilvl w:val="0"/>
          <w:numId w:val="1"/>
        </w:numPr>
        <w:spacing w:after="60"/>
      </w:pPr>
      <w:r>
        <w:t xml:space="preserve">Future contributors extending the system</w:t>
      </w:r>
    </w:p>
    <w:p>
      <w:pPr>
        <w:pStyle w:val="Heading2"/>
        <w:spacing w:after="100" w:before="200"/>
      </w:pPr>
      <w:r>
        <w:t xml:space="preserve">1.4 Definitions &amp;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2E5395" w:val="clear"/>
            <w:tcMar>
              <w:top w:type="dxa" w:w="80"/>
              <w:left w:type="dxa" w:w="100"/>
              <w:bottom w:type="dxa" w:w="80"/>
              <w:right w:type="dxa" w:w="100"/>
            </w:tcMar>
          </w:tcPr>
          <w:p>
            <w:r>
              <w:rPr>
                <w:b/>
                <w:bCs/>
                <w:color w:val="FFFFFF"/>
                <w:sz w:val="19"/>
                <w:szCs w:val="19"/>
              </w:rPr>
              <w:t xml:space="preserve">Term</w:t>
            </w:r>
          </w:p>
        </w:tc>
        <w:tc>
          <w:tcPr>
            <w:tcW w:type="dxa" w:w="7350"/>
            <w:shd w:fill="2E5395" w:val="clear"/>
            <w:tcMar>
              <w:top w:type="dxa" w:w="80"/>
              <w:left w:type="dxa" w:w="100"/>
              <w:bottom w:type="dxa" w:w="80"/>
              <w:right w:type="dxa" w:w="100"/>
            </w:tcMar>
          </w:tcPr>
          <w:p>
            <w:r>
              <w:rPr>
                <w:b/>
                <w:bCs/>
                <w:color w:val="FFFFFF"/>
                <w:sz w:val="19"/>
                <w:szCs w:val="19"/>
              </w:rPr>
              <w:t xml:space="preserve">Meaning</w:t>
            </w:r>
          </w:p>
        </w:tc>
      </w:tr>
      <w:tr>
        <w:trPr>
          <w:cantSplit/>
        </w:trPr>
        <w:tc>
          <w:tcPr>
            <w:tcW w:type="dxa" w:w="2000"/>
            <w:tcMar>
              <w:top w:type="dxa" w:w="80"/>
              <w:left w:type="dxa" w:w="100"/>
              <w:bottom w:type="dxa" w:w="80"/>
              <w:right w:type="dxa" w:w="100"/>
            </w:tcMar>
          </w:tcPr>
          <w:p>
            <w:r>
              <w:rPr>
                <w:b w:val="false"/>
                <w:bCs w:val="false"/>
                <w:sz w:val="19"/>
                <w:szCs w:val="19"/>
              </w:rPr>
              <w:t xml:space="preserve">CF</w:t>
            </w:r>
          </w:p>
        </w:tc>
        <w:tc>
          <w:tcPr>
            <w:tcW w:type="dxa" w:w="7350"/>
            <w:tcMar>
              <w:top w:type="dxa" w:w="80"/>
              <w:left w:type="dxa" w:w="100"/>
              <w:bottom w:type="dxa" w:w="80"/>
              <w:right w:type="dxa" w:w="100"/>
            </w:tcMar>
          </w:tcPr>
          <w:p>
            <w:r>
              <w:rPr>
                <w:b w:val="false"/>
                <w:bCs w:val="false"/>
                <w:sz w:val="19"/>
                <w:szCs w:val="19"/>
              </w:rPr>
              <w:t xml:space="preserve">Collaborative Filtering</w:t>
            </w:r>
          </w:p>
        </w:tc>
      </w:tr>
      <w:tr>
        <w:trPr>
          <w:cantSplit/>
        </w:trPr>
        <w:tc>
          <w:tcPr>
            <w:tcW w:type="dxa" w:w="2000"/>
            <w:tcMar>
              <w:top w:type="dxa" w:w="80"/>
              <w:left w:type="dxa" w:w="100"/>
              <w:bottom w:type="dxa" w:w="80"/>
              <w:right w:type="dxa" w:w="100"/>
            </w:tcMar>
          </w:tcPr>
          <w:p>
            <w:r>
              <w:rPr>
                <w:b w:val="false"/>
                <w:bCs w:val="false"/>
                <w:sz w:val="19"/>
                <w:szCs w:val="19"/>
              </w:rPr>
              <w:t xml:space="preserve">CBF</w:t>
            </w:r>
          </w:p>
        </w:tc>
        <w:tc>
          <w:tcPr>
            <w:tcW w:type="dxa" w:w="7350"/>
            <w:tcMar>
              <w:top w:type="dxa" w:w="80"/>
              <w:left w:type="dxa" w:w="100"/>
              <w:bottom w:type="dxa" w:w="80"/>
              <w:right w:type="dxa" w:w="100"/>
            </w:tcMar>
          </w:tcPr>
          <w:p>
            <w:r>
              <w:rPr>
                <w:b w:val="false"/>
                <w:bCs w:val="false"/>
                <w:sz w:val="19"/>
                <w:szCs w:val="19"/>
              </w:rPr>
              <w:t xml:space="preserve">Content-Based Filtering</w:t>
            </w:r>
          </w:p>
        </w:tc>
      </w:tr>
      <w:tr>
        <w:trPr>
          <w:cantSplit/>
        </w:trPr>
        <w:tc>
          <w:tcPr>
            <w:tcW w:type="dxa" w:w="2000"/>
            <w:tcMar>
              <w:top w:type="dxa" w:w="80"/>
              <w:left w:type="dxa" w:w="100"/>
              <w:bottom w:type="dxa" w:w="80"/>
              <w:right w:type="dxa" w:w="100"/>
            </w:tcMar>
          </w:tcPr>
          <w:p>
            <w:r>
              <w:rPr>
                <w:b w:val="false"/>
                <w:bCs w:val="false"/>
                <w:sz w:val="19"/>
                <w:szCs w:val="19"/>
              </w:rPr>
              <w:t xml:space="preserve">XAI</w:t>
            </w:r>
          </w:p>
        </w:tc>
        <w:tc>
          <w:tcPr>
            <w:tcW w:type="dxa" w:w="7350"/>
            <w:tcMar>
              <w:top w:type="dxa" w:w="80"/>
              <w:left w:type="dxa" w:w="100"/>
              <w:bottom w:type="dxa" w:w="80"/>
              <w:right w:type="dxa" w:w="100"/>
            </w:tcMar>
          </w:tcPr>
          <w:p>
            <w:r>
              <w:rPr>
                <w:b w:val="false"/>
                <w:bCs w:val="false"/>
                <w:sz w:val="19"/>
                <w:szCs w:val="19"/>
              </w:rPr>
              <w:t xml:space="preserve">Explainable Artificial Intelligence</w:t>
            </w:r>
          </w:p>
        </w:tc>
      </w:tr>
      <w:tr>
        <w:trPr>
          <w:cantSplit/>
        </w:trPr>
        <w:tc>
          <w:tcPr>
            <w:tcW w:type="dxa" w:w="2000"/>
            <w:tcMar>
              <w:top w:type="dxa" w:w="80"/>
              <w:left w:type="dxa" w:w="100"/>
              <w:bottom w:type="dxa" w:w="80"/>
              <w:right w:type="dxa" w:w="100"/>
            </w:tcMar>
          </w:tcPr>
          <w:p>
            <w:r>
              <w:rPr>
                <w:b w:val="false"/>
                <w:bCs w:val="false"/>
                <w:sz w:val="19"/>
                <w:szCs w:val="19"/>
              </w:rPr>
              <w:t xml:space="preserve">SHAP</w:t>
            </w:r>
          </w:p>
        </w:tc>
        <w:tc>
          <w:tcPr>
            <w:tcW w:type="dxa" w:w="7350"/>
            <w:tcMar>
              <w:top w:type="dxa" w:w="80"/>
              <w:left w:type="dxa" w:w="100"/>
              <w:bottom w:type="dxa" w:w="80"/>
              <w:right w:type="dxa" w:w="100"/>
            </w:tcMar>
          </w:tcPr>
          <w:p>
            <w:r>
              <w:rPr>
                <w:b w:val="false"/>
                <w:bCs w:val="false"/>
                <w:sz w:val="19"/>
                <w:szCs w:val="19"/>
              </w:rPr>
              <w:t xml:space="preserve">SHapley Additive exPlanations</w:t>
            </w:r>
          </w:p>
        </w:tc>
      </w:tr>
      <w:tr>
        <w:trPr>
          <w:cantSplit/>
        </w:trPr>
        <w:tc>
          <w:tcPr>
            <w:tcW w:type="dxa" w:w="2000"/>
            <w:tcMar>
              <w:top w:type="dxa" w:w="80"/>
              <w:left w:type="dxa" w:w="100"/>
              <w:bottom w:type="dxa" w:w="80"/>
              <w:right w:type="dxa" w:w="100"/>
            </w:tcMar>
          </w:tcPr>
          <w:p>
            <w:r>
              <w:rPr>
                <w:b w:val="false"/>
                <w:bCs w:val="false"/>
                <w:sz w:val="19"/>
                <w:szCs w:val="19"/>
              </w:rPr>
              <w:t xml:space="preserve">LIME</w:t>
            </w:r>
          </w:p>
        </w:tc>
        <w:tc>
          <w:tcPr>
            <w:tcW w:type="dxa" w:w="7350"/>
            <w:tcMar>
              <w:top w:type="dxa" w:w="80"/>
              <w:left w:type="dxa" w:w="100"/>
              <w:bottom w:type="dxa" w:w="80"/>
              <w:right w:type="dxa" w:w="100"/>
            </w:tcMar>
          </w:tcPr>
          <w:p>
            <w:r>
              <w:rPr>
                <w:b w:val="false"/>
                <w:bCs w:val="false"/>
                <w:sz w:val="19"/>
                <w:szCs w:val="19"/>
              </w:rPr>
              <w:t xml:space="preserve">Local Interpretable Model-agnostic Explanations</w:t>
            </w:r>
          </w:p>
        </w:tc>
      </w:tr>
      <w:tr>
        <w:trPr>
          <w:cantSplit/>
        </w:trPr>
        <w:tc>
          <w:tcPr>
            <w:tcW w:type="dxa" w:w="2000"/>
            <w:tcMar>
              <w:top w:type="dxa" w:w="80"/>
              <w:left w:type="dxa" w:w="100"/>
              <w:bottom w:type="dxa" w:w="80"/>
              <w:right w:type="dxa" w:w="100"/>
            </w:tcMar>
          </w:tcPr>
          <w:p>
            <w:r>
              <w:rPr>
                <w:b w:val="false"/>
                <w:bCs w:val="false"/>
                <w:sz w:val="19"/>
                <w:szCs w:val="19"/>
              </w:rPr>
              <w:t xml:space="preserve">FR</w:t>
            </w:r>
          </w:p>
        </w:tc>
        <w:tc>
          <w:tcPr>
            <w:tcW w:type="dxa" w:w="7350"/>
            <w:tcMar>
              <w:top w:type="dxa" w:w="80"/>
              <w:left w:type="dxa" w:w="100"/>
              <w:bottom w:type="dxa" w:w="80"/>
              <w:right w:type="dxa" w:w="100"/>
            </w:tcMar>
          </w:tcPr>
          <w:p>
            <w:r>
              <w:rPr>
                <w:b w:val="false"/>
                <w:bCs w:val="false"/>
                <w:sz w:val="19"/>
                <w:szCs w:val="19"/>
              </w:rPr>
              <w:t xml:space="preserve">Functional Requirement</w:t>
            </w:r>
          </w:p>
        </w:tc>
      </w:tr>
      <w:tr>
        <w:trPr>
          <w:cantSplit/>
        </w:trPr>
        <w:tc>
          <w:tcPr>
            <w:tcW w:type="dxa" w:w="2000"/>
            <w:tcMar>
              <w:top w:type="dxa" w:w="80"/>
              <w:left w:type="dxa" w:w="100"/>
              <w:bottom w:type="dxa" w:w="80"/>
              <w:right w:type="dxa" w:w="100"/>
            </w:tcMar>
          </w:tcPr>
          <w:p>
            <w:r>
              <w:rPr>
                <w:b w:val="false"/>
                <w:bCs w:val="false"/>
                <w:sz w:val="19"/>
                <w:szCs w:val="19"/>
              </w:rPr>
              <w:t xml:space="preserve">K</w:t>
            </w:r>
          </w:p>
        </w:tc>
        <w:tc>
          <w:tcPr>
            <w:tcW w:type="dxa" w:w="7350"/>
            <w:tcMar>
              <w:top w:type="dxa" w:w="80"/>
              <w:left w:type="dxa" w:w="100"/>
              <w:bottom w:type="dxa" w:w="80"/>
              <w:right w:type="dxa" w:w="100"/>
            </w:tcMar>
          </w:tcPr>
          <w:p>
            <w:r>
              <w:rPr>
                <w:b w:val="false"/>
                <w:bCs w:val="false"/>
                <w:sz w:val="19"/>
                <w:szCs w:val="19"/>
              </w:rPr>
              <w:t xml:space="preserve">Number of top recommendations returned (e.g., Top-K list)</w:t>
            </w:r>
          </w:p>
        </w:tc>
      </w:tr>
    </w:tbl>
    <w:p>
      <w:pPr>
        <w:pStyle w:val="Heading1"/>
        <w:spacing w:after="150" w:before="300"/>
      </w:pPr>
      <w:r>
        <w:t xml:space="preserve">2. Overall Description</w:t>
      </w:r>
    </w:p>
    <w:p>
      <w:pPr>
        <w:pStyle w:val="Heading2"/>
        <w:spacing w:after="100" w:before="200"/>
      </w:pPr>
      <w:r>
        <w:t xml:space="preserve">2.1 System Perspective</w:t>
      </w:r>
    </w:p>
    <w:p>
      <w:pPr>
        <w:spacing w:after="150"/>
      </w:pPr>
      <w:r>
        <w:t xml:space="preserve">The system is a standalone, self-contained recommendation engine with a web-based front end. It is not dependent on external paid APIs; all models run locally/offline using open-source libraries.</w:t>
      </w:r>
    </w:p>
    <w:p>
      <w:pPr>
        <w:pStyle w:val="Heading2"/>
        <w:spacing w:after="100" w:before="200"/>
      </w:pPr>
      <w:r>
        <w:t xml:space="preserve">2.2 User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2E5395" w:val="clear"/>
            <w:tcMar>
              <w:top w:type="dxa" w:w="80"/>
              <w:left w:type="dxa" w:w="100"/>
              <w:bottom w:type="dxa" w:w="80"/>
              <w:right w:type="dxa" w:w="100"/>
            </w:tcMar>
          </w:tcPr>
          <w:p>
            <w:r>
              <w:rPr>
                <w:b/>
                <w:bCs/>
                <w:color w:val="FFFFFF"/>
                <w:sz w:val="19"/>
                <w:szCs w:val="19"/>
              </w:rPr>
              <w:t xml:space="preserve">Role</w:t>
            </w:r>
          </w:p>
        </w:tc>
        <w:tc>
          <w:tcPr>
            <w:tcW w:type="dxa" w:w="6350"/>
            <w:shd w:fill="2E5395" w:val="clear"/>
            <w:tcMar>
              <w:top w:type="dxa" w:w="80"/>
              <w:left w:type="dxa" w:w="100"/>
              <w:bottom w:type="dxa" w:w="80"/>
              <w:right w:type="dxa" w:w="100"/>
            </w:tcMar>
          </w:tcPr>
          <w:p>
            <w:r>
              <w:rPr>
                <w:b/>
                <w:bCs/>
                <w:color w:val="FFFFFF"/>
                <w:sz w:val="19"/>
                <w:szCs w:val="19"/>
              </w:rPr>
              <w:t xml:space="preserve">Description</w:t>
            </w:r>
          </w:p>
        </w:tc>
      </w:tr>
      <w:tr>
        <w:trPr>
          <w:cantSplit/>
        </w:trPr>
        <w:tc>
          <w:tcPr>
            <w:tcW w:type="dxa" w:w="3000"/>
            <w:tcMar>
              <w:top w:type="dxa" w:w="80"/>
              <w:left w:type="dxa" w:w="100"/>
              <w:bottom w:type="dxa" w:w="80"/>
              <w:right w:type="dxa" w:w="100"/>
            </w:tcMar>
          </w:tcPr>
          <w:p>
            <w:r>
              <w:rPr>
                <w:b w:val="false"/>
                <w:bCs w:val="false"/>
                <w:sz w:val="19"/>
                <w:szCs w:val="19"/>
              </w:rPr>
              <w:t xml:space="preserve">Learner</w:t>
            </w:r>
          </w:p>
        </w:tc>
        <w:tc>
          <w:tcPr>
            <w:tcW w:type="dxa" w:w="6350"/>
            <w:tcMar>
              <w:top w:type="dxa" w:w="80"/>
              <w:left w:type="dxa" w:w="100"/>
              <w:bottom w:type="dxa" w:w="80"/>
              <w:right w:type="dxa" w:w="100"/>
            </w:tcMar>
          </w:tcPr>
          <w:p>
            <w:r>
              <w:rPr>
                <w:b w:val="false"/>
                <w:bCs w:val="false"/>
                <w:sz w:val="19"/>
                <w:szCs w:val="19"/>
              </w:rPr>
              <w:t xml:space="preserve">Primary user. Views personalized recommendations with explanations, rates/completes courses, updates profile.</w:t>
            </w:r>
          </w:p>
        </w:tc>
      </w:tr>
      <w:tr>
        <w:trPr>
          <w:cantSplit/>
        </w:trPr>
        <w:tc>
          <w:tcPr>
            <w:tcW w:type="dxa" w:w="3000"/>
            <w:tcMar>
              <w:top w:type="dxa" w:w="80"/>
              <w:left w:type="dxa" w:w="100"/>
              <w:bottom w:type="dxa" w:w="80"/>
              <w:right w:type="dxa" w:w="100"/>
            </w:tcMar>
          </w:tcPr>
          <w:p>
            <w:r>
              <w:rPr>
                <w:b w:val="false"/>
                <w:bCs w:val="false"/>
                <w:sz w:val="19"/>
                <w:szCs w:val="19"/>
              </w:rPr>
              <w:t xml:space="preserve">Instructor / Content Owner</w:t>
            </w:r>
          </w:p>
        </w:tc>
        <w:tc>
          <w:tcPr>
            <w:tcW w:type="dxa" w:w="6350"/>
            <w:tcMar>
              <w:top w:type="dxa" w:w="80"/>
              <w:left w:type="dxa" w:w="100"/>
              <w:bottom w:type="dxa" w:w="80"/>
              <w:right w:type="dxa" w:w="100"/>
            </w:tcMar>
          </w:tcPr>
          <w:p>
            <w:r>
              <w:rPr>
                <w:b w:val="false"/>
                <w:bCs w:val="false"/>
                <w:sz w:val="19"/>
                <w:szCs w:val="19"/>
              </w:rPr>
              <w:t xml:space="preserve">Indirect user. Views which factors drive recommendations of their content (optional module).</w:t>
            </w:r>
          </w:p>
        </w:tc>
      </w:tr>
      <w:tr>
        <w:trPr>
          <w:cantSplit/>
        </w:trPr>
        <w:tc>
          <w:tcPr>
            <w:tcW w:type="dxa" w:w="3000"/>
            <w:tcMar>
              <w:top w:type="dxa" w:w="80"/>
              <w:left w:type="dxa" w:w="100"/>
              <w:bottom w:type="dxa" w:w="80"/>
              <w:right w:type="dxa" w:w="100"/>
            </w:tcMar>
          </w:tcPr>
          <w:p>
            <w:r>
              <w:rPr>
                <w:b w:val="false"/>
                <w:bCs w:val="false"/>
                <w:sz w:val="19"/>
                <w:szCs w:val="19"/>
              </w:rPr>
              <w:t xml:space="preserve">Admin</w:t>
            </w:r>
          </w:p>
        </w:tc>
        <w:tc>
          <w:tcPr>
            <w:tcW w:type="dxa" w:w="6350"/>
            <w:tcMar>
              <w:top w:type="dxa" w:w="80"/>
              <w:left w:type="dxa" w:w="100"/>
              <w:bottom w:type="dxa" w:w="80"/>
              <w:right w:type="dxa" w:w="100"/>
            </w:tcMar>
          </w:tcPr>
          <w:p>
            <w:r>
              <w:rPr>
                <w:b w:val="false"/>
                <w:bCs w:val="false"/>
                <w:sz w:val="19"/>
                <w:szCs w:val="19"/>
              </w:rPr>
              <w:t xml:space="preserve">Manages course catalog data and views system-level evaluation metrics (optional module).</w:t>
            </w:r>
          </w:p>
        </w:tc>
      </w:tr>
    </w:tbl>
    <w:p>
      <w:pPr>
        <w:pStyle w:val="Heading2"/>
        <w:spacing w:after="100" w:before="200"/>
      </w:pPr>
      <w:r>
        <w:t xml:space="preserve">2.3 Assumptions &amp; Dependencies</w:t>
      </w:r>
    </w:p>
    <w:p>
      <w:pPr>
        <w:pStyle w:val="ListParagraph"/>
        <w:numPr>
          <w:ilvl w:val="0"/>
          <w:numId w:val="1"/>
        </w:numPr>
        <w:spacing w:after="60"/>
      </w:pPr>
      <w:r>
        <w:t xml:space="preserve">Learner and course data is available either from a public dataset (e.g., OULAD) or a generated synthetic dataset.</w:t>
      </w:r>
    </w:p>
    <w:p>
      <w:pPr>
        <w:pStyle w:val="ListParagraph"/>
        <w:numPr>
          <w:ilvl w:val="0"/>
          <w:numId w:val="1"/>
        </w:numPr>
        <w:spacing w:after="60"/>
      </w:pPr>
      <w:r>
        <w:t xml:space="preserve">The system runs on a single local machine or a free-tier cloud deployment; no paid infrastructure is assumed.</w:t>
      </w:r>
    </w:p>
    <w:p>
      <w:pPr>
        <w:pStyle w:val="ListParagraph"/>
        <w:numPr>
          <w:ilvl w:val="0"/>
          <w:numId w:val="1"/>
        </w:numPr>
        <w:spacing w:after="60"/>
      </w:pPr>
      <w:r>
        <w:t xml:space="preserve">Learners interact with the system through a browser-based UI (Streamlit or React).</w:t>
      </w:r>
    </w:p>
    <w:p>
      <w:pPr>
        <w:pStyle w:val="Heading1"/>
        <w:spacing w:after="150" w:before="300"/>
      </w:pPr>
      <w:r>
        <w:t xml:space="preserve">3. Functional Requirements</w:t>
      </w:r>
    </w:p>
    <w:p>
      <w:pPr>
        <w:spacing w:after="150"/>
      </w:pPr>
      <w:r>
        <w:t xml:space="preserve">Each functional requirement is identified by a unique ID (module prefix + number), with priority: M = Must-have (MVP), S = Should-have, C = Could-have (future scope).</w:t>
      </w:r>
    </w:p>
    <w:p>
      <w:pPr>
        <w:pStyle w:val="Heading2"/>
        <w:spacing w:after="100" w:before="200"/>
      </w:pPr>
      <w:r>
        <w:t xml:space="preserve">3.1 Learner Profile Module (LP)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4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000"/>
            <w:shd w:fill="2E5395" w:val="clear"/>
            <w:tcMar>
              <w:top w:type="dxa" w:w="80"/>
              <w:left w:type="dxa" w:w="100"/>
              <w:bottom w:type="dxa" w:w="80"/>
              <w:right w:type="dxa" w:w="100"/>
            </w:tcMar>
          </w:tcPr>
          <w:p>
            <w:r>
              <w:rPr>
                <w:b/>
                <w:bCs/>
                <w:color w:val="FFFFFF"/>
                <w:sz w:val="19"/>
                <w:szCs w:val="19"/>
              </w:rPr>
              <w:t xml:space="preserve">Requirement</w:t>
            </w:r>
          </w:p>
        </w:tc>
        <w:tc>
          <w:tcPr>
            <w:tcW w:type="dxa" w:w="54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LP-1</w:t>
            </w:r>
          </w:p>
        </w:tc>
        <w:tc>
          <w:tcPr>
            <w:tcW w:type="dxa" w:w="2000"/>
            <w:tcMar>
              <w:top w:type="dxa" w:w="80"/>
              <w:left w:type="dxa" w:w="100"/>
              <w:bottom w:type="dxa" w:w="80"/>
              <w:right w:type="dxa" w:w="100"/>
            </w:tcMar>
          </w:tcPr>
          <w:p>
            <w:r>
              <w:rPr>
                <w:b w:val="false"/>
                <w:bCs w:val="false"/>
                <w:sz w:val="19"/>
                <w:szCs w:val="19"/>
              </w:rPr>
              <w:t xml:space="preserve">Create/Store Learner Profile</w:t>
            </w:r>
          </w:p>
        </w:tc>
        <w:tc>
          <w:tcPr>
            <w:tcW w:type="dxa" w:w="5450"/>
            <w:tcMar>
              <w:top w:type="dxa" w:w="80"/>
              <w:left w:type="dxa" w:w="100"/>
              <w:bottom w:type="dxa" w:w="80"/>
              <w:right w:type="dxa" w:w="100"/>
            </w:tcMar>
          </w:tcPr>
          <w:p>
            <w:r>
              <w:rPr>
                <w:b w:val="false"/>
                <w:bCs w:val="false"/>
                <w:sz w:val="19"/>
                <w:szCs w:val="19"/>
              </w:rPr>
              <w:t xml:space="preserve">System shall store learner ID, interests, educational background, skills, and preferred topics.</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LP-2</w:t>
            </w:r>
          </w:p>
        </w:tc>
        <w:tc>
          <w:tcPr>
            <w:tcW w:type="dxa" w:w="2000"/>
            <w:tcMar>
              <w:top w:type="dxa" w:w="80"/>
              <w:left w:type="dxa" w:w="100"/>
              <w:bottom w:type="dxa" w:w="80"/>
              <w:right w:type="dxa" w:w="100"/>
            </w:tcMar>
          </w:tcPr>
          <w:p>
            <w:r>
              <w:rPr>
                <w:b w:val="false"/>
                <w:bCs w:val="false"/>
                <w:sz w:val="19"/>
                <w:szCs w:val="19"/>
              </w:rPr>
              <w:t xml:space="preserve">Track Learning History</w:t>
            </w:r>
          </w:p>
        </w:tc>
        <w:tc>
          <w:tcPr>
            <w:tcW w:type="dxa" w:w="5450"/>
            <w:tcMar>
              <w:top w:type="dxa" w:w="80"/>
              <w:left w:type="dxa" w:w="100"/>
              <w:bottom w:type="dxa" w:w="80"/>
              <w:right w:type="dxa" w:w="100"/>
            </w:tcMar>
          </w:tcPr>
          <w:p>
            <w:r>
              <w:rPr>
                <w:b w:val="false"/>
                <w:bCs w:val="false"/>
                <w:sz w:val="19"/>
                <w:szCs w:val="19"/>
              </w:rPr>
              <w:t xml:space="preserve">System shall record completed courses, ratings given, and quiz/test scores per learner.</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LP-3</w:t>
            </w:r>
          </w:p>
        </w:tc>
        <w:tc>
          <w:tcPr>
            <w:tcW w:type="dxa" w:w="2000"/>
            <w:tcMar>
              <w:top w:type="dxa" w:w="80"/>
              <w:left w:type="dxa" w:w="100"/>
              <w:bottom w:type="dxa" w:w="80"/>
              <w:right w:type="dxa" w:w="100"/>
            </w:tcMar>
          </w:tcPr>
          <w:p>
            <w:r>
              <w:rPr>
                <w:b w:val="false"/>
                <w:bCs w:val="false"/>
                <w:sz w:val="19"/>
                <w:szCs w:val="19"/>
              </w:rPr>
              <w:t xml:space="preserve">Update Profile on Interaction</w:t>
            </w:r>
          </w:p>
        </w:tc>
        <w:tc>
          <w:tcPr>
            <w:tcW w:type="dxa" w:w="5450"/>
            <w:tcMar>
              <w:top w:type="dxa" w:w="80"/>
              <w:left w:type="dxa" w:w="100"/>
              <w:bottom w:type="dxa" w:w="80"/>
              <w:right w:type="dxa" w:w="100"/>
            </w:tcMar>
          </w:tcPr>
          <w:p>
            <w:r>
              <w:rPr>
                <w:b w:val="false"/>
                <w:bCs w:val="false"/>
                <w:sz w:val="19"/>
                <w:szCs w:val="19"/>
              </w:rPr>
              <w:t xml:space="preserve">System shall update the learner profile automatically whenever a learner completes, rates, or interacts with a course.</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LP-4</w:t>
            </w:r>
          </w:p>
        </w:tc>
        <w:tc>
          <w:tcPr>
            <w:tcW w:type="dxa" w:w="2000"/>
            <w:tcMar>
              <w:top w:type="dxa" w:w="80"/>
              <w:left w:type="dxa" w:w="100"/>
              <w:bottom w:type="dxa" w:w="80"/>
              <w:right w:type="dxa" w:w="100"/>
            </w:tcMar>
          </w:tcPr>
          <w:p>
            <w:r>
              <w:rPr>
                <w:b w:val="false"/>
                <w:bCs w:val="false"/>
                <w:sz w:val="19"/>
                <w:szCs w:val="19"/>
              </w:rPr>
              <w:t xml:space="preserve">Skill Level Computation</w:t>
            </w:r>
          </w:p>
        </w:tc>
        <w:tc>
          <w:tcPr>
            <w:tcW w:type="dxa" w:w="5450"/>
            <w:tcMar>
              <w:top w:type="dxa" w:w="80"/>
              <w:left w:type="dxa" w:w="100"/>
              <w:bottom w:type="dxa" w:w="80"/>
              <w:right w:type="dxa" w:w="100"/>
            </w:tcMar>
          </w:tcPr>
          <w:p>
            <w:r>
              <w:rPr>
                <w:b w:val="false"/>
                <w:bCs w:val="false"/>
                <w:sz w:val="19"/>
                <w:szCs w:val="19"/>
              </w:rPr>
              <w:t xml:space="preserve">System shall derive/update a skill level (e.g., Beginner/Intermediate/Advanced) per topic based on quiz performance.</w:t>
            </w:r>
          </w:p>
        </w:tc>
        <w:tc>
          <w:tcPr>
            <w:tcW w:type="dxa" w:w="1000"/>
            <w:tcMar>
              <w:top w:type="dxa" w:w="80"/>
              <w:left w:type="dxa" w:w="100"/>
              <w:bottom w:type="dxa" w:w="80"/>
              <w:right w:type="dxa" w:w="100"/>
            </w:tcMar>
          </w:tcPr>
          <w:p>
            <w:r>
              <w:rPr>
                <w:b w:val="false"/>
                <w:bCs w:val="false"/>
                <w:sz w:val="19"/>
                <w:szCs w:val="19"/>
              </w:rPr>
              <w:t xml:space="preserve">S</w:t>
            </w:r>
          </w:p>
        </w:tc>
      </w:tr>
    </w:tbl>
    <w:p>
      <w:pPr>
        <w:pStyle w:val="Heading2"/>
        <w:spacing w:after="100" w:before="200"/>
      </w:pPr>
      <w:r>
        <w:t xml:space="preserve">3.2 Learning Resource / Course Catalog Module (CM)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400"/>
            <w:shd w:fill="2E5395" w:val="clear"/>
            <w:tcMar>
              <w:top w:type="dxa" w:w="80"/>
              <w:left w:type="dxa" w:w="100"/>
              <w:bottom w:type="dxa" w:w="80"/>
              <w:right w:type="dxa" w:w="100"/>
            </w:tcMar>
          </w:tcPr>
          <w:p>
            <w:r>
              <w:rPr>
                <w:b/>
                <w:bCs/>
                <w:color w:val="FFFFFF"/>
                <w:sz w:val="19"/>
                <w:szCs w:val="19"/>
              </w:rPr>
              <w:t xml:space="preserve">Requirement</w:t>
            </w:r>
          </w:p>
        </w:tc>
        <w:tc>
          <w:tcPr>
            <w:tcW w:type="dxa" w:w="50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CM-1</w:t>
            </w:r>
          </w:p>
        </w:tc>
        <w:tc>
          <w:tcPr>
            <w:tcW w:type="dxa" w:w="2400"/>
            <w:tcMar>
              <w:top w:type="dxa" w:w="80"/>
              <w:left w:type="dxa" w:w="100"/>
              <w:bottom w:type="dxa" w:w="80"/>
              <w:right w:type="dxa" w:w="100"/>
            </w:tcMar>
          </w:tcPr>
          <w:p>
            <w:r>
              <w:rPr>
                <w:b w:val="false"/>
                <w:bCs w:val="false"/>
                <w:sz w:val="19"/>
                <w:szCs w:val="19"/>
              </w:rPr>
              <w:t xml:space="preserve">Store Course Metadata</w:t>
            </w:r>
          </w:p>
        </w:tc>
        <w:tc>
          <w:tcPr>
            <w:tcW w:type="dxa" w:w="5050"/>
            <w:tcMar>
              <w:top w:type="dxa" w:w="80"/>
              <w:left w:type="dxa" w:w="100"/>
              <w:bottom w:type="dxa" w:w="80"/>
              <w:right w:type="dxa" w:w="100"/>
            </w:tcMar>
          </w:tcPr>
          <w:p>
            <w:r>
              <w:rPr>
                <w:b w:val="false"/>
                <w:bCs w:val="false"/>
                <w:sz w:val="19"/>
                <w:szCs w:val="19"/>
              </w:rPr>
              <w:t xml:space="preserve">System shall store course name, subject/topic, description, difficulty level, prerequisites, skills covered, rating, duration, and tags.</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CM-2</w:t>
            </w:r>
          </w:p>
        </w:tc>
        <w:tc>
          <w:tcPr>
            <w:tcW w:type="dxa" w:w="2400"/>
            <w:tcMar>
              <w:top w:type="dxa" w:w="80"/>
              <w:left w:type="dxa" w:w="100"/>
              <w:bottom w:type="dxa" w:w="80"/>
              <w:right w:type="dxa" w:w="100"/>
            </w:tcMar>
          </w:tcPr>
          <w:p>
            <w:r>
              <w:rPr>
                <w:b w:val="false"/>
                <w:bCs w:val="false"/>
                <w:sz w:val="19"/>
                <w:szCs w:val="19"/>
              </w:rPr>
              <w:t xml:space="preserve">Extract Text Features</w:t>
            </w:r>
          </w:p>
        </w:tc>
        <w:tc>
          <w:tcPr>
            <w:tcW w:type="dxa" w:w="5050"/>
            <w:tcMar>
              <w:top w:type="dxa" w:w="80"/>
              <w:left w:type="dxa" w:w="100"/>
              <w:bottom w:type="dxa" w:w="80"/>
              <w:right w:type="dxa" w:w="100"/>
            </w:tcMar>
          </w:tcPr>
          <w:p>
            <w:r>
              <w:rPr>
                <w:b w:val="false"/>
                <w:bCs w:val="false"/>
                <w:sz w:val="19"/>
                <w:szCs w:val="19"/>
              </w:rPr>
              <w:t xml:space="preserve">System shall extract features (TF-IDF or embeddings) from course descriptions using NLP techniques for content-based matching.</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CM-3</w:t>
            </w:r>
          </w:p>
        </w:tc>
        <w:tc>
          <w:tcPr>
            <w:tcW w:type="dxa" w:w="2400"/>
            <w:tcMar>
              <w:top w:type="dxa" w:w="80"/>
              <w:left w:type="dxa" w:w="100"/>
              <w:bottom w:type="dxa" w:w="80"/>
              <w:right w:type="dxa" w:w="100"/>
            </w:tcMar>
          </w:tcPr>
          <w:p>
            <w:r>
              <w:rPr>
                <w:b w:val="false"/>
                <w:bCs w:val="false"/>
                <w:sz w:val="19"/>
                <w:szCs w:val="19"/>
              </w:rPr>
              <w:t xml:space="preserve">Add/Update Course Records</w:t>
            </w:r>
          </w:p>
        </w:tc>
        <w:tc>
          <w:tcPr>
            <w:tcW w:type="dxa" w:w="5050"/>
            <w:tcMar>
              <w:top w:type="dxa" w:w="80"/>
              <w:left w:type="dxa" w:w="100"/>
              <w:bottom w:type="dxa" w:w="80"/>
              <w:right w:type="dxa" w:w="100"/>
            </w:tcMar>
          </w:tcPr>
          <w:p>
            <w:r>
              <w:rPr>
                <w:b w:val="false"/>
                <w:bCs w:val="false"/>
                <w:sz w:val="19"/>
                <w:szCs w:val="19"/>
              </w:rPr>
              <w:t xml:space="preserve">System shall allow new courses or metadata updates to be added to the catalog.</w:t>
            </w:r>
          </w:p>
        </w:tc>
        <w:tc>
          <w:tcPr>
            <w:tcW w:type="dxa" w:w="1000"/>
            <w:tcMar>
              <w:top w:type="dxa" w:w="80"/>
              <w:left w:type="dxa" w:w="100"/>
              <w:bottom w:type="dxa" w:w="80"/>
              <w:right w:type="dxa" w:w="100"/>
            </w:tcMar>
          </w:tcPr>
          <w:p>
            <w:r>
              <w:rPr>
                <w:b w:val="false"/>
                <w:bCs w:val="false"/>
                <w:sz w:val="19"/>
                <w:szCs w:val="19"/>
              </w:rPr>
              <w:t xml:space="preserve">S</w:t>
            </w:r>
          </w:p>
        </w:tc>
      </w:tr>
    </w:tbl>
    <w:p>
      <w:pPr>
        <w:pStyle w:val="Heading2"/>
        <w:spacing w:after="100" w:before="200"/>
      </w:pPr>
      <w:r>
        <w:t xml:space="preserve">3.3 Content-Based Recommendation Module (CB)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400"/>
            <w:shd w:fill="2E5395" w:val="clear"/>
            <w:tcMar>
              <w:top w:type="dxa" w:w="80"/>
              <w:left w:type="dxa" w:w="100"/>
              <w:bottom w:type="dxa" w:w="80"/>
              <w:right w:type="dxa" w:w="100"/>
            </w:tcMar>
          </w:tcPr>
          <w:p>
            <w:r>
              <w:rPr>
                <w:b/>
                <w:bCs/>
                <w:color w:val="FFFFFF"/>
                <w:sz w:val="19"/>
                <w:szCs w:val="19"/>
              </w:rPr>
              <w:t xml:space="preserve">Requirement</w:t>
            </w:r>
          </w:p>
        </w:tc>
        <w:tc>
          <w:tcPr>
            <w:tcW w:type="dxa" w:w="50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CB-1</w:t>
            </w:r>
          </w:p>
        </w:tc>
        <w:tc>
          <w:tcPr>
            <w:tcW w:type="dxa" w:w="2400"/>
            <w:tcMar>
              <w:top w:type="dxa" w:w="80"/>
              <w:left w:type="dxa" w:w="100"/>
              <w:bottom w:type="dxa" w:w="80"/>
              <w:right w:type="dxa" w:w="100"/>
            </w:tcMar>
          </w:tcPr>
          <w:p>
            <w:r>
              <w:rPr>
                <w:b w:val="false"/>
                <w:bCs w:val="false"/>
                <w:sz w:val="19"/>
                <w:szCs w:val="19"/>
              </w:rPr>
              <w:t xml:space="preserve">Compute Content Similarity</w:t>
            </w:r>
          </w:p>
        </w:tc>
        <w:tc>
          <w:tcPr>
            <w:tcW w:type="dxa" w:w="5050"/>
            <w:tcMar>
              <w:top w:type="dxa" w:w="80"/>
              <w:left w:type="dxa" w:w="100"/>
              <w:bottom w:type="dxa" w:w="80"/>
              <w:right w:type="dxa" w:w="100"/>
            </w:tcMar>
          </w:tcPr>
          <w:p>
            <w:r>
              <w:rPr>
                <w:b w:val="false"/>
                <w:bCs w:val="false"/>
                <w:sz w:val="19"/>
                <w:szCs w:val="19"/>
              </w:rPr>
              <w:t xml:space="preserve">System shall compute similarity between a learner's interests/completed-course profile and available course content using cosine similarity (TF-IDF or embeddings).</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CB-2</w:t>
            </w:r>
          </w:p>
        </w:tc>
        <w:tc>
          <w:tcPr>
            <w:tcW w:type="dxa" w:w="2400"/>
            <w:tcMar>
              <w:top w:type="dxa" w:w="80"/>
              <w:left w:type="dxa" w:w="100"/>
              <w:bottom w:type="dxa" w:w="80"/>
              <w:right w:type="dxa" w:w="100"/>
            </w:tcMar>
          </w:tcPr>
          <w:p>
            <w:r>
              <w:rPr>
                <w:b w:val="false"/>
                <w:bCs w:val="false"/>
                <w:sz w:val="19"/>
                <w:szCs w:val="19"/>
              </w:rPr>
              <w:t xml:space="preserve">Generate Content-Based Score</w:t>
            </w:r>
          </w:p>
        </w:tc>
        <w:tc>
          <w:tcPr>
            <w:tcW w:type="dxa" w:w="5050"/>
            <w:tcMar>
              <w:top w:type="dxa" w:w="80"/>
              <w:left w:type="dxa" w:w="100"/>
              <w:bottom w:type="dxa" w:w="80"/>
              <w:right w:type="dxa" w:w="100"/>
            </w:tcMar>
          </w:tcPr>
          <w:p>
            <w:r>
              <w:rPr>
                <w:b w:val="false"/>
                <w:bCs w:val="false"/>
                <w:sz w:val="19"/>
                <w:szCs w:val="19"/>
              </w:rPr>
              <w:t xml:space="preserve">System shall output a content-based relevance score for every candidate course per learner.</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CB-3</w:t>
            </w:r>
          </w:p>
        </w:tc>
        <w:tc>
          <w:tcPr>
            <w:tcW w:type="dxa" w:w="2400"/>
            <w:tcMar>
              <w:top w:type="dxa" w:w="80"/>
              <w:left w:type="dxa" w:w="100"/>
              <w:bottom w:type="dxa" w:w="80"/>
              <w:right w:type="dxa" w:w="100"/>
            </w:tcMar>
          </w:tcPr>
          <w:p>
            <w:r>
              <w:rPr>
                <w:b w:val="false"/>
                <w:bCs w:val="false"/>
                <w:sz w:val="19"/>
                <w:szCs w:val="19"/>
              </w:rPr>
              <w:t xml:space="preserve">Cold-Start Support</w:t>
            </w:r>
          </w:p>
        </w:tc>
        <w:tc>
          <w:tcPr>
            <w:tcW w:type="dxa" w:w="5050"/>
            <w:tcMar>
              <w:top w:type="dxa" w:w="80"/>
              <w:left w:type="dxa" w:w="100"/>
              <w:bottom w:type="dxa" w:w="80"/>
              <w:right w:type="dxa" w:w="100"/>
            </w:tcMar>
          </w:tcPr>
          <w:p>
            <w:r>
              <w:rPr>
                <w:b w:val="false"/>
                <w:bCs w:val="false"/>
                <w:sz w:val="19"/>
                <w:szCs w:val="19"/>
              </w:rPr>
              <w:t xml:space="preserve">System shall recommend courses using content similarity alone when a learner has insufficient interaction history for collaborative filtering.</w:t>
            </w:r>
          </w:p>
        </w:tc>
        <w:tc>
          <w:tcPr>
            <w:tcW w:type="dxa" w:w="1000"/>
            <w:tcMar>
              <w:top w:type="dxa" w:w="80"/>
              <w:left w:type="dxa" w:w="100"/>
              <w:bottom w:type="dxa" w:w="80"/>
              <w:right w:type="dxa" w:w="100"/>
            </w:tcMar>
          </w:tcPr>
          <w:p>
            <w:r>
              <w:rPr>
                <w:b w:val="false"/>
                <w:bCs w:val="false"/>
                <w:sz w:val="19"/>
                <w:szCs w:val="19"/>
              </w:rPr>
              <w:t xml:space="preserve">M</w:t>
            </w:r>
          </w:p>
        </w:tc>
      </w:tr>
    </w:tbl>
    <w:p>
      <w:pPr>
        <w:pStyle w:val="Heading2"/>
        <w:spacing w:after="100" w:before="200"/>
      </w:pPr>
      <w:r>
        <w:t xml:space="preserve">3.4 Collaborative Filtering Module (CFI)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400"/>
            <w:shd w:fill="2E5395" w:val="clear"/>
            <w:tcMar>
              <w:top w:type="dxa" w:w="80"/>
              <w:left w:type="dxa" w:w="100"/>
              <w:bottom w:type="dxa" w:w="80"/>
              <w:right w:type="dxa" w:w="100"/>
            </w:tcMar>
          </w:tcPr>
          <w:p>
            <w:r>
              <w:rPr>
                <w:b/>
                <w:bCs/>
                <w:color w:val="FFFFFF"/>
                <w:sz w:val="19"/>
                <w:szCs w:val="19"/>
              </w:rPr>
              <w:t xml:space="preserve">Requirement</w:t>
            </w:r>
          </w:p>
        </w:tc>
        <w:tc>
          <w:tcPr>
            <w:tcW w:type="dxa" w:w="50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CFI-1</w:t>
            </w:r>
          </w:p>
        </w:tc>
        <w:tc>
          <w:tcPr>
            <w:tcW w:type="dxa" w:w="2400"/>
            <w:tcMar>
              <w:top w:type="dxa" w:w="80"/>
              <w:left w:type="dxa" w:w="100"/>
              <w:bottom w:type="dxa" w:w="80"/>
              <w:right w:type="dxa" w:w="100"/>
            </w:tcMar>
          </w:tcPr>
          <w:p>
            <w:r>
              <w:rPr>
                <w:b w:val="false"/>
                <w:bCs w:val="false"/>
                <w:sz w:val="19"/>
                <w:szCs w:val="19"/>
              </w:rPr>
              <w:t xml:space="preserve">Build Interaction Matrix</w:t>
            </w:r>
          </w:p>
        </w:tc>
        <w:tc>
          <w:tcPr>
            <w:tcW w:type="dxa" w:w="5050"/>
            <w:tcMar>
              <w:top w:type="dxa" w:w="80"/>
              <w:left w:type="dxa" w:w="100"/>
              <w:bottom w:type="dxa" w:w="80"/>
              <w:right w:type="dxa" w:w="100"/>
            </w:tcMar>
          </w:tcPr>
          <w:p>
            <w:r>
              <w:rPr>
                <w:b w:val="false"/>
                <w:bCs w:val="false"/>
                <w:sz w:val="19"/>
                <w:szCs w:val="19"/>
              </w:rPr>
              <w:t xml:space="preserve">System shall construct a learner-course interaction matrix from ratings/completions.</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CFI-2</w:t>
            </w:r>
          </w:p>
        </w:tc>
        <w:tc>
          <w:tcPr>
            <w:tcW w:type="dxa" w:w="2400"/>
            <w:tcMar>
              <w:top w:type="dxa" w:w="80"/>
              <w:left w:type="dxa" w:w="100"/>
              <w:bottom w:type="dxa" w:w="80"/>
              <w:right w:type="dxa" w:w="100"/>
            </w:tcMar>
          </w:tcPr>
          <w:p>
            <w:r>
              <w:rPr>
                <w:b w:val="false"/>
                <w:bCs w:val="false"/>
                <w:sz w:val="19"/>
                <w:szCs w:val="19"/>
              </w:rPr>
              <w:t xml:space="preserve">Compute Collaborative Score</w:t>
            </w:r>
          </w:p>
        </w:tc>
        <w:tc>
          <w:tcPr>
            <w:tcW w:type="dxa" w:w="5050"/>
            <w:tcMar>
              <w:top w:type="dxa" w:w="80"/>
              <w:left w:type="dxa" w:w="100"/>
              <w:bottom w:type="dxa" w:w="80"/>
              <w:right w:type="dxa" w:w="100"/>
            </w:tcMar>
          </w:tcPr>
          <w:p>
            <w:r>
              <w:rPr>
                <w:b w:val="false"/>
                <w:bCs w:val="false"/>
                <w:sz w:val="19"/>
                <w:szCs w:val="19"/>
              </w:rPr>
              <w:t xml:space="preserve">System shall predict a learner's likely preference for unseen courses using matrix factorization (e.g., SVD) or item/user-based similarity.</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CFI-3</w:t>
            </w:r>
          </w:p>
        </w:tc>
        <w:tc>
          <w:tcPr>
            <w:tcW w:type="dxa" w:w="2400"/>
            <w:tcMar>
              <w:top w:type="dxa" w:w="80"/>
              <w:left w:type="dxa" w:w="100"/>
              <w:bottom w:type="dxa" w:w="80"/>
              <w:right w:type="dxa" w:w="100"/>
            </w:tcMar>
          </w:tcPr>
          <w:p>
            <w:r>
              <w:rPr>
                <w:b w:val="false"/>
                <w:bCs w:val="false"/>
                <w:sz w:val="19"/>
                <w:szCs w:val="19"/>
              </w:rPr>
              <w:t xml:space="preserve">Identify Similar Learners</w:t>
            </w:r>
          </w:p>
        </w:tc>
        <w:tc>
          <w:tcPr>
            <w:tcW w:type="dxa" w:w="5050"/>
            <w:tcMar>
              <w:top w:type="dxa" w:w="80"/>
              <w:left w:type="dxa" w:w="100"/>
              <w:bottom w:type="dxa" w:w="80"/>
              <w:right w:type="dxa" w:w="100"/>
            </w:tcMar>
          </w:tcPr>
          <w:p>
            <w:r>
              <w:rPr>
                <w:b w:val="false"/>
                <w:bCs w:val="false"/>
                <w:sz w:val="19"/>
                <w:szCs w:val="19"/>
              </w:rPr>
              <w:t xml:space="preserve">System shall identify learners with similar interaction patterns to support explanation generation ("learners like you...").</w:t>
            </w:r>
          </w:p>
        </w:tc>
        <w:tc>
          <w:tcPr>
            <w:tcW w:type="dxa" w:w="1000"/>
            <w:tcMar>
              <w:top w:type="dxa" w:w="80"/>
              <w:left w:type="dxa" w:w="100"/>
              <w:bottom w:type="dxa" w:w="80"/>
              <w:right w:type="dxa" w:w="100"/>
            </w:tcMar>
          </w:tcPr>
          <w:p>
            <w:r>
              <w:rPr>
                <w:b w:val="false"/>
                <w:bCs w:val="false"/>
                <w:sz w:val="19"/>
                <w:szCs w:val="19"/>
              </w:rPr>
              <w:t xml:space="preserve">S</w:t>
            </w:r>
          </w:p>
        </w:tc>
      </w:tr>
    </w:tbl>
    <w:p>
      <w:pPr>
        <w:pStyle w:val="Heading2"/>
        <w:spacing w:after="100" w:before="200"/>
      </w:pPr>
      <w:r>
        <w:t xml:space="preserve">3.5 Hybrid Recommendation Engine (HE)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200"/>
            <w:shd w:fill="2E5395" w:val="clear"/>
            <w:tcMar>
              <w:top w:type="dxa" w:w="80"/>
              <w:left w:type="dxa" w:w="100"/>
              <w:bottom w:type="dxa" w:w="80"/>
              <w:right w:type="dxa" w:w="100"/>
            </w:tcMar>
          </w:tcPr>
          <w:p>
            <w:r>
              <w:rPr>
                <w:b/>
                <w:bCs/>
                <w:color w:val="FFFFFF"/>
                <w:sz w:val="19"/>
                <w:szCs w:val="19"/>
              </w:rPr>
              <w:t xml:space="preserve">Requirement</w:t>
            </w:r>
          </w:p>
        </w:tc>
        <w:tc>
          <w:tcPr>
            <w:tcW w:type="dxa" w:w="52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HE-1</w:t>
            </w:r>
          </w:p>
        </w:tc>
        <w:tc>
          <w:tcPr>
            <w:tcW w:type="dxa" w:w="2200"/>
            <w:tcMar>
              <w:top w:type="dxa" w:w="80"/>
              <w:left w:type="dxa" w:w="100"/>
              <w:bottom w:type="dxa" w:w="80"/>
              <w:right w:type="dxa" w:w="100"/>
            </w:tcMar>
          </w:tcPr>
          <w:p>
            <w:r>
              <w:rPr>
                <w:b w:val="false"/>
                <w:bCs w:val="false"/>
                <w:sz w:val="19"/>
                <w:szCs w:val="19"/>
              </w:rPr>
              <w:t xml:space="preserve">Combine Scores</w:t>
            </w:r>
          </w:p>
        </w:tc>
        <w:tc>
          <w:tcPr>
            <w:tcW w:type="dxa" w:w="5250"/>
            <w:tcMar>
              <w:top w:type="dxa" w:w="80"/>
              <w:left w:type="dxa" w:w="100"/>
              <w:bottom w:type="dxa" w:w="80"/>
              <w:right w:type="dxa" w:w="100"/>
            </w:tcMar>
          </w:tcPr>
          <w:p>
            <w:r>
              <w:rPr>
                <w:b w:val="false"/>
                <w:bCs w:val="false"/>
                <w:sz w:val="19"/>
                <w:szCs w:val="19"/>
              </w:rPr>
              <w:t xml:space="preserve">System shall compute a final hybrid score per course as a weighted sum: Score = alpha*Content + beta*Collaborative + gamma*Performance.</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HE-2</w:t>
            </w:r>
          </w:p>
        </w:tc>
        <w:tc>
          <w:tcPr>
            <w:tcW w:type="dxa" w:w="2200"/>
            <w:tcMar>
              <w:top w:type="dxa" w:w="80"/>
              <w:left w:type="dxa" w:w="100"/>
              <w:bottom w:type="dxa" w:w="80"/>
              <w:right w:type="dxa" w:w="100"/>
            </w:tcMar>
          </w:tcPr>
          <w:p>
            <w:r>
              <w:rPr>
                <w:b w:val="false"/>
                <w:bCs w:val="false"/>
                <w:sz w:val="19"/>
                <w:szCs w:val="19"/>
              </w:rPr>
              <w:t xml:space="preserve">Configurable Weights</w:t>
            </w:r>
          </w:p>
        </w:tc>
        <w:tc>
          <w:tcPr>
            <w:tcW w:type="dxa" w:w="5250"/>
            <w:tcMar>
              <w:top w:type="dxa" w:w="80"/>
              <w:left w:type="dxa" w:w="100"/>
              <w:bottom w:type="dxa" w:w="80"/>
              <w:right w:type="dxa" w:w="100"/>
            </w:tcMar>
          </w:tcPr>
          <w:p>
            <w:r>
              <w:rPr>
                <w:b w:val="false"/>
                <w:bCs w:val="false"/>
                <w:sz w:val="19"/>
                <w:szCs w:val="19"/>
              </w:rPr>
              <w:t xml:space="preserve">System shall allow alpha, beta, gamma weights to be configured/tuned without code changes (e.g., via a config file).</w:t>
            </w:r>
          </w:p>
        </w:tc>
        <w:tc>
          <w:tcPr>
            <w:tcW w:type="dxa" w:w="1000"/>
            <w:tcMar>
              <w:top w:type="dxa" w:w="80"/>
              <w:left w:type="dxa" w:w="100"/>
              <w:bottom w:type="dxa" w:w="80"/>
              <w:right w:type="dxa" w:w="100"/>
            </w:tcMar>
          </w:tcPr>
          <w:p>
            <w:r>
              <w:rPr>
                <w:b w:val="false"/>
                <w:bCs w:val="false"/>
                <w:sz w:val="19"/>
                <w:szCs w:val="19"/>
              </w:rPr>
              <w:t xml:space="preserve">S</w:t>
            </w:r>
          </w:p>
        </w:tc>
      </w:tr>
      <w:tr>
        <w:trPr>
          <w:cantSplit/>
        </w:trPr>
        <w:tc>
          <w:tcPr>
            <w:tcW w:type="dxa" w:w="900"/>
            <w:tcMar>
              <w:top w:type="dxa" w:w="80"/>
              <w:left w:type="dxa" w:w="100"/>
              <w:bottom w:type="dxa" w:w="80"/>
              <w:right w:type="dxa" w:w="100"/>
            </w:tcMar>
          </w:tcPr>
          <w:p>
            <w:r>
              <w:rPr>
                <w:b w:val="false"/>
                <w:bCs w:val="false"/>
                <w:sz w:val="19"/>
                <w:szCs w:val="19"/>
              </w:rPr>
              <w:t xml:space="preserve">HE-3</w:t>
            </w:r>
          </w:p>
        </w:tc>
        <w:tc>
          <w:tcPr>
            <w:tcW w:type="dxa" w:w="2200"/>
            <w:tcMar>
              <w:top w:type="dxa" w:w="80"/>
              <w:left w:type="dxa" w:w="100"/>
              <w:bottom w:type="dxa" w:w="80"/>
              <w:right w:type="dxa" w:w="100"/>
            </w:tcMar>
          </w:tcPr>
          <w:p>
            <w:r>
              <w:rPr>
                <w:b w:val="false"/>
                <w:bCs w:val="false"/>
                <w:sz w:val="19"/>
                <w:szCs w:val="19"/>
              </w:rPr>
              <w:t xml:space="preserve">Rank &amp; Filter Results</w:t>
            </w:r>
          </w:p>
        </w:tc>
        <w:tc>
          <w:tcPr>
            <w:tcW w:type="dxa" w:w="5250"/>
            <w:tcMar>
              <w:top w:type="dxa" w:w="80"/>
              <w:left w:type="dxa" w:w="100"/>
              <w:bottom w:type="dxa" w:w="80"/>
              <w:right w:type="dxa" w:w="100"/>
            </w:tcMar>
          </w:tcPr>
          <w:p>
            <w:r>
              <w:rPr>
                <w:b w:val="false"/>
                <w:bCs w:val="false"/>
                <w:sz w:val="19"/>
                <w:szCs w:val="19"/>
              </w:rPr>
              <w:t xml:space="preserve">System shall rank all candidate courses by hybrid score and return the Top-K recommendations, excluding already-completed courses.</w:t>
            </w:r>
          </w:p>
        </w:tc>
        <w:tc>
          <w:tcPr>
            <w:tcW w:type="dxa" w:w="1000"/>
            <w:tcMar>
              <w:top w:type="dxa" w:w="80"/>
              <w:left w:type="dxa" w:w="100"/>
              <w:bottom w:type="dxa" w:w="80"/>
              <w:right w:type="dxa" w:w="100"/>
            </w:tcMar>
          </w:tcPr>
          <w:p>
            <w:r>
              <w:rPr>
                <w:b w:val="false"/>
                <w:bCs w:val="false"/>
                <w:sz w:val="19"/>
                <w:szCs w:val="19"/>
              </w:rPr>
              <w:t xml:space="preserve">M</w:t>
            </w:r>
          </w:p>
        </w:tc>
      </w:tr>
    </w:tbl>
    <w:p>
      <w:pPr>
        <w:pStyle w:val="Heading2"/>
        <w:spacing w:after="100" w:before="200"/>
      </w:pPr>
      <w:r>
        <w:t xml:space="preserve">3.6 Explainable AI (XAI) Module (XM)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400"/>
            <w:shd w:fill="2E5395" w:val="clear"/>
            <w:tcMar>
              <w:top w:type="dxa" w:w="80"/>
              <w:left w:type="dxa" w:w="100"/>
              <w:bottom w:type="dxa" w:w="80"/>
              <w:right w:type="dxa" w:w="100"/>
            </w:tcMar>
          </w:tcPr>
          <w:p>
            <w:r>
              <w:rPr>
                <w:b/>
                <w:bCs/>
                <w:color w:val="FFFFFF"/>
                <w:sz w:val="19"/>
                <w:szCs w:val="19"/>
              </w:rPr>
              <w:t xml:space="preserve">Requirement</w:t>
            </w:r>
          </w:p>
        </w:tc>
        <w:tc>
          <w:tcPr>
            <w:tcW w:type="dxa" w:w="50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XM-1</w:t>
            </w:r>
          </w:p>
        </w:tc>
        <w:tc>
          <w:tcPr>
            <w:tcW w:type="dxa" w:w="2400"/>
            <w:tcMar>
              <w:top w:type="dxa" w:w="80"/>
              <w:left w:type="dxa" w:w="100"/>
              <w:bottom w:type="dxa" w:w="80"/>
              <w:right w:type="dxa" w:w="100"/>
            </w:tcMar>
          </w:tcPr>
          <w:p>
            <w:r>
              <w:rPr>
                <w:b w:val="false"/>
                <w:bCs w:val="false"/>
                <w:sz w:val="19"/>
                <w:szCs w:val="19"/>
              </w:rPr>
              <w:t xml:space="preserve">Identify Contributing Factors</w:t>
            </w:r>
          </w:p>
        </w:tc>
        <w:tc>
          <w:tcPr>
            <w:tcW w:type="dxa" w:w="5050"/>
            <w:tcMar>
              <w:top w:type="dxa" w:w="80"/>
              <w:left w:type="dxa" w:w="100"/>
              <w:bottom w:type="dxa" w:w="80"/>
              <w:right w:type="dxa" w:w="100"/>
            </w:tcMar>
          </w:tcPr>
          <w:p>
            <w:r>
              <w:rPr>
                <w:b w:val="false"/>
                <w:bCs w:val="false"/>
                <w:sz w:val="19"/>
                <w:szCs w:val="19"/>
              </w:rPr>
              <w:t xml:space="preserve">System shall identify which factors (completed courses, interest match, quiz performance, similar learners, rating) most influenced each recommendation, using SHAP/LIME or rule-based scoring.</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XM-2</w:t>
            </w:r>
          </w:p>
        </w:tc>
        <w:tc>
          <w:tcPr>
            <w:tcW w:type="dxa" w:w="2400"/>
            <w:tcMar>
              <w:top w:type="dxa" w:w="80"/>
              <w:left w:type="dxa" w:w="100"/>
              <w:bottom w:type="dxa" w:w="80"/>
              <w:right w:type="dxa" w:w="100"/>
            </w:tcMar>
          </w:tcPr>
          <w:p>
            <w:r>
              <w:rPr>
                <w:b w:val="false"/>
                <w:bCs w:val="false"/>
                <w:sz w:val="19"/>
                <w:szCs w:val="19"/>
              </w:rPr>
              <w:t xml:space="preserve">Generate Explanation Text</w:t>
            </w:r>
          </w:p>
        </w:tc>
        <w:tc>
          <w:tcPr>
            <w:tcW w:type="dxa" w:w="5050"/>
            <w:tcMar>
              <w:top w:type="dxa" w:w="80"/>
              <w:left w:type="dxa" w:w="100"/>
              <w:bottom w:type="dxa" w:w="80"/>
              <w:right w:type="dxa" w:w="100"/>
            </w:tcMar>
          </w:tcPr>
          <w:p>
            <w:r>
              <w:rPr>
                <w:b w:val="false"/>
                <w:bCs w:val="false"/>
                <w:sz w:val="19"/>
                <w:szCs w:val="19"/>
              </w:rPr>
              <w:t xml:space="preserve">System shall generate a human-readable explanation sentence for every recommended course (e.g., "Recommended because you completed Python Basics and scored 85% in a related quiz.").</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XM-3</w:t>
            </w:r>
          </w:p>
        </w:tc>
        <w:tc>
          <w:tcPr>
            <w:tcW w:type="dxa" w:w="2400"/>
            <w:tcMar>
              <w:top w:type="dxa" w:w="80"/>
              <w:left w:type="dxa" w:w="100"/>
              <w:bottom w:type="dxa" w:w="80"/>
              <w:right w:type="dxa" w:w="100"/>
            </w:tcMar>
          </w:tcPr>
          <w:p>
            <w:r>
              <w:rPr>
                <w:b w:val="false"/>
                <w:bCs w:val="false"/>
                <w:sz w:val="19"/>
                <w:szCs w:val="19"/>
              </w:rPr>
              <w:t xml:space="preserve">Multi-Factor Explanations</w:t>
            </w:r>
          </w:p>
        </w:tc>
        <w:tc>
          <w:tcPr>
            <w:tcW w:type="dxa" w:w="5050"/>
            <w:tcMar>
              <w:top w:type="dxa" w:w="80"/>
              <w:left w:type="dxa" w:w="100"/>
              <w:bottom w:type="dxa" w:w="80"/>
              <w:right w:type="dxa" w:w="100"/>
            </w:tcMar>
          </w:tcPr>
          <w:p>
            <w:r>
              <w:rPr>
                <w:b w:val="false"/>
                <w:bCs w:val="false"/>
                <w:sz w:val="19"/>
                <w:szCs w:val="19"/>
              </w:rPr>
              <w:t xml:space="preserve">System shall support combining more than one contributing factor in a single explanation when applicable.</w:t>
            </w:r>
          </w:p>
        </w:tc>
        <w:tc>
          <w:tcPr>
            <w:tcW w:type="dxa" w:w="1000"/>
            <w:tcMar>
              <w:top w:type="dxa" w:w="80"/>
              <w:left w:type="dxa" w:w="100"/>
              <w:bottom w:type="dxa" w:w="80"/>
              <w:right w:type="dxa" w:w="100"/>
            </w:tcMar>
          </w:tcPr>
          <w:p>
            <w:r>
              <w:rPr>
                <w:b w:val="false"/>
                <w:bCs w:val="false"/>
                <w:sz w:val="19"/>
                <w:szCs w:val="19"/>
              </w:rPr>
              <w:t xml:space="preserve">S</w:t>
            </w:r>
          </w:p>
        </w:tc>
      </w:tr>
    </w:tbl>
    <w:p>
      <w:pPr>
        <w:pStyle w:val="Heading2"/>
        <w:spacing w:after="100" w:before="200"/>
      </w:pPr>
      <w:r>
        <w:t xml:space="preserve">3.7 Recommendation Interface Module (UI)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400"/>
            <w:shd w:fill="2E5395" w:val="clear"/>
            <w:tcMar>
              <w:top w:type="dxa" w:w="80"/>
              <w:left w:type="dxa" w:w="100"/>
              <w:bottom w:type="dxa" w:w="80"/>
              <w:right w:type="dxa" w:w="100"/>
            </w:tcMar>
          </w:tcPr>
          <w:p>
            <w:r>
              <w:rPr>
                <w:b/>
                <w:bCs/>
                <w:color w:val="FFFFFF"/>
                <w:sz w:val="19"/>
                <w:szCs w:val="19"/>
              </w:rPr>
              <w:t xml:space="preserve">Requirement</w:t>
            </w:r>
          </w:p>
        </w:tc>
        <w:tc>
          <w:tcPr>
            <w:tcW w:type="dxa" w:w="50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UI-1</w:t>
            </w:r>
          </w:p>
        </w:tc>
        <w:tc>
          <w:tcPr>
            <w:tcW w:type="dxa" w:w="2400"/>
            <w:tcMar>
              <w:top w:type="dxa" w:w="80"/>
              <w:left w:type="dxa" w:w="100"/>
              <w:bottom w:type="dxa" w:w="80"/>
              <w:right w:type="dxa" w:w="100"/>
            </w:tcMar>
          </w:tcPr>
          <w:p>
            <w:r>
              <w:rPr>
                <w:b w:val="false"/>
                <w:bCs w:val="false"/>
                <w:sz w:val="19"/>
                <w:szCs w:val="19"/>
              </w:rPr>
              <w:t xml:space="preserve">Display Ranked Recommendations</w:t>
            </w:r>
          </w:p>
        </w:tc>
        <w:tc>
          <w:tcPr>
            <w:tcW w:type="dxa" w:w="5050"/>
            <w:tcMar>
              <w:top w:type="dxa" w:w="80"/>
              <w:left w:type="dxa" w:w="100"/>
              <w:bottom w:type="dxa" w:w="80"/>
              <w:right w:type="dxa" w:w="100"/>
            </w:tcMar>
          </w:tcPr>
          <w:p>
            <w:r>
              <w:rPr>
                <w:b w:val="false"/>
                <w:bCs w:val="false"/>
                <w:sz w:val="19"/>
                <w:szCs w:val="19"/>
              </w:rPr>
              <w:t xml:space="preserve">System shall display a ranked list of recommended courses for the selected/logged-in learner.</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UI-2</w:t>
            </w:r>
          </w:p>
        </w:tc>
        <w:tc>
          <w:tcPr>
            <w:tcW w:type="dxa" w:w="2400"/>
            <w:tcMar>
              <w:top w:type="dxa" w:w="80"/>
              <w:left w:type="dxa" w:w="100"/>
              <w:bottom w:type="dxa" w:w="80"/>
              <w:right w:type="dxa" w:w="100"/>
            </w:tcMar>
          </w:tcPr>
          <w:p>
            <w:r>
              <w:rPr>
                <w:b w:val="false"/>
                <w:bCs w:val="false"/>
                <w:sz w:val="19"/>
                <w:szCs w:val="19"/>
              </w:rPr>
              <w:t xml:space="preserve">Show Explanation Panel</w:t>
            </w:r>
          </w:p>
        </w:tc>
        <w:tc>
          <w:tcPr>
            <w:tcW w:type="dxa" w:w="5050"/>
            <w:tcMar>
              <w:top w:type="dxa" w:w="80"/>
              <w:left w:type="dxa" w:w="100"/>
              <w:bottom w:type="dxa" w:w="80"/>
              <w:right w:type="dxa" w:w="100"/>
            </w:tcMar>
          </w:tcPr>
          <w:p>
            <w:r>
              <w:rPr>
                <w:b w:val="false"/>
                <w:bCs w:val="false"/>
                <w:sz w:val="19"/>
                <w:szCs w:val="19"/>
              </w:rPr>
              <w:t xml:space="preserve">System shall display an expandable "Why this was recommended" panel for each course showing the generated explanation.</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UI-3</w:t>
            </w:r>
          </w:p>
        </w:tc>
        <w:tc>
          <w:tcPr>
            <w:tcW w:type="dxa" w:w="2400"/>
            <w:tcMar>
              <w:top w:type="dxa" w:w="80"/>
              <w:left w:type="dxa" w:w="100"/>
              <w:bottom w:type="dxa" w:w="80"/>
              <w:right w:type="dxa" w:w="100"/>
            </w:tcMar>
          </w:tcPr>
          <w:p>
            <w:r>
              <w:rPr>
                <w:b w:val="false"/>
                <w:bCs w:val="false"/>
                <w:sz w:val="19"/>
                <w:szCs w:val="19"/>
              </w:rPr>
              <w:t xml:space="preserve">Capture Feedback</w:t>
            </w:r>
          </w:p>
        </w:tc>
        <w:tc>
          <w:tcPr>
            <w:tcW w:type="dxa" w:w="5050"/>
            <w:tcMar>
              <w:top w:type="dxa" w:w="80"/>
              <w:left w:type="dxa" w:w="100"/>
              <w:bottom w:type="dxa" w:w="80"/>
              <w:right w:type="dxa" w:w="100"/>
            </w:tcMar>
          </w:tcPr>
          <w:p>
            <w:r>
              <w:rPr>
                <w:b w:val="false"/>
                <w:bCs w:val="false"/>
                <w:sz w:val="19"/>
                <w:szCs w:val="19"/>
              </w:rPr>
              <w:t xml:space="preserve">System shall allow a learner to rate a course or mark it completed directly from the interface.</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UI-4</w:t>
            </w:r>
          </w:p>
        </w:tc>
        <w:tc>
          <w:tcPr>
            <w:tcW w:type="dxa" w:w="2400"/>
            <w:tcMar>
              <w:top w:type="dxa" w:w="80"/>
              <w:left w:type="dxa" w:w="100"/>
              <w:bottom w:type="dxa" w:w="80"/>
              <w:right w:type="dxa" w:w="100"/>
            </w:tcMar>
          </w:tcPr>
          <w:p>
            <w:r>
              <w:rPr>
                <w:b w:val="false"/>
                <w:bCs w:val="false"/>
                <w:sz w:val="19"/>
                <w:szCs w:val="19"/>
              </w:rPr>
              <w:t xml:space="preserve">Learner Selection (Demo Mode)</w:t>
            </w:r>
          </w:p>
        </w:tc>
        <w:tc>
          <w:tcPr>
            <w:tcW w:type="dxa" w:w="5050"/>
            <w:tcMar>
              <w:top w:type="dxa" w:w="80"/>
              <w:left w:type="dxa" w:w="100"/>
              <w:bottom w:type="dxa" w:w="80"/>
              <w:right w:type="dxa" w:w="100"/>
            </w:tcMar>
          </w:tcPr>
          <w:p>
            <w:r>
              <w:rPr>
                <w:b w:val="false"/>
                <w:bCs w:val="false"/>
                <w:sz w:val="19"/>
                <w:szCs w:val="19"/>
              </w:rPr>
              <w:t xml:space="preserve">System shall allow selecting/switching between sample learner profiles for demonstration purposes.</w:t>
            </w:r>
          </w:p>
        </w:tc>
        <w:tc>
          <w:tcPr>
            <w:tcW w:type="dxa" w:w="1000"/>
            <w:tcMar>
              <w:top w:type="dxa" w:w="80"/>
              <w:left w:type="dxa" w:w="100"/>
              <w:bottom w:type="dxa" w:w="80"/>
              <w:right w:type="dxa" w:w="100"/>
            </w:tcMar>
          </w:tcPr>
          <w:p>
            <w:r>
              <w:rPr>
                <w:b w:val="false"/>
                <w:bCs w:val="false"/>
                <w:sz w:val="19"/>
                <w:szCs w:val="19"/>
              </w:rPr>
              <w:t xml:space="preserve">S</w:t>
            </w:r>
          </w:p>
        </w:tc>
      </w:tr>
    </w:tbl>
    <w:p>
      <w:pPr>
        <w:pStyle w:val="Heading2"/>
        <w:spacing w:after="100" w:before="200"/>
      </w:pPr>
      <w:r>
        <w:t xml:space="preserve">3.8 Feedback &amp; Update Module (FB)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400"/>
            <w:shd w:fill="2E5395" w:val="clear"/>
            <w:tcMar>
              <w:top w:type="dxa" w:w="80"/>
              <w:left w:type="dxa" w:w="100"/>
              <w:bottom w:type="dxa" w:w="80"/>
              <w:right w:type="dxa" w:w="100"/>
            </w:tcMar>
          </w:tcPr>
          <w:p>
            <w:r>
              <w:rPr>
                <w:b/>
                <w:bCs/>
                <w:color w:val="FFFFFF"/>
                <w:sz w:val="19"/>
                <w:szCs w:val="19"/>
              </w:rPr>
              <w:t xml:space="preserve">Requirement</w:t>
            </w:r>
          </w:p>
        </w:tc>
        <w:tc>
          <w:tcPr>
            <w:tcW w:type="dxa" w:w="50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FB-1</w:t>
            </w:r>
          </w:p>
        </w:tc>
        <w:tc>
          <w:tcPr>
            <w:tcW w:type="dxa" w:w="2400"/>
            <w:tcMar>
              <w:top w:type="dxa" w:w="80"/>
              <w:left w:type="dxa" w:w="100"/>
              <w:bottom w:type="dxa" w:w="80"/>
              <w:right w:type="dxa" w:w="100"/>
            </w:tcMar>
          </w:tcPr>
          <w:p>
            <w:r>
              <w:rPr>
                <w:b w:val="false"/>
                <w:bCs w:val="false"/>
                <w:sz w:val="19"/>
                <w:szCs w:val="19"/>
              </w:rPr>
              <w:t xml:space="preserve">Store Feedback</w:t>
            </w:r>
          </w:p>
        </w:tc>
        <w:tc>
          <w:tcPr>
            <w:tcW w:type="dxa" w:w="5050"/>
            <w:tcMar>
              <w:top w:type="dxa" w:w="80"/>
              <w:left w:type="dxa" w:w="100"/>
              <w:bottom w:type="dxa" w:w="80"/>
              <w:right w:type="dxa" w:w="100"/>
            </w:tcMar>
          </w:tcPr>
          <w:p>
            <w:r>
              <w:rPr>
                <w:b w:val="false"/>
                <w:bCs w:val="false"/>
                <w:sz w:val="19"/>
                <w:szCs w:val="19"/>
              </w:rPr>
              <w:t xml:space="preserve">System shall persist learner ratings and completion status to the database.</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FB-2</w:t>
            </w:r>
          </w:p>
        </w:tc>
        <w:tc>
          <w:tcPr>
            <w:tcW w:type="dxa" w:w="2400"/>
            <w:tcMar>
              <w:top w:type="dxa" w:w="80"/>
              <w:left w:type="dxa" w:w="100"/>
              <w:bottom w:type="dxa" w:w="80"/>
              <w:right w:type="dxa" w:w="100"/>
            </w:tcMar>
          </w:tcPr>
          <w:p>
            <w:r>
              <w:rPr>
                <w:b w:val="false"/>
                <w:bCs w:val="false"/>
                <w:sz w:val="19"/>
                <w:szCs w:val="19"/>
              </w:rPr>
              <w:t xml:space="preserve">Trigger Profile Refresh</w:t>
            </w:r>
          </w:p>
        </w:tc>
        <w:tc>
          <w:tcPr>
            <w:tcW w:type="dxa" w:w="5050"/>
            <w:tcMar>
              <w:top w:type="dxa" w:w="80"/>
              <w:left w:type="dxa" w:w="100"/>
              <w:bottom w:type="dxa" w:w="80"/>
              <w:right w:type="dxa" w:w="100"/>
            </w:tcMar>
          </w:tcPr>
          <w:p>
            <w:r>
              <w:rPr>
                <w:b w:val="false"/>
                <w:bCs w:val="false"/>
                <w:sz w:val="19"/>
                <w:szCs w:val="19"/>
              </w:rPr>
              <w:t xml:space="preserve">System shall refresh the affected learner's profile immediately after new feedback is captured.</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FB-3</w:t>
            </w:r>
          </w:p>
        </w:tc>
        <w:tc>
          <w:tcPr>
            <w:tcW w:type="dxa" w:w="2400"/>
            <w:tcMar>
              <w:top w:type="dxa" w:w="80"/>
              <w:left w:type="dxa" w:w="100"/>
              <w:bottom w:type="dxa" w:w="80"/>
              <w:right w:type="dxa" w:w="100"/>
            </w:tcMar>
          </w:tcPr>
          <w:p>
            <w:r>
              <w:rPr>
                <w:b w:val="false"/>
                <w:bCs w:val="false"/>
                <w:sz w:val="19"/>
                <w:szCs w:val="19"/>
              </w:rPr>
              <w:t xml:space="preserve">Periodic Model Retraining</w:t>
            </w:r>
          </w:p>
        </w:tc>
        <w:tc>
          <w:tcPr>
            <w:tcW w:type="dxa" w:w="5050"/>
            <w:tcMar>
              <w:top w:type="dxa" w:w="80"/>
              <w:left w:type="dxa" w:w="100"/>
              <w:bottom w:type="dxa" w:w="80"/>
              <w:right w:type="dxa" w:w="100"/>
            </w:tcMar>
          </w:tcPr>
          <w:p>
            <w:r>
              <w:rPr>
                <w:b w:val="false"/>
                <w:bCs w:val="false"/>
                <w:sz w:val="19"/>
                <w:szCs w:val="19"/>
              </w:rPr>
              <w:t xml:space="preserve">System shall support re-computing/retraining the collaborative filtering model on demand or on a schedule as new feedback accumulates.</w:t>
            </w:r>
          </w:p>
        </w:tc>
        <w:tc>
          <w:tcPr>
            <w:tcW w:type="dxa" w:w="1000"/>
            <w:tcMar>
              <w:top w:type="dxa" w:w="80"/>
              <w:left w:type="dxa" w:w="100"/>
              <w:bottom w:type="dxa" w:w="80"/>
              <w:right w:type="dxa" w:w="100"/>
            </w:tcMar>
          </w:tcPr>
          <w:p>
            <w:r>
              <w:rPr>
                <w:b w:val="false"/>
                <w:bCs w:val="false"/>
                <w:sz w:val="19"/>
                <w:szCs w:val="19"/>
              </w:rPr>
              <w:t xml:space="preserve">S</w:t>
            </w:r>
          </w:p>
        </w:tc>
      </w:tr>
    </w:tbl>
    <w:p>
      <w:pPr>
        <w:pStyle w:val="Heading2"/>
        <w:spacing w:after="100" w:before="200"/>
      </w:pPr>
      <w:r>
        <w:t xml:space="preserve">3.9 Evaluation Module (EV)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50"/>
        <w:gridCol w:w="1000"/>
      </w:tblGrid>
      <w:tr>
        <w:trPr>
          <w:tblHeader/>
        </w:trPr>
        <w:tc>
          <w:tcPr>
            <w:tcW w:type="dxa" w:w="900"/>
            <w:shd w:fill="2E5395" w:val="clear"/>
            <w:tcMar>
              <w:top w:type="dxa" w:w="80"/>
              <w:left w:type="dxa" w:w="100"/>
              <w:bottom w:type="dxa" w:w="80"/>
              <w:right w:type="dxa" w:w="100"/>
            </w:tcMar>
          </w:tcPr>
          <w:p>
            <w:r>
              <w:rPr>
                <w:b/>
                <w:bCs/>
                <w:color w:val="FFFFFF"/>
                <w:sz w:val="19"/>
                <w:szCs w:val="19"/>
              </w:rPr>
              <w:t xml:space="preserve">ID</w:t>
            </w:r>
          </w:p>
        </w:tc>
        <w:tc>
          <w:tcPr>
            <w:tcW w:type="dxa" w:w="2400"/>
            <w:shd w:fill="2E5395" w:val="clear"/>
            <w:tcMar>
              <w:top w:type="dxa" w:w="80"/>
              <w:left w:type="dxa" w:w="100"/>
              <w:bottom w:type="dxa" w:w="80"/>
              <w:right w:type="dxa" w:w="100"/>
            </w:tcMar>
          </w:tcPr>
          <w:p>
            <w:r>
              <w:rPr>
                <w:b/>
                <w:bCs/>
                <w:color w:val="FFFFFF"/>
                <w:sz w:val="19"/>
                <w:szCs w:val="19"/>
              </w:rPr>
              <w:t xml:space="preserve">Requirement</w:t>
            </w:r>
          </w:p>
        </w:tc>
        <w:tc>
          <w:tcPr>
            <w:tcW w:type="dxa" w:w="5050"/>
            <w:shd w:fill="2E5395" w:val="clear"/>
            <w:tcMar>
              <w:top w:type="dxa" w:w="80"/>
              <w:left w:type="dxa" w:w="100"/>
              <w:bottom w:type="dxa" w:w="80"/>
              <w:right w:type="dxa" w:w="100"/>
            </w:tcMar>
          </w:tcPr>
          <w:p>
            <w:r>
              <w:rPr>
                <w:b/>
                <w:bCs/>
                <w:color w:val="FFFFFF"/>
                <w:sz w:val="19"/>
                <w:szCs w:val="19"/>
              </w:rPr>
              <w:t xml:space="preserve">Description</w:t>
            </w:r>
          </w:p>
        </w:tc>
        <w:tc>
          <w:tcPr>
            <w:tcW w:type="dxa" w:w="1000"/>
            <w:shd w:fill="2E5395" w:val="clear"/>
            <w:tcMar>
              <w:top w:type="dxa" w:w="80"/>
              <w:left w:type="dxa" w:w="100"/>
              <w:bottom w:type="dxa" w:w="80"/>
              <w:right w:type="dxa" w:w="100"/>
            </w:tcMar>
          </w:tcPr>
          <w:p>
            <w:r>
              <w:rPr>
                <w:b/>
                <w:bCs/>
                <w:color w:val="FFFFFF"/>
                <w:sz w:val="19"/>
                <w:szCs w:val="19"/>
              </w:rPr>
              <w:t xml:space="preserve">Priority</w:t>
            </w:r>
          </w:p>
        </w:tc>
      </w:tr>
      <w:tr>
        <w:trPr>
          <w:cantSplit/>
        </w:trPr>
        <w:tc>
          <w:tcPr>
            <w:tcW w:type="dxa" w:w="900"/>
            <w:tcMar>
              <w:top w:type="dxa" w:w="80"/>
              <w:left w:type="dxa" w:w="100"/>
              <w:bottom w:type="dxa" w:w="80"/>
              <w:right w:type="dxa" w:w="100"/>
            </w:tcMar>
          </w:tcPr>
          <w:p>
            <w:r>
              <w:rPr>
                <w:b w:val="false"/>
                <w:bCs w:val="false"/>
                <w:sz w:val="19"/>
                <w:szCs w:val="19"/>
              </w:rPr>
              <w:t xml:space="preserve">EV-1</w:t>
            </w:r>
          </w:p>
        </w:tc>
        <w:tc>
          <w:tcPr>
            <w:tcW w:type="dxa" w:w="2400"/>
            <w:tcMar>
              <w:top w:type="dxa" w:w="80"/>
              <w:left w:type="dxa" w:w="100"/>
              <w:bottom w:type="dxa" w:w="80"/>
              <w:right w:type="dxa" w:w="100"/>
            </w:tcMar>
          </w:tcPr>
          <w:p>
            <w:r>
              <w:rPr>
                <w:b w:val="false"/>
                <w:bCs w:val="false"/>
                <w:sz w:val="19"/>
                <w:szCs w:val="19"/>
              </w:rPr>
              <w:t xml:space="preserve">Compute Ranking Metrics</w:t>
            </w:r>
          </w:p>
        </w:tc>
        <w:tc>
          <w:tcPr>
            <w:tcW w:type="dxa" w:w="5050"/>
            <w:tcMar>
              <w:top w:type="dxa" w:w="80"/>
              <w:left w:type="dxa" w:w="100"/>
              <w:bottom w:type="dxa" w:w="80"/>
              <w:right w:type="dxa" w:w="100"/>
            </w:tcMar>
          </w:tcPr>
          <w:p>
            <w:r>
              <w:rPr>
                <w:b w:val="false"/>
                <w:bCs w:val="false"/>
                <w:sz w:val="19"/>
                <w:szCs w:val="19"/>
              </w:rPr>
              <w:t xml:space="preserve">System shall compute Precision@K, Recall@K, NDCG@K, and MAP against held-out test interactions.</w:t>
            </w:r>
          </w:p>
        </w:tc>
        <w:tc>
          <w:tcPr>
            <w:tcW w:type="dxa" w:w="1000"/>
            <w:tcMar>
              <w:top w:type="dxa" w:w="80"/>
              <w:left w:type="dxa" w:w="100"/>
              <w:bottom w:type="dxa" w:w="80"/>
              <w:right w:type="dxa" w:w="100"/>
            </w:tcMar>
          </w:tcPr>
          <w:p>
            <w:r>
              <w:rPr>
                <w:b w:val="false"/>
                <w:bCs w:val="false"/>
                <w:sz w:val="19"/>
                <w:szCs w:val="19"/>
              </w:rPr>
              <w:t xml:space="preserve">M</w:t>
            </w:r>
          </w:p>
        </w:tc>
      </w:tr>
      <w:tr>
        <w:trPr>
          <w:cantSplit/>
        </w:trPr>
        <w:tc>
          <w:tcPr>
            <w:tcW w:type="dxa" w:w="900"/>
            <w:tcMar>
              <w:top w:type="dxa" w:w="80"/>
              <w:left w:type="dxa" w:w="100"/>
              <w:bottom w:type="dxa" w:w="80"/>
              <w:right w:type="dxa" w:w="100"/>
            </w:tcMar>
          </w:tcPr>
          <w:p>
            <w:r>
              <w:rPr>
                <w:b w:val="false"/>
                <w:bCs w:val="false"/>
                <w:sz w:val="19"/>
                <w:szCs w:val="19"/>
              </w:rPr>
              <w:t xml:space="preserve">EV-2</w:t>
            </w:r>
          </w:p>
        </w:tc>
        <w:tc>
          <w:tcPr>
            <w:tcW w:type="dxa" w:w="2400"/>
            <w:tcMar>
              <w:top w:type="dxa" w:w="80"/>
              <w:left w:type="dxa" w:w="100"/>
              <w:bottom w:type="dxa" w:w="80"/>
              <w:right w:type="dxa" w:w="100"/>
            </w:tcMar>
          </w:tcPr>
          <w:p>
            <w:r>
              <w:rPr>
                <w:b w:val="false"/>
                <w:bCs w:val="false"/>
                <w:sz w:val="19"/>
                <w:szCs w:val="19"/>
              </w:rPr>
              <w:t xml:space="preserve">Compute Rating-Error Metrics</w:t>
            </w:r>
          </w:p>
        </w:tc>
        <w:tc>
          <w:tcPr>
            <w:tcW w:type="dxa" w:w="5050"/>
            <w:tcMar>
              <w:top w:type="dxa" w:w="80"/>
              <w:left w:type="dxa" w:w="100"/>
              <w:bottom w:type="dxa" w:w="80"/>
              <w:right w:type="dxa" w:w="100"/>
            </w:tcMar>
          </w:tcPr>
          <w:p>
            <w:r>
              <w:rPr>
                <w:b w:val="false"/>
                <w:bCs w:val="false"/>
                <w:sz w:val="19"/>
                <w:szCs w:val="19"/>
              </w:rPr>
              <w:t xml:space="preserve">System shall compute RMSE/MAE where rating prediction is applicable.</w:t>
            </w:r>
          </w:p>
        </w:tc>
        <w:tc>
          <w:tcPr>
            <w:tcW w:type="dxa" w:w="1000"/>
            <w:tcMar>
              <w:top w:type="dxa" w:w="80"/>
              <w:left w:type="dxa" w:w="100"/>
              <w:bottom w:type="dxa" w:w="80"/>
              <w:right w:type="dxa" w:w="100"/>
            </w:tcMar>
          </w:tcPr>
          <w:p>
            <w:r>
              <w:rPr>
                <w:b w:val="false"/>
                <w:bCs w:val="false"/>
                <w:sz w:val="19"/>
                <w:szCs w:val="19"/>
              </w:rPr>
              <w:t xml:space="preserve">S</w:t>
            </w:r>
          </w:p>
        </w:tc>
      </w:tr>
      <w:tr>
        <w:trPr>
          <w:cantSplit/>
        </w:trPr>
        <w:tc>
          <w:tcPr>
            <w:tcW w:type="dxa" w:w="900"/>
            <w:tcMar>
              <w:top w:type="dxa" w:w="80"/>
              <w:left w:type="dxa" w:w="100"/>
              <w:bottom w:type="dxa" w:w="80"/>
              <w:right w:type="dxa" w:w="100"/>
            </w:tcMar>
          </w:tcPr>
          <w:p>
            <w:r>
              <w:rPr>
                <w:b w:val="false"/>
                <w:bCs w:val="false"/>
                <w:sz w:val="19"/>
                <w:szCs w:val="19"/>
              </w:rPr>
              <w:t xml:space="preserve">EV-3</w:t>
            </w:r>
          </w:p>
        </w:tc>
        <w:tc>
          <w:tcPr>
            <w:tcW w:type="dxa" w:w="2400"/>
            <w:tcMar>
              <w:top w:type="dxa" w:w="80"/>
              <w:left w:type="dxa" w:w="100"/>
              <w:bottom w:type="dxa" w:w="80"/>
              <w:right w:type="dxa" w:w="100"/>
            </w:tcMar>
          </w:tcPr>
          <w:p>
            <w:r>
              <w:rPr>
                <w:b w:val="false"/>
                <w:bCs w:val="false"/>
                <w:sz w:val="19"/>
                <w:szCs w:val="19"/>
              </w:rPr>
              <w:t xml:space="preserve">Report Explanation Quality</w:t>
            </w:r>
          </w:p>
        </w:tc>
        <w:tc>
          <w:tcPr>
            <w:tcW w:type="dxa" w:w="5050"/>
            <w:tcMar>
              <w:top w:type="dxa" w:w="80"/>
              <w:left w:type="dxa" w:w="100"/>
              <w:bottom w:type="dxa" w:w="80"/>
              <w:right w:type="dxa" w:w="100"/>
            </w:tcMar>
          </w:tcPr>
          <w:p>
            <w:r>
              <w:rPr>
                <w:b w:val="false"/>
                <w:bCs w:val="false"/>
                <w:sz w:val="19"/>
                <w:szCs w:val="19"/>
              </w:rPr>
              <w:t xml:space="preserve">System shall support a simple qualitative survey/log capturing whether users found explanations clear and useful.</w:t>
            </w:r>
          </w:p>
        </w:tc>
        <w:tc>
          <w:tcPr>
            <w:tcW w:type="dxa" w:w="1000"/>
            <w:tcMar>
              <w:top w:type="dxa" w:w="80"/>
              <w:left w:type="dxa" w:w="100"/>
              <w:bottom w:type="dxa" w:w="80"/>
              <w:right w:type="dxa" w:w="100"/>
            </w:tcMar>
          </w:tcPr>
          <w:p>
            <w:r>
              <w:rPr>
                <w:b w:val="false"/>
                <w:bCs w:val="false"/>
                <w:sz w:val="19"/>
                <w:szCs w:val="19"/>
              </w:rPr>
              <w:t xml:space="preserve">C</w:t>
            </w:r>
          </w:p>
        </w:tc>
      </w:tr>
    </w:tbl>
    <w:p>
      <w:pPr>
        <w:pStyle w:val="Heading1"/>
        <w:spacing w:after="150" w:before="300"/>
      </w:pPr>
      <w:r>
        <w:t xml:space="preserve">4.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E5395" w:val="clear"/>
            <w:tcMar>
              <w:top w:type="dxa" w:w="80"/>
              <w:left w:type="dxa" w:w="100"/>
              <w:bottom w:type="dxa" w:w="80"/>
              <w:right w:type="dxa" w:w="100"/>
            </w:tcMar>
          </w:tcPr>
          <w:p>
            <w:r>
              <w:rPr>
                <w:b/>
                <w:bCs/>
                <w:color w:val="FFFFFF"/>
                <w:sz w:val="19"/>
                <w:szCs w:val="19"/>
              </w:rPr>
              <w:t xml:space="preserve">Category</w:t>
            </w:r>
          </w:p>
        </w:tc>
        <w:tc>
          <w:tcPr>
            <w:tcW w:type="dxa" w:w="6950"/>
            <w:shd w:fill="2E5395" w:val="clear"/>
            <w:tcMar>
              <w:top w:type="dxa" w:w="80"/>
              <w:left w:type="dxa" w:w="100"/>
              <w:bottom w:type="dxa" w:w="80"/>
              <w:right w:type="dxa" w:w="100"/>
            </w:tcMar>
          </w:tcPr>
          <w:p>
            <w:r>
              <w:rPr>
                <w:b/>
                <w:bCs/>
                <w:color w:val="FFFFFF"/>
                <w:sz w:val="19"/>
                <w:szCs w:val="19"/>
              </w:rPr>
              <w:t xml:space="preserve">Requirement</w:t>
            </w:r>
          </w:p>
        </w:tc>
      </w:tr>
      <w:tr>
        <w:trPr>
          <w:cantSplit/>
        </w:trPr>
        <w:tc>
          <w:tcPr>
            <w:tcW w:type="dxa" w:w="2400"/>
            <w:tcMar>
              <w:top w:type="dxa" w:w="80"/>
              <w:left w:type="dxa" w:w="100"/>
              <w:bottom w:type="dxa" w:w="80"/>
              <w:right w:type="dxa" w:w="100"/>
            </w:tcMar>
          </w:tcPr>
          <w:p>
            <w:r>
              <w:rPr>
                <w:b w:val="false"/>
                <w:bCs w:val="false"/>
                <w:sz w:val="19"/>
                <w:szCs w:val="19"/>
              </w:rPr>
              <w:t xml:space="preserve">Performance</w:t>
            </w:r>
          </w:p>
        </w:tc>
        <w:tc>
          <w:tcPr>
            <w:tcW w:type="dxa" w:w="6950"/>
            <w:tcMar>
              <w:top w:type="dxa" w:w="80"/>
              <w:left w:type="dxa" w:w="100"/>
              <w:bottom w:type="dxa" w:w="80"/>
              <w:right w:type="dxa" w:w="100"/>
            </w:tcMar>
          </w:tcPr>
          <w:p>
            <w:r>
              <w:rPr>
                <w:b w:val="false"/>
                <w:bCs w:val="false"/>
                <w:sz w:val="19"/>
                <w:szCs w:val="19"/>
              </w:rPr>
              <w:t xml:space="preserve">Recommendation + explanation generation for a learner shall complete within 3 seconds on a standard laptop for a catalog of up to a few thousand courses.</w:t>
            </w:r>
          </w:p>
        </w:tc>
      </w:tr>
      <w:tr>
        <w:trPr>
          <w:cantSplit/>
        </w:trPr>
        <w:tc>
          <w:tcPr>
            <w:tcW w:type="dxa" w:w="2400"/>
            <w:tcMar>
              <w:top w:type="dxa" w:w="80"/>
              <w:left w:type="dxa" w:w="100"/>
              <w:bottom w:type="dxa" w:w="80"/>
              <w:right w:type="dxa" w:w="100"/>
            </w:tcMar>
          </w:tcPr>
          <w:p>
            <w:r>
              <w:rPr>
                <w:b w:val="false"/>
                <w:bCs w:val="false"/>
                <w:sz w:val="19"/>
                <w:szCs w:val="19"/>
              </w:rPr>
              <w:t xml:space="preserve">Usability</w:t>
            </w:r>
          </w:p>
        </w:tc>
        <w:tc>
          <w:tcPr>
            <w:tcW w:type="dxa" w:w="6950"/>
            <w:tcMar>
              <w:top w:type="dxa" w:w="80"/>
              <w:left w:type="dxa" w:w="100"/>
              <w:bottom w:type="dxa" w:w="80"/>
              <w:right w:type="dxa" w:w="100"/>
            </w:tcMar>
          </w:tcPr>
          <w:p>
            <w:r>
              <w:rPr>
                <w:b w:val="false"/>
                <w:bCs w:val="false"/>
                <w:sz w:val="19"/>
                <w:szCs w:val="19"/>
              </w:rPr>
              <w:t xml:space="preserve">The explanation for each recommendation shall be understandable to a non-technical learner (no ML jargon).</w:t>
            </w:r>
          </w:p>
        </w:tc>
      </w:tr>
      <w:tr>
        <w:trPr>
          <w:cantSplit/>
        </w:trPr>
        <w:tc>
          <w:tcPr>
            <w:tcW w:type="dxa" w:w="2400"/>
            <w:tcMar>
              <w:top w:type="dxa" w:w="80"/>
              <w:left w:type="dxa" w:w="100"/>
              <w:bottom w:type="dxa" w:w="80"/>
              <w:right w:type="dxa" w:w="100"/>
            </w:tcMar>
          </w:tcPr>
          <w:p>
            <w:r>
              <w:rPr>
                <w:b w:val="false"/>
                <w:bCs w:val="false"/>
                <w:sz w:val="19"/>
                <w:szCs w:val="19"/>
              </w:rPr>
              <w:t xml:space="preserve">Portability</w:t>
            </w:r>
          </w:p>
        </w:tc>
        <w:tc>
          <w:tcPr>
            <w:tcW w:type="dxa" w:w="6950"/>
            <w:tcMar>
              <w:top w:type="dxa" w:w="80"/>
              <w:left w:type="dxa" w:w="100"/>
              <w:bottom w:type="dxa" w:w="80"/>
              <w:right w:type="dxa" w:w="100"/>
            </w:tcMar>
          </w:tcPr>
          <w:p>
            <w:r>
              <w:rPr>
                <w:b w:val="false"/>
                <w:bCs w:val="false"/>
                <w:sz w:val="19"/>
                <w:szCs w:val="19"/>
              </w:rPr>
              <w:t xml:space="preserve">The system shall run fully offline/locally on an 8GB+ RAM laptop without requiring a paid API or GPU.</w:t>
            </w:r>
          </w:p>
        </w:tc>
      </w:tr>
      <w:tr>
        <w:trPr>
          <w:cantSplit/>
        </w:trPr>
        <w:tc>
          <w:tcPr>
            <w:tcW w:type="dxa" w:w="2400"/>
            <w:tcMar>
              <w:top w:type="dxa" w:w="80"/>
              <w:left w:type="dxa" w:w="100"/>
              <w:bottom w:type="dxa" w:w="80"/>
              <w:right w:type="dxa" w:w="100"/>
            </w:tcMar>
          </w:tcPr>
          <w:p>
            <w:r>
              <w:rPr>
                <w:b w:val="false"/>
                <w:bCs w:val="false"/>
                <w:sz w:val="19"/>
                <w:szCs w:val="19"/>
              </w:rPr>
              <w:t xml:space="preserve">Maintainability</w:t>
            </w:r>
          </w:p>
        </w:tc>
        <w:tc>
          <w:tcPr>
            <w:tcW w:type="dxa" w:w="6950"/>
            <w:tcMar>
              <w:top w:type="dxa" w:w="80"/>
              <w:left w:type="dxa" w:w="100"/>
              <w:bottom w:type="dxa" w:w="80"/>
              <w:right w:type="dxa" w:w="100"/>
            </w:tcMar>
          </w:tcPr>
          <w:p>
            <w:r>
              <w:rPr>
                <w:b w:val="false"/>
                <w:bCs w:val="false"/>
                <w:sz w:val="19"/>
                <w:szCs w:val="19"/>
              </w:rPr>
              <w:t xml:space="preserve">Recommendation weights (alpha, beta, gamma) and model choices shall be configurable without modifying core logic.</w:t>
            </w:r>
          </w:p>
        </w:tc>
      </w:tr>
      <w:tr>
        <w:trPr>
          <w:cantSplit/>
        </w:trPr>
        <w:tc>
          <w:tcPr>
            <w:tcW w:type="dxa" w:w="2400"/>
            <w:tcMar>
              <w:top w:type="dxa" w:w="80"/>
              <w:left w:type="dxa" w:w="100"/>
              <w:bottom w:type="dxa" w:w="80"/>
              <w:right w:type="dxa" w:w="100"/>
            </w:tcMar>
          </w:tcPr>
          <w:p>
            <w:r>
              <w:rPr>
                <w:b w:val="false"/>
                <w:bCs w:val="false"/>
                <w:sz w:val="19"/>
                <w:szCs w:val="19"/>
              </w:rPr>
              <w:t xml:space="preserve">Reliability</w:t>
            </w:r>
          </w:p>
        </w:tc>
        <w:tc>
          <w:tcPr>
            <w:tcW w:type="dxa" w:w="6950"/>
            <w:tcMar>
              <w:top w:type="dxa" w:w="80"/>
              <w:left w:type="dxa" w:w="100"/>
              <w:bottom w:type="dxa" w:w="80"/>
              <w:right w:type="dxa" w:w="100"/>
            </w:tcMar>
          </w:tcPr>
          <w:p>
            <w:r>
              <w:rPr>
                <w:b w:val="false"/>
                <w:bCs w:val="false"/>
                <w:sz w:val="19"/>
                <w:szCs w:val="19"/>
              </w:rPr>
              <w:t xml:space="preserve">The system shall fall back to content-based or popularity-based recommendations if collaborative filtering cannot produce a result (cold-start).</w:t>
            </w:r>
          </w:p>
        </w:tc>
      </w:tr>
      <w:tr>
        <w:trPr>
          <w:cantSplit/>
        </w:trPr>
        <w:tc>
          <w:tcPr>
            <w:tcW w:type="dxa" w:w="2400"/>
            <w:tcMar>
              <w:top w:type="dxa" w:w="80"/>
              <w:left w:type="dxa" w:w="100"/>
              <w:bottom w:type="dxa" w:w="80"/>
              <w:right w:type="dxa" w:w="100"/>
            </w:tcMar>
          </w:tcPr>
          <w:p>
            <w:r>
              <w:rPr>
                <w:b w:val="false"/>
                <w:bCs w:val="false"/>
                <w:sz w:val="19"/>
                <w:szCs w:val="19"/>
              </w:rPr>
              <w:t xml:space="preserve">Data Privacy</w:t>
            </w:r>
          </w:p>
        </w:tc>
        <w:tc>
          <w:tcPr>
            <w:tcW w:type="dxa" w:w="6950"/>
            <w:tcMar>
              <w:top w:type="dxa" w:w="80"/>
              <w:left w:type="dxa" w:w="100"/>
              <w:bottom w:type="dxa" w:w="80"/>
              <w:right w:type="dxa" w:w="100"/>
            </w:tcMar>
          </w:tcPr>
          <w:p>
            <w:r>
              <w:rPr>
                <w:b w:val="false"/>
                <w:bCs w:val="false"/>
                <w:sz w:val="19"/>
                <w:szCs w:val="19"/>
              </w:rPr>
              <w:t xml:space="preserve">Learner data shall be stored locally and not transmitted to any third-party paid service.</w:t>
            </w:r>
          </w:p>
        </w:tc>
      </w:tr>
      <w:tr>
        <w:trPr>
          <w:cantSplit/>
        </w:trPr>
        <w:tc>
          <w:tcPr>
            <w:tcW w:type="dxa" w:w="2400"/>
            <w:tcMar>
              <w:top w:type="dxa" w:w="80"/>
              <w:left w:type="dxa" w:w="100"/>
              <w:bottom w:type="dxa" w:w="80"/>
              <w:right w:type="dxa" w:w="100"/>
            </w:tcMar>
          </w:tcPr>
          <w:p>
            <w:r>
              <w:rPr>
                <w:b w:val="false"/>
                <w:bCs w:val="false"/>
                <w:sz w:val="19"/>
                <w:szCs w:val="19"/>
              </w:rPr>
              <w:t xml:space="preserve">Scalability (future)</w:t>
            </w:r>
          </w:p>
        </w:tc>
        <w:tc>
          <w:tcPr>
            <w:tcW w:type="dxa" w:w="6950"/>
            <w:tcMar>
              <w:top w:type="dxa" w:w="80"/>
              <w:left w:type="dxa" w:w="100"/>
              <w:bottom w:type="dxa" w:w="80"/>
              <w:right w:type="dxa" w:w="100"/>
            </w:tcMar>
          </w:tcPr>
          <w:p>
            <w:r>
              <w:rPr>
                <w:b w:val="false"/>
                <w:bCs w:val="false"/>
                <w:sz w:val="19"/>
                <w:szCs w:val="19"/>
              </w:rPr>
              <w:t xml:space="preserve">The architecture shall allow the catalog and learner base to grow without redesigning the core hybrid scoring logic.</w:t>
            </w:r>
          </w:p>
        </w:tc>
      </w:tr>
    </w:tbl>
    <w:p>
      <w:pPr>
        <w:pStyle w:val="Heading1"/>
        <w:spacing w:after="150" w:before="300"/>
      </w:pPr>
      <w:r>
        <w:t xml:space="preserve">5. Use Case Summaries</w:t>
      </w:r>
    </w:p>
    <w:p>
      <w:pPr>
        <w:pStyle w:val="Heading2"/>
        <w:spacing w:after="100" w:before="200"/>
      </w:pPr>
      <w:r>
        <w:t xml:space="preserve">UC-1: Learner Views Recommendations</w:t>
      </w:r>
    </w:p>
    <w:p>
      <w:pPr>
        <w:spacing w:after="150"/>
      </w:pPr>
      <w:r>
        <w:t xml:space="preserve">Actor: Learner. Trigger: Learner opens the recommendation dashboard. Flow: System loads learner profile -&gt; computes content, collaborative, and performance scores -&gt; combines into hybrid score -&gt; ranks Top-K courses -&gt; generates explanations -&gt; displays list with explanation panels.</w:t>
      </w:r>
    </w:p>
    <w:p>
      <w:pPr>
        <w:pStyle w:val="Heading2"/>
        <w:spacing w:after="100" w:before="200"/>
      </w:pPr>
      <w:r>
        <w:t xml:space="preserve">UC-2: Learner Rates/Completes a Course</w:t>
      </w:r>
    </w:p>
    <w:p>
      <w:pPr>
        <w:spacing w:after="150"/>
      </w:pPr>
      <w:r>
        <w:t xml:space="preserve">Actor: Learner. Trigger: Learner marks a course complete or submits a rating. Flow: System stores feedback -&gt; updates learner profile -&gt; (optionally) triggers model refresh -&gt; recommendations updated on next view.</w:t>
      </w:r>
    </w:p>
    <w:p>
      <w:pPr>
        <w:pStyle w:val="Heading2"/>
        <w:spacing w:after="100" w:before="200"/>
      </w:pPr>
      <w:r>
        <w:t xml:space="preserve">UC-3: New Learner (Cold-Start)</w:t>
      </w:r>
    </w:p>
    <w:p>
      <w:pPr>
        <w:spacing w:after="150"/>
      </w:pPr>
      <w:r>
        <w:t xml:space="preserve">Actor: Learner with no/minimal history. Trigger: First login or profile creation. Flow: System uses stated interests only -&gt; generates content-based/popularity recommendations -&gt; explanations reference stated interests rather than history.</w:t>
      </w:r>
    </w:p>
    <w:p>
      <w:pPr>
        <w:pStyle w:val="Heading2"/>
        <w:spacing w:after="100" w:before="200"/>
      </w:pPr>
      <w:r>
        <w:t xml:space="preserve">UC-4: Admin/Developer Reviews Evaluation Metrics</w:t>
      </w:r>
    </w:p>
    <w:p>
      <w:pPr>
        <w:spacing w:after="150"/>
      </w:pPr>
      <w:r>
        <w:t xml:space="preserve">Actor: Admin/Developer. Trigger: Runs evaluation script/dashboard. Flow: System computes Precision@K/Recall@K/NDCG@K on a held-out test split and displays results.</w:t>
      </w:r>
    </w:p>
    <w:p>
      <w:pPr>
        <w:pStyle w:val="Heading1"/>
        <w:spacing w:after="150" w:before="300"/>
      </w:pPr>
      <w:r>
        <w:t xml:space="preserve">6. Constraints</w:t>
      </w:r>
    </w:p>
    <w:p>
      <w:pPr>
        <w:pStyle w:val="ListParagraph"/>
        <w:numPr>
          <w:ilvl w:val="0"/>
          <w:numId w:val="1"/>
        </w:numPr>
        <w:spacing w:after="60"/>
      </w:pPr>
      <w:r>
        <w:t xml:space="preserve">Must use only free/open-source tools, libraries, and models (no paid APIs required for core functionality).</w:t>
      </w:r>
    </w:p>
    <w:p>
      <w:pPr>
        <w:pStyle w:val="ListParagraph"/>
        <w:numPr>
          <w:ilvl w:val="0"/>
          <w:numId w:val="1"/>
        </w:numPr>
        <w:spacing w:after="60"/>
      </w:pPr>
      <w:r>
        <w:t xml:space="preserve">Must be runnable on a standard laptop (8GB+ RAM, no dedicated GPU required for the MVP).</w:t>
      </w:r>
    </w:p>
    <w:p>
      <w:pPr>
        <w:pStyle w:val="ListParagraph"/>
        <w:numPr>
          <w:ilvl w:val="0"/>
          <w:numId w:val="1"/>
        </w:numPr>
        <w:spacing w:after="60"/>
      </w:pPr>
      <w:r>
        <w:t xml:space="preserve">Development timeline is constrained to a single TY academic semester (~8-12 weeks).</w:t>
      </w:r>
    </w:p>
    <w:p>
      <w:pPr>
        <w:pStyle w:val="ListParagraph"/>
        <w:numPr>
          <w:ilvl w:val="0"/>
          <w:numId w:val="1"/>
        </w:numPr>
        <w:spacing w:after="60"/>
      </w:pPr>
      <w:r>
        <w:t xml:space="preserve">Any LLM used for explanation phrasing is optional and must run locally (e.g., via Ollama) — not a hard dependency of the core recommender.</w:t>
      </w:r>
    </w:p>
    <w:p>
      <w:pPr>
        <w:pStyle w:val="Heading1"/>
        <w:spacing w:after="150" w:before="300"/>
      </w:pPr>
      <w:r>
        <w:t xml:space="preserve">7. Acceptance Criteria</w:t>
      </w:r>
    </w:p>
    <w:p>
      <w:pPr>
        <w:pStyle w:val="ListParagraph"/>
        <w:numPr>
          <w:ilvl w:val="0"/>
          <w:numId w:val="1"/>
        </w:numPr>
        <w:spacing w:after="60"/>
      </w:pPr>
      <w:r>
        <w:t xml:space="preserve">Given a learner profile, the system returns a ranked Top-K list of course recommendations.</w:t>
      </w:r>
    </w:p>
    <w:p>
      <w:pPr>
        <w:pStyle w:val="ListParagraph"/>
        <w:numPr>
          <w:ilvl w:val="0"/>
          <w:numId w:val="1"/>
        </w:numPr>
        <w:spacing w:after="60"/>
      </w:pPr>
      <w:r>
        <w:t xml:space="preserve">Every recommended course has an accompanying explanation referencing at least one concrete factor (completed course, interest, quiz score, or similar-learner behavior).</w:t>
      </w:r>
    </w:p>
    <w:p>
      <w:pPr>
        <w:pStyle w:val="ListParagraph"/>
        <w:numPr>
          <w:ilvl w:val="0"/>
          <w:numId w:val="1"/>
        </w:numPr>
        <w:spacing w:after="60"/>
      </w:pPr>
      <w:r>
        <w:t xml:space="preserve">A new learner with no history still receives relevant recommendations (cold-start handled).</w:t>
      </w:r>
    </w:p>
    <w:p>
      <w:pPr>
        <w:pStyle w:val="ListParagraph"/>
        <w:numPr>
          <w:ilvl w:val="0"/>
          <w:numId w:val="1"/>
        </w:numPr>
        <w:spacing w:after="60"/>
      </w:pPr>
      <w:r>
        <w:t xml:space="preserve">Submitting a rating/completion updates the learner's profile and is reflected in subsequent recommendations.</w:t>
      </w:r>
    </w:p>
    <w:p>
      <w:pPr>
        <w:pStyle w:val="ListParagraph"/>
        <w:numPr>
          <w:ilvl w:val="0"/>
          <w:numId w:val="1"/>
        </w:numPr>
        <w:spacing w:after="60"/>
      </w:pPr>
      <w:r>
        <w:t xml:space="preserve">Evaluation metrics (Precision@K, Recall@K, NDCG@K) can be computed and reported for the trained models.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2E5395"/>
      <w:sz w:val="30"/>
      <w:szCs w:val="30"/>
    </w:rPr>
  </w:style>
  <w:style w:type="paragraph" w:styleId="Heading2">
    <w:name w:val="Heading 2"/>
    <w:basedOn w:val="Normal"/>
    <w:next w:val="Normal"/>
    <w:qFormat/>
    <w:pPr>
      <w:spacing w:after="100" w:before="200"/>
    </w:pPr>
    <w:rPr>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2026-08-14T11:29:37.227Z</dcterms:created>
  <dcterms:modified xsi:type="dcterms:W3CDTF">2026-08-14T11:29:37.243Z</dcterms:modified>
</cp:coreProperties>
</file>

<file path=docProps/custom.xml><?xml version="1.0" encoding="utf-8"?>
<Properties xmlns="http://schemas.openxmlformats.org/officeDocument/2006/custom-properties" xmlns:vt="http://schemas.openxmlformats.org/officeDocument/2006/docPropsVTypes"/>
</file>