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Assignment to install and configure Google App Engine</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From this assignment we will understand the Configuration and deploying of apps on Google App Engine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App Engine is a web application hosting service. By “web application,” we mean an application or service accessed over the Web, usually with a web browser: storefronts with shopping carts, social networking sites, multiplayer games, mobile applications, survey applications, project management, collaboration, publishing, and all the other things we’re discovering are good uses for the Web. App Engine can serve traditional website content too, such as documents and images, but the environment is especially designed for real-time dynamic applications. Of course, a web browser is merely one kind of client: web application</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is well suited to mobile applications, as well. In particular, Google App Engine is designed to host applications with many simultaneous users. When an application can serve many simultaneous users without degrading performance, we say it scales. Applications  written for App Engine scale automatically. As more people use the application, App Engine allocates more resources for the application and manages the use of those resources. The application itself does not need to know anything about the resources it is using. The app engine is a Cloud-based platform, is quite comprehensive and combines infrastructure as a service (IaaS), platform as a service (PaaS) and software as a service (SaaS). The app engine supports the delivery, testing and development of software on demand in a Cloud computing environment that supports millions of users and is highly scalable. The company extends its platform and infrastructure to the Cloud through its app engine. It presents the platform to those who want to develop SaaS solutions at competitive costs .Have you ever wondered as to who stands to benefit the most from the Google app engine? If you are a business SME or enterprise which owns any web-based application that needs to be scaled without any  compromise on the performance then Google App Engine is a good fit. Companies like Best Buy and Khan Academy have chosen Google App Engine for their apps.</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Google App Engine:</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platform-as-a-service (PaaS) Cloud computing platform that is fully managed and uses inbuilt services to run your apps. You can start development almost instantly after downloading the software development kit (SDK). You can go on to the developer’s guide  right away when you click on the language you wish to develop your app in.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you have signed up for a Cloud account, you can build your app:</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the template/HTML package in Go</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Jinja2 and webapp2 in Python</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Cloud SQL in PHP</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Maven in Java</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Generally Available Features</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covered by the depreciation policy and the service-level agreement of the app engine.</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made to such a feature are backward-compatible and implementation of such a</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is usually stable. These include data storage, retrieval, and search; communications;</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management; computation; app configuration and management.</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storage, retrieval, and search include features such as HRD migration tool, Google</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SQL, logs, datastore, dedicated Memcache, blobstore, Memcache and search.</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Communications include features such as XMPP. channel, URL fetch, mail, and Google</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Endpoints.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Process management includes features like scheduled tasks and task queue</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Computation includes images.</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 management and configuration cover app identity, users, capabilities, traffic splitting,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 SSL for custom domains, modules, remote access, and multitenancy.</w:t>
      </w:r>
    </w:p>
    <w:p w:rsidR="00000000" w:rsidDel="00000000" w:rsidP="00000000" w:rsidRDefault="00000000" w:rsidRPr="00000000" w14:paraId="00000025">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Google App Engine:</w:t>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Infrastructure for Security</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world, the Internet infrastructure that Google has is probably the most secure.</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rarely any type of unauthorized access till date as the application data and code</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stored in highly secure servers.</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be sure that your app will be available to users worldwide at all times since Google has several hundred servers globally. Google’s security and privacy policies are applicable to the apps developed using Google’s infrastructure. </w:t>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app’s success, this is among the deciding factors. Google creates its own apps</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GFS, Big Table and other such technologies, which are available to you when you</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the Google app engine to create apps. You only have to write the code for the app</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Google looks after the testing on account of the automatic scaling feature that the app</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has. Regardless of the amount of data or number of users that your app stores, the</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engine can meet your needs by scaling up or down as required.</w:t>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Performance and Reliability</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is among the leaders worldwide among global brands. So, when you discuss</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and reliability you have to keep that in mind. In the past 15 years, the</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has created new benchmarks based on its services’ and products’ performance.</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engine provides the same reliability and performance as any other Google</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Cost Savings</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hire engineers to manage your servers or to do that yourself. You can</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the money saved into other parts of your business.</w:t>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Platform Independence</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move all your data to another environment without any difficulty as there is not</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dependencies on the app engine platform.</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AND OUTPUT:</w:t>
      </w:r>
    </w:p>
    <w:p w:rsidR="00000000" w:rsidDel="00000000" w:rsidP="00000000" w:rsidRDefault="00000000" w:rsidRPr="00000000" w14:paraId="00000047">
      <w:pPr>
        <w:rPr/>
      </w:pPr>
      <w:r w:rsidDel="00000000" w:rsidR="00000000" w:rsidRPr="00000000">
        <w:rPr>
          <w:rtl w:val="0"/>
        </w:rPr>
        <w:t xml:space="preserve">Steps with output: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Download and install Cloud SDK:</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302895</wp:posOffset>
            </wp:positionH>
            <wp:positionV relativeFrom="paragraph">
              <wp:posOffset>-1904</wp:posOffset>
            </wp:positionV>
            <wp:extent cx="5731510" cy="322580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3225800"/>
                    </a:xfrm>
                    <a:prstGeom prst="rect"/>
                    <a:ln/>
                  </pic:spPr>
                </pic:pic>
              </a:graphicData>
            </a:graphic>
          </wp:anchor>
        </w:drawing>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ind w:left="36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After successful installation, create a new project by entering following command :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“gcloud projects create [YOUR_PROJECT_ID] --set-as-default”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302895</wp:posOffset>
            </wp:positionH>
            <wp:positionV relativeFrom="paragraph">
              <wp:posOffset>19685</wp:posOffset>
            </wp:positionV>
            <wp:extent cx="5731510" cy="2404110"/>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510" cy="2404110"/>
                    </a:xfrm>
                    <a:prstGeom prst="rect"/>
                    <a:ln/>
                  </pic:spPr>
                </pic:pic>
              </a:graphicData>
            </a:graphic>
          </wp:anchor>
        </w:drawing>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Verify the project was created:</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gcloud projects describe [YOUR_PROJECT_ID]</w:t>
      </w: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302895</wp:posOffset>
            </wp:positionH>
            <wp:positionV relativeFrom="paragraph">
              <wp:posOffset>0</wp:posOffset>
            </wp:positionV>
            <wp:extent cx="5731510" cy="197040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1970405"/>
                    </a:xfrm>
                    <a:prstGeom prst="rect"/>
                    <a:ln/>
                  </pic:spPr>
                </pic:pic>
              </a:graphicData>
            </a:graphic>
          </wp:anchor>
        </w:drawing>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22"/>
        </w:tabs>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Initialize your App Engine app with your project and choose its region: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gcloud app create --project=[YOUR_PROJECT_ID]”</w:t>
      </w:r>
      <w:r w:rsidDel="00000000" w:rsidR="00000000" w:rsidRPr="00000000">
        <w:drawing>
          <wp:anchor allowOverlap="1" behindDoc="0" distB="0" distT="0" distL="114300" distR="114300" hidden="0" layoutInCell="1" locked="0" relativeHeight="0" simplePos="0">
            <wp:simplePos x="0" y="0"/>
            <wp:positionH relativeFrom="column">
              <wp:posOffset>267970</wp:posOffset>
            </wp:positionH>
            <wp:positionV relativeFrom="paragraph">
              <wp:posOffset>269240</wp:posOffset>
            </wp:positionV>
            <wp:extent cx="5731510" cy="4086860"/>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4086860"/>
                    </a:xfrm>
                    <a:prstGeom prst="rect"/>
                    <a:ln/>
                  </pic:spPr>
                </pic:pic>
              </a:graphicData>
            </a:graphic>
          </wp:anchor>
        </w:draw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815"/>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Install the prerequisites by running the following command to install the gcloud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w:t>
      </w: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 that includes the App Engine extension for Python 3.7:</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gcloud components install app-engine-python”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267970</wp:posOffset>
            </wp:positionH>
            <wp:positionV relativeFrom="paragraph">
              <wp:posOffset>0</wp:posOffset>
            </wp:positionV>
            <wp:extent cx="5731510" cy="2377440"/>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2377440"/>
                    </a:xfrm>
                    <a:prstGeom prst="rect"/>
                    <a:ln/>
                  </pic:spPr>
                </pic:pic>
              </a:graphicData>
            </a:graphic>
          </wp:anchor>
        </w:drawing>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Arial" w:cs="Arial" w:eastAsia="Arial" w:hAnsi="Arial"/>
          <w:b w:val="0"/>
          <w:i w:val="0"/>
          <w:smallCaps w:val="0"/>
          <w:strike w:val="0"/>
          <w:color w:val="202124"/>
          <w:sz w:val="18"/>
          <w:szCs w:val="18"/>
          <w:highlight w:val="white"/>
          <w:u w:val="none"/>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Create a Hello World app in python or download a sample project from github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git clone </w:t>
      </w:r>
      <w:hyperlink r:id="rId11">
        <w:r w:rsidDel="00000000" w:rsidR="00000000" w:rsidRPr="00000000">
          <w:rPr>
            <w:rFonts w:ascii="Courier New" w:cs="Courier New" w:eastAsia="Courier New" w:hAnsi="Courier New"/>
            <w:b w:val="1"/>
            <w:i w:val="0"/>
            <w:smallCaps w:val="0"/>
            <w:strike w:val="0"/>
            <w:color w:val="0000ff"/>
            <w:sz w:val="20"/>
            <w:szCs w:val="20"/>
            <w:u w:val="single"/>
            <w:shd w:fill="auto" w:val="clear"/>
            <w:vertAlign w:val="baseline"/>
            <w:rtl w:val="0"/>
          </w:rPr>
          <w:t xml:space="preserve">https://github.com/GoogleCloudPlatform/python-docs-samples</w:t>
        </w:r>
      </w:hyperlink>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202124"/>
          <w:sz w:val="18"/>
          <w:szCs w:val="18"/>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Change to the directory that contains the sample code.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cd python-docs-samples/appengine/standard_python37/hello_world“</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202124"/>
          <w:sz w:val="18"/>
          <w:szCs w:val="18"/>
          <w:highlight w:val="white"/>
          <w:u w:val="none"/>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Create an isolated Python environment in a directory external to your project and activate it: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python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 venv env”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337184</wp:posOffset>
            </wp:positionH>
            <wp:positionV relativeFrom="paragraph">
              <wp:posOffset>396875</wp:posOffset>
            </wp:positionV>
            <wp:extent cx="5731510" cy="755015"/>
            <wp:effectExtent b="0" l="0" r="0" t="0"/>
            <wp:wrapSquare wrapText="bothSides" distB="0" distT="0" distL="114300" distR="11430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755015"/>
                    </a:xfrm>
                    <a:prstGeom prst="rect"/>
                    <a:ln/>
                  </pic:spPr>
                </pic:pic>
              </a:graphicData>
            </a:graphic>
          </wp:anchor>
        </w:drawing>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“env</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Scripts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activate”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76"/>
        </w:tabs>
        <w:spacing w:after="0" w:before="0" w:line="240" w:lineRule="auto"/>
        <w:ind w:left="720" w:right="0" w:hanging="36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Install the dependencies by entering following code :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“pip install –r requirements.txt”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267970</wp:posOffset>
            </wp:positionH>
            <wp:positionV relativeFrom="paragraph">
              <wp:posOffset>195580</wp:posOffset>
            </wp:positionV>
            <wp:extent cx="5731510" cy="2121535"/>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2121535"/>
                    </a:xfrm>
                    <a:prstGeom prst="rect"/>
                    <a:ln/>
                  </pic:spPr>
                </pic:pic>
              </a:graphicData>
            </a:graphic>
          </wp:anchor>
        </w:drawing>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360"/>
        <w:jc w:val="left"/>
        <w:rPr>
          <w:rFonts w:ascii="Arial" w:cs="Arial" w:eastAsia="Arial" w:hAnsi="Arial"/>
          <w:b w:val="0"/>
          <w:i w:val="0"/>
          <w:smallCaps w:val="0"/>
          <w:strike w:val="0"/>
          <w:color w:val="202124"/>
          <w:sz w:val="18"/>
          <w:szCs w:val="18"/>
          <w:highlight w:val="white"/>
          <w:u w:val="none"/>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Run the application by compiling the program: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main.py”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173609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510" cy="173609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360"/>
        <w:jc w:val="left"/>
        <w:rPr>
          <w:rFonts w:ascii="Arial" w:cs="Arial" w:eastAsia="Arial" w:hAnsi="Arial"/>
          <w:b w:val="0"/>
          <w:i w:val="0"/>
          <w:smallCaps w:val="0"/>
          <w:strike w:val="0"/>
          <w:color w:val="202124"/>
          <w:sz w:val="18"/>
          <w:szCs w:val="18"/>
          <w:highlight w:val="white"/>
          <w:u w:val="none"/>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In your web browser, enter the following address: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http://localhost:8080</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5476"/>
        </w:tabs>
        <w:spacing w:after="0" w:before="0" w:line="276"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5731510" cy="236601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510" cy="236601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476"/>
        </w:tabs>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your hello world app is ready to be deployed: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“gcloud app deploy”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254000</wp:posOffset>
            </wp:positionH>
            <wp:positionV relativeFrom="paragraph">
              <wp:posOffset>119379</wp:posOffset>
            </wp:positionV>
            <wp:extent cx="5731510" cy="188976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510" cy="1889760"/>
                    </a:xfrm>
                    <a:prstGeom prst="rect"/>
                    <a:ln/>
                  </pic:spPr>
                </pic:pic>
              </a:graphicData>
            </a:graphic>
          </wp:anchor>
        </w:drawing>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Launch your browser to view the app at</w:t>
      </w: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 </w:t>
      </w:r>
      <w:hyperlink r:id="rId18">
        <w:r w:rsidDel="00000000" w:rsidR="00000000" w:rsidRPr="00000000">
          <w:rPr>
            <w:rFonts w:ascii="Arial" w:cs="Arial" w:eastAsia="Arial" w:hAnsi="Arial"/>
            <w:b w:val="1"/>
            <w:i w:val="0"/>
            <w:smallCaps w:val="0"/>
            <w:strike w:val="0"/>
            <w:color w:val="0000ff"/>
            <w:sz w:val="18"/>
            <w:szCs w:val="18"/>
            <w:highlight w:val="white"/>
            <w:u w:val="single"/>
            <w:vertAlign w:val="baseline"/>
            <w:rtl w:val="0"/>
          </w:rPr>
          <w:t xml:space="preserve">https://my-hello-world-20.el.r.appspot.com</w:t>
        </w:r>
      </w:hyperlink>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18"/>
          <w:szCs w:val="18"/>
          <w:highlight w:val="white"/>
          <w:u w:val="none"/>
          <w:vertAlign w:val="baseline"/>
          <w:rtl w:val="0"/>
        </w:rPr>
        <w:t xml:space="preserve">or enter following command :</w:t>
      </w: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gcloud app browse</w:t>
      </w:r>
      <w:r w:rsidDel="00000000" w:rsidR="00000000" w:rsidRPr="00000000">
        <w:rPr>
          <w:rFonts w:ascii="Arial" w:cs="Arial" w:eastAsia="Arial" w:hAnsi="Arial"/>
          <w:b w:val="1"/>
          <w:i w:val="0"/>
          <w:smallCaps w:val="0"/>
          <w:strike w:val="0"/>
          <w:color w:val="202124"/>
          <w:sz w:val="18"/>
          <w:szCs w:val="1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87">
      <w:pPr>
        <w:spacing w:after="0"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Students were able to configure and deploy, thus acquainted to  Google App   Engine platform for further advanced uses. </w:t>
      </w:r>
    </w:p>
    <w:p w:rsidR="00000000" w:rsidDel="00000000" w:rsidP="00000000" w:rsidRDefault="00000000" w:rsidRPr="00000000" w14:paraId="0000008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ogleCloudPlatform/python-docs-samples"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localhost:8080" TargetMode="External"/><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my-hello-world-20.el.r.appspot.com" TargetMode="Externa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