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55" w:rsidRPr="00A339D1" w:rsidRDefault="00A339D1">
      <w:pPr>
        <w:rPr>
          <w:lang w:val="en-US"/>
        </w:rPr>
      </w:pPr>
      <w:r>
        <w:rPr>
          <w:lang w:val="en-US"/>
        </w:rPr>
        <w:t>SHALINI RESUME</w:t>
      </w:r>
      <w:bookmarkStart w:id="0" w:name="_GoBack"/>
      <w:bookmarkEnd w:id="0"/>
    </w:p>
    <w:sectPr w:rsidR="00335555" w:rsidRPr="00A3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D1"/>
    <w:rsid w:val="00335555"/>
    <w:rsid w:val="00A3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7FD8"/>
  <w15:chartTrackingRefBased/>
  <w15:docId w15:val="{50ACB446-C907-417E-9BD4-6A32D850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TEMAOS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shalini</dc:creator>
  <cp:keywords/>
  <dc:description/>
  <cp:lastModifiedBy>shri shalini</cp:lastModifiedBy>
  <cp:revision>1</cp:revision>
  <dcterms:created xsi:type="dcterms:W3CDTF">2023-05-07T09:34:00Z</dcterms:created>
  <dcterms:modified xsi:type="dcterms:W3CDTF">2023-05-07T09:35:00Z</dcterms:modified>
</cp:coreProperties>
</file>