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5D4037"/>
          <w:sz w:val="52"/>
          <w:szCs w:val="52"/>
        </w:rPr>
        <w:t xml:space="preserve">SHRISH'S HOME GARDEN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A1887F"/>
          <w:sz w:val="36"/>
          <w:szCs w:val="36"/>
        </w:rPr>
        <w:t xml:space="preserve">Golden Reference Guide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D4037"/>
          <w:sz w:val="24"/>
          <w:szCs w:val="24"/>
        </w:rPr>
        <w:t xml:space="preserve">─────────────────────────────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Chapter 3 — SAPOTA (CHIKOO)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Manilkara zapota · Sapotaceae · Fruiting Tree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762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t xml:space="preserve"/>
      </w:r>
    </w:p>
    <w:p>
      <w:pPr>
        <w:pBdr>
          <w:top w:val="single" w:color="5D4037" w:sz="6" w:space="8"/>
          <w:bottom w:val="single" w:color="5D4037" w:sz="6" w:space="8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3E2723"/>
          <w:sz w:val="22"/>
          <w:szCs w:val="22"/>
        </w:rPr>
        <w:t xml:space="preserve">🌿 Golden Principle: Sapota is a slow-growing, patient tree that rewards consistency. Never rush it with excess nitrogen or aggressive pruning. It requires excellent drainage, deep watering, and potassium-rich feeding at fruiting stage. Patience and stable routine are your biggest tools.</w:t>
      </w:r>
    </w:p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Bengaluru, India — 2025–2026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Compiled for pot-grown garden management</w:t>
      </w:r>
    </w:p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1. Plant Identity Card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Common Name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/ Chikoo / Sapodilla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Botanical Name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Manilkara zapota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Family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Sapotaceae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Fruiting Tree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Mexico / Central America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Growth Habit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Slow-growing evergreen tree, 2–4m in containers; long-lived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Fruiting Season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Mainly Feb–Apr and Aug–Oct; established trees fruit semi-continuously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Container Suitable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30L+ pot; deep container essential for tap root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Bengaluru Climate Fit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Excellent — tropical climate matches native habitat closely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Mental Model</w:t>
            </w:r>
          </w:p>
        </w:tc>
        <w:tc>
          <w:tcPr>
            <w:tcW w:type="dxa" w:w="7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slow patient tree that cannot be rushed. Excess N = leafy tree with no fruit. Potassium + organic feeding + deep watering = sweet, consistently fruiting Sapota. Minimal pruning — remove problems, not growth.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2. Light, Soil &amp; Water Requirements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Sunlight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sun — minimum 6–8 hrs direct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Shade reduces fruit quality and quantity significantly. South/West placement ideal.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Soil pH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 – 7.5 (slightly acidic to neutral)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More pH-sensitive than guava. Test soil periodically. Dolomite for pH &lt; 6.0.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Soil Type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Deep, well-draining loamy mix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40% cocopeat + 35% garden soil + 25% vermicompost. Deep pot &gt; wide pot for tap root.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Pot / Bed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30–40L container (14–16 inch dia)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is deep-rooted. Container depth &gt; diameter. Repot every 2–3 years.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Summer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2–3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3–4L per session. Consistent moisture — drought stress triggers tannin accumulation in fruit.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Monsoon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5–7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2–3L. Waterlogging is a critical risk. Ensure drainage never blocked.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— Winter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Once every 5–7 days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2–3L. Soil dries slowly. Allow surface drying between watering.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Watering Method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slow watering at base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Water slowly until it drains from base. Shallow watering causes weak shallow roots.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Water Quality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Stored/rainwater preferred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is sensitive to chlorine. Let tap water rest before use.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Humidity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to high (60–80%)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humid tropical habitat. Performs well in Bengaluru climate naturally.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65100" w:sz="6"/>
              <w:left w:val="single" w:color="E65100" w:sz="24"/>
              <w:bottom w:val="single" w:color="E65100" w:sz="6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Watering Rule — Most Common Failure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finger-test at 2-inch depth before watering.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only when dry at 2-inch depth. Moist = skip watering.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drainage holes are fully open. Raise pot on bricks to prevent blockage.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3. Pot, Water &amp; Root Zone Guide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6"/>
              <w:left w:val="single" w:color="1565C0" w:sz="24"/>
              <w:bottom w:val="single" w:color="1565C0" w:sz="6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🪴 Root Zone Reference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 per session: 2–4 litres (until slight drainage from base)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Fertilizer drench volume: same as watering volume per session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Repot every 2–3 years. Root-bound = reduced yield + poor nutrition uptake.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 Volume</w:t>
            </w:r>
          </w:p>
        </w:tc>
        <w:tc>
          <w:tcPr>
            <w:tcW w:type="dxa" w:w="2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Diameter</w:t>
            </w:r>
          </w:p>
        </w:tc>
        <w:tc>
          <w:tcPr>
            <w:tcW w:type="dxa" w:w="50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20–25L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12–14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Nursery transplant — short term only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30–35L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14–16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for established Sapota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40–50L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16–18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— optimal depth for tap root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60L+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18–20 inches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yield / in-ground equivalent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4. Soil Preparation (Before Planting / Repotting)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c>
          <w:tcPr>
            <w:tcW w:type="dxa" w:w="28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for 30L Pot</w:t>
            </w:r>
          </w:p>
        </w:tc>
        <w:tc>
          <w:tcPr>
            <w:tcW w:type="dxa" w:w="50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Cocopeat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litres (35%)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Aeration + moisture retention.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Garden Soil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litres (35%)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structure. Must be deep and non-compacting.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Vermicompost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litres (25%)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Higher organic content than other trees — Sapota loves rich organic base.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River Sand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litre (5%)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 drainage for heavy clay-prone conditions only.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Dolomite Limestone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tablespoon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 stabilization + Ca + Mg. Sapota prefers near-neutral pH.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Neem Cake Powder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tablespoon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Soil pest deterrent baseline.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DAP 18:46:00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5g (basal only)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establishment. ONCE at soil prep. Never repeat.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5. Fertilizer &amp; Nutrition Program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All inputs from confirmed inventory. Doses for 30L container. Adjust 1.5–2× for in-ground plants.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1700"/>
        <w:gridCol w:w="3280"/>
      </w:tblGrid>
      <w:tr>
        <w:tc>
          <w:tcPr>
            <w:tcW w:type="dxa" w:w="19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7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7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2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&amp; Cautions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Cow Manure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Basal / Soil builder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200g per plant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45–60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Primary slow-release organic nutrition. Sapota responds strongly to organic feeding. Apply in drip zone.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Vermicompost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Organic enrichment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200g per plant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30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Higher dose than other trees — Sapota thrives on rich organic base. Improves fruit sweetness.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NPK 19:19:19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Vegetative growth phase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14–21 days
(vegetative only)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Balanced feed. Use during growth phase. STOP completely when flowering begins — excess N delays fruit.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DAP 18:46:00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establishment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5g per pot (basal)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ONCE at soil prep only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P for deep root development. Never repeat.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SOP 00:00:50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swell / sweetness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Weekly during
fruiting phase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Critical for Sapota sweetness — tannin content (astringency) directly affected by K levels.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Calcium Nitrate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quality / firmness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water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14 days
(fruiting phase)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Reduces fruit drop. Improves skin texture. Never mix with SOP.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Epsom Salt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Chlorophyll / Mg supplement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2g / litre (foliar)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30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shows Mg deficiency rarely but it occurs in containers. Prevent with monthly application.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Chelated Micronutrients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Trace element correction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 label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45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Pale foliage + poor fruiting = micronutrient issue. Sapota benefits from Zn, Fe, Mn, B support.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Seaweed Extract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Stress buffer / hormone boost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2–3 ml / litre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20 days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Stimulates root growth. Improves fruit retention rate. Combine with any spray.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Humic Acid (Huminoz-98)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Soil conditioning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1–2g / litre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Monthly soil drench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Improves CEC and nutrient uptake in deep pot. Reduces salt buildup.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6"/>
              <w:left w:val="single" w:color="1565C0" w:sz="24"/>
              <w:bottom w:val="single" w:color="1565C0" w:sz="6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Fertilizer Phase Logic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 — Vegetative: NPK 19:19:19 + Seaweed. Push canopy and root growth.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— Pre-flower: Reduce N sharply. Introduce SOP + Boric Acid. Stop Urea.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— Fruiting: SOP + Calcium Nitrate + Seaweed. Micronutrients every 30–45 days.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— Post-harvest: Cow Manure + Vermicompost. Restart vegetative cycle.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6. Pest Management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Monitoring: Check yellow sticky traps weekly. Inspect new flush every 3 days. Treat at first sign — never wait for heavy infestation.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Fruit Fly (Bactrocera dorsalis)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Aphids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Mealybug (Planococcus citri)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100"/>
        <w:gridCol w:w="1500"/>
        <w:gridCol w:w="2580"/>
      </w:tblGrid>
      <w:tr>
        <w:tc>
          <w:tcPr>
            <w:tcW w:type="dxa" w:w="17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Symptoms</w:t>
            </w:r>
          </w:p>
        </w:tc>
        <w:tc>
          <w:tcPr>
            <w:tcW w:type="dxa" w:w="21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Frequency</w:t>
            </w:r>
          </w:p>
        </w:tc>
        <w:tc>
          <w:tcPr>
            <w:tcW w:type="dxa" w:w="25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&amp; Notes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Mealybugs
(Planococcus citri)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 cottony clusters at stem joints, growing tips; yellowing; sticky honeydew; ant activity increases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first.
Heavy: Fipronil 1.5ml/L at dusk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detection;
repeat in 10 days</w:t>
            </w:r>
          </w:p>
        </w:tc>
        <w:tc>
          <w:tcPr>
            <w:tcW w:type="dxa" w:w="2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Fipronil only at dusk — toxic to bees. Ants protecting mealybug colonies = sign of infestation. Remove ant trail first.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Aphids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Clusters on new shoots; curling leaves; honeydew; sooty mold follows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first.
Severe: Thiamethoxam 0.2g/L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first colony</w:t>
            </w:r>
          </w:p>
        </w:tc>
        <w:tc>
          <w:tcPr>
            <w:tcW w:type="dxa" w:w="2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spray on colonies. Yellow sticky traps for monitoring.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Leaf Miner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Serpentine trails on new leaves; curled growth; distorted flush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every 7–10 days
(preventive during flush)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Preventive on all
new flush periods</w:t>
            </w:r>
          </w:p>
        </w:tc>
        <w:tc>
          <w:tcPr>
            <w:tcW w:type="dxa" w:w="2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Less common than citrus but occurs. Neem is very effective at preventive stage.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Scale Insects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Brown/white crusty bumps on branches; declining vigour; honeydew; sooty mold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Novaluron 1ml/L;
scrub manually first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cycles,
10 days apart</w:t>
            </w:r>
          </w:p>
        </w:tc>
        <w:tc>
          <w:tcPr>
            <w:tcW w:type="dxa" w:w="2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Scrub with soft brush before spraying. Novaluron targets crawlers — timing to crawler stage is critical.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Caterpillars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Leaf damage; feeding holes; webbing; defoliation on young trees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Chlorantraniliprole 0.5ml/L OR Indoxacarb 1ml/L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first sign of
leaf damage</w:t>
            </w:r>
          </w:p>
        </w:tc>
        <w:tc>
          <w:tcPr>
            <w:tcW w:type="dxa" w:w="25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young trees more vulnerable. Act fast on tender new growth damage.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71C1C" w:sz="6"/>
              <w:left w:val="single" w:color="B71C1C" w:sz="24"/>
              <w:bottom w:val="single" w:color="B71C1C" w:sz="6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🚫 Insecticide Safety Rules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apply Thiamethoxam or Fipronil during flowering (bee-active hours).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apply chemical insecticides in the evening (after 5 PM).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Rotate Mode of Action every application cycle — never repeat same chemical consecutively.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ALL fallen fruit every day during fruiting season (Fruit Fly cycle-breaker).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7. Disease Management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Anthracnose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Powdery Mildew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6"/>
                <w:szCs w:val="16"/>
              </w:rPr>
              <w:t xml:space="preserve">Leaf Spot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800"/>
        <w:gridCol w:w="1400"/>
        <w:gridCol w:w="2780"/>
      </w:tblGrid>
      <w:tr>
        <w:tc>
          <w:tcPr>
            <w:tcW w:type="dxa" w:w="17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Disease</w:t>
            </w:r>
          </w:p>
        </w:tc>
        <w:tc>
          <w:tcPr>
            <w:tcW w:type="dxa" w:w="24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Symptoms</w:t>
            </w:r>
          </w:p>
        </w:tc>
        <w:tc>
          <w:tcPr>
            <w:tcW w:type="dxa" w:w="18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When</w:t>
            </w:r>
          </w:p>
        </w:tc>
        <w:tc>
          <w:tcPr>
            <w:tcW w:type="dxa" w:w="27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&amp; Notes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Leaf Spot
(Pestalotiopsis spp.)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Brown irregular spots with yellow halo on mature leaves; premature leaf drop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Azoxystrobin + Mancozeb 2g/L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Preventive in monsoon;
at first spots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Primary fungal concern for Sapota. Monsoon period requires preventive spraying every 15 days.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Sooty Mold
(Secondary)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Black soot coating on leaves and fruit; blocks photosynthesis; cosmetic damage on fruit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 primary pest;
wipe leaves with damp cloth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 needed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Always secondary to pest infestation. Eliminate mealybug/aphid causing honeydew first.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Powdery Mildew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 powdery patches on young leaves (rare); distorted new growth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2ml/L foliar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 first sign;
prev. in humid months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Less common in Sapota than other fruit trees but occurs in cool humid conditions.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Root Rot
(Phytophthora)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Yellowing; wilting despite watering; bark darkening at base; plant decline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Hexaconazole 3ml/L
soil drench + improve drainage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21 days
for 2 cycles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Most critical disease for Sapota in containers. Fix drainage first. Prevention is the only real strategy.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Chilling Injury
(Non-fungal)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Water-soaked patches on fruit; dark discoloration; internal browning after harvest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chemical — avoid cold exposure.
Harvest at correct maturity.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Preventive only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fruit is highly sensitive to low temperature. Never refrigerate before maturation. Harvest at right stage.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8. Pruning &amp; Training Guide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Pruning Task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6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Detailed Instructions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Minimal Structural
Pruning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harvest
(sparingly)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does NOT require aggressive pruning like Guava or Ber. Remove dead/diseased branches only. Over-pruning reduces yield significantly.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Dead / Diseased
Branch Removal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Year-round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Cut to healthy wood. Sterilize tool between cuts. No stubs. This is the most important and only essential pruning for Sapota.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Young Tree
Canopy Shaping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2 years only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Establish 3–4 main scaffold branches at 60cm height. After framework is set, stop structural intervention.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Crossing Branch
Removal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 needed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branches growing inward or crossing. Improves airflow and light penetration without stress.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Sucker Removal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Year-round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basal suckers immediately. They drain energy from fruiting canopy.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Height Management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if exceeding
pot/space limits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 prune to control height. Sapota can grow very tall. Container limits naturally restrict height.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9. Propagation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480"/>
      </w:tblGrid>
      <w:tr>
        <w:tc>
          <w:tcPr>
            <w:tcW w:type="dxa" w:w="24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54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&amp; 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Recommended Method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Grafted nursery plant (chip budded or cleft grafted)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Fruits in 2–3 years. Seeds take 7–10 years and may not replicate variety.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From Seed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seed (fresh)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Seeds lose viability fast — plant immediately. 7–10 years to first fruit. Not recommended.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Budding / Grafting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T-budding or cleft graft onto seedling rootstock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propagation method. Requires skill. Fruits in 2–3 years of grafting.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Air Layering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Pencil-thick branch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success. Takes 8–12 weeks. Better than cuttings. True-to-parent.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Repotting Timing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Feb–Mar (preferred) or Sep–Oct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 repotting during peak fruiting. Fresh soil mix + DAP 5g basal.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Post-Repot Care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4–6 weeks</w:t>
            </w:r>
          </w:p>
        </w:tc>
        <w:tc>
          <w:tcPr>
            <w:tcW w:type="dxa" w:w="5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Water lightly. No fertilizer for 4 weeks (Sapota is more sensitive than guava post-repot). Shade protection.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10. Growth Monitoring Milestones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c>
          <w:tcPr>
            <w:tcW w:type="dxa" w:w="30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2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Watch / Do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leaf flush (nursery plant)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weeks post-establishment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Slow to establish. First flush = root system active. Begin light fertilization.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First flowering (grafted plant)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12–24 months post-planting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flowers small, bell-shaped. Easy to miss. Monitor shoot tips closely.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 set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weeks after flowering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Small green spheres. Start Calcium Nitrate immediately to reduce drop rate.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Fruit development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months to full size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has one of the longest fruit development periods. Weekly SOP is critical throughout.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Harvest readiness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Skin colour turns brown/russet; latex stops on scratch test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Scratch the skin with fingernail. If latex (white sap) flows = not ready. No latex = harvest-ready.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Post-harvest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Immediately after picking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 pruning of dead wood. Restart organic base (Cow Manure + Vermicompost). Resume NPK.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11. Pre-Harvest Safety — PHI Table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Stop ALL chemical applications before harvest per the intervals below.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880"/>
      </w:tblGrid>
      <w:tr>
        <w:tc>
          <w:tcPr>
            <w:tcW w:type="dxa" w:w="28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Chemical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 (Days)</w:t>
            </w:r>
          </w:p>
        </w:tc>
        <w:tc>
          <w:tcPr>
            <w:tcW w:type="dxa" w:w="38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Thiamethoxam (Thiolt-30)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21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Neem Oil only after cutoff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Fipronil (Kavach)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14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resort — stop well before harvest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Hexaconazole 5% SC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Fungicide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7–10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alternative needed if stopped on time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Azoxystrobin + Mancozeb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Broad-spectrum Fungicide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15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harvest window accordingly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Chlorantraniliprole (Clorentis)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Systemic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3–5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Safest — shortest PHI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Indoxacarb (Amsac)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3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Safest near harvest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Novaluron (Rimon)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IGR Insecticide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7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sticky traps instead near harvest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Neem Oil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Botanical — organic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0 days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 up to harvest day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12. 45-Day Rolling Care Calendar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Every day listed. Blank days shown as "—". Restart from Day 1 after Day 45. Adjust by season.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600"/>
        <w:gridCol w:w="2200"/>
        <w:gridCol w:w="900"/>
        <w:gridCol w:w="2280"/>
      </w:tblGrid>
      <w:tr>
        <w:tc>
          <w:tcPr>
            <w:tcW w:type="dxa" w:w="6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Watering</w:t>
            </w:r>
          </w:p>
        </w:tc>
        <w:tc>
          <w:tcPr>
            <w:tcW w:type="dxa" w:w="26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Fertilizer</w:t>
            </w:r>
          </w:p>
        </w:tc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 / Disease</w:t>
            </w:r>
          </w:p>
        </w:tc>
        <w:tc>
          <w:tcPr>
            <w:tcW w:type="dxa" w:w="9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Vol</w:t>
            </w:r>
          </w:p>
        </w:tc>
        <w:tc>
          <w:tcPr>
            <w:tcW w:type="dxa" w:w="22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Observations / Actions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Cow Manure 200g + Vermicompost 200g (soil mix-in)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+ WESPA-80 (full plant preventive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Inspect new flush for leaf miner or mealybug. Check soil drainage. Observe any fruit development.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is slow — changes are gradual. Routine check. Observe leaf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Sticky trap count. Look for ant trails (indicate mealybug colonies).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(2nd preventive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new growth. Look for mealybug white clusters at joints. Spray undersides of leaves.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Extract 2ml/L + Epsom Salt 2g/L (combined foliar)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Assess leaf colour. Check for scale insects on stems.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Remove dead/crossing branches if spotted. No aggressive pruning.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Nitrate 2g/L foliar + Seaweed 2ml/L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(3rd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If fruit present: observe for cracking (Ca deficiency). Scratch skin — check latex presence.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foliar spray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Observe growth rate. Sapota is slow — small changes over 2–3 weeks are normal.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Humic Acid 2g/L —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Mid-cycle soil check. Deep water slowly until drainage appears at base.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Chelated Micronutrients — per label (foliar)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Pale foliage = micronutrient issue being addressed today. Compare with Day 1 observations.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00:00:50 — 2g/L (if flowering or fruiting)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(4th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Monitor flowering closely. Sapota flowers are small white bells — easy to miss.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00:00:50 — 2g/L (fruiting continuation)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fruit sizing. Maintain consistent watering — irregular water = bitter tannin buildup in fruit.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Cow Manure 200g + Vermicompost 150g (mid-cycle organic refresh)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Mid-cycle health audit. Compare with Day 1 notes. Sapota progress is slow — be patient.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19:19:19 — 2g/L soil drench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2ml/L + Epsom Salt 2g/L — combined foliar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(5th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Assess if Hexaconazole preventive needed (monsoon months). Check leaf spot signs.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Nitrate 2g/L — foliar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quality check. Observe fruit skin for roughness or cracking.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00:00:50 — 2g/L + Humic Acid 1g/L (combined drench)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drench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Root zone refresh. Sapota benefits greatly from Humic Acid for deep root conditioning.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Chelated Micronutrients — per label (foliar)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Oil 5ml/L (6th spray)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2L foliar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Harvest readiness check: scratch test for latex. Fruit should feel slightly heavy and firm.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44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Water if soil dry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Routine check. Observe overall health.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723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Vermicompost 200g (prepare for next cycle)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3–4L if watering</w:t>
            </w:r>
          </w:p>
        </w:tc>
        <w:tc>
          <w:tcPr>
            <w:tcW w:type="dxa" w:w="2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45-DAY AUDIT: Note any changes in fruit development, pest pressure, leaf health. Plan next inputs.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13. Problem Decoder — Symptoms → Fix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All fixes use only your confirmed inventory. Diagnose water status FIRST before any other action.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200"/>
        <w:gridCol w:w="2780"/>
      </w:tblGrid>
      <w:tr>
        <w:tc>
          <w:tcPr>
            <w:tcW w:type="dxa" w:w="2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9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(Your Inventory)</w:t>
            </w:r>
          </w:p>
        </w:tc>
        <w:tc>
          <w:tcPr>
            <w:tcW w:type="dxa" w:w="27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Expert Note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Fruit remains astringent / bitter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potassium + irregular watering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SOP 2g/L weekly from fruit set. Maintain consistent watering rhythm.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bitterness is caused by tannin accumulation — K+ directly reduces tannin.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Fruit drops prematurely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deficiency + water stress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Calcium Nitrate 2g/L every 14 days. Consistent watering — no skip-flood cycles.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Most common Sapota problem. Ca deficiency + irregular water = massive drop rate.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Leaves yellowing (general)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Overwatering OR N deficiency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moisture first. If dry: NPK 19:19:19. If wet: improve drainage, reduce watering.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Overwatering is the primary Sapota killer. Diagnose moisture before any action.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flowers after 2–3 years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Too young OR excess nitrogen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Stop NPK. Switch to SOP + organic feeding. Sapota needs patience — 3 years is not unusual.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Grafted plants flower in 2–3 years. Seed plants take 7–10 years. Verify your plant type.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White cottony clusters on stems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Mealybug infestation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Neem 5ml/L immediately. Heavy: Fipronil 1.5ml/L at dusk. Remove ant trails.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Ants protect mealybugs from predators. Eliminate ant trail first with bait.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Scratch test shows white latex flow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Fruit not ready for harvest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Wait 1–2 more weeks. Retest. Harvest only when NO latex flows on scratch.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 latex scratch test is the most reliable Sapota harvest indicator. Never skip it.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Sooty black coating on leaves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Secondary sooty mold (pest-caused)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Wipe leaves. Treat underlying pest (mealybug/aphid). Pest elimination removes mold source.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Sooty mold alone does no direct harm. Fix the pest first.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Slow growth / no new flush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Normal for Sapota OR root bound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root status. Repot if root-bound. Patience if recently transplanted.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Sapota grows slowly. 2–3 new flushes per year is normal. Do not over-fertilize out of impatience.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14. Chemicals Encyclopedia — Plant-Specific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Detailed reference for every applicable chemical. Read before use. When in doubt — under-dose and reapply.</w:t>
      </w:r>
    </w:p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Neem Oil · Botanical Insecticide / Antifungal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Azadirachtin + Nimbidol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repellent + IGR. Disrupts moulting, repels adults, suffocates eggs.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5ml / litre + WESPA-80 wetting agent. Evening application only.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Mealybugs, Aphids, Leaf Miner, Scale, Whitefly, Caterpillars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UV degrades within 2 hrs of sunlight. Do not apply &gt;35°C. Safe after drying.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Thiamethoxam (Thiolt-30) · Systemic Insecticide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Thiamethoxam 30% FS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nAChR agonist. Systemic — translocated throughout plant. Contact + ingestion killing.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0.2–0.3g / litre. Foliar OR soil drench — never both simultaneously.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Aphids, Mealybugs, Whitefly, Leaf Miner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HIGHLY TOXIC TO BEES. Never on open flowers. Evening only. Max 2×/season.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Chlorantraniliprole (Clorentis) · Systemic Insecticide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Chlorantraniliprole 18.5%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Ryanodine receptor activator. Selective for larvae — very safe for mammals.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0.5ml / litre. Foliar spray on affected foliage.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Caterpillars, Leaf roller, Borers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low mammalian toxicity. Mildly toxic to bees — avoid flowering. Max 2×/season.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3–5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Fipronil (Kavach) · Systemic Insecticide — LAST RESORT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Fipronil 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GABA-gated chloride channel blocker. CNS disruption. Contact + systemic.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1.5ml / litre. Apply at DUSK ONLY. Never near open flowers.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Pests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Mealybugs (heavy infestation), Ants protecting mealybug colonies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HIGHLY TOXIC to bees, earthworms, aquatic life. Max 1×/crop cycle. LAST RESORT ONLY.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Hexaconazole 5% SC · Systemic Fungicide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Hexaconazole 5% SC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Sterol biosynthesis inhibitor. Preventive AND curative. Controls DMI-sensitive fungi.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2ml / litre foliar (leaf spot/mildew). 3ml / litre soil drench (root rot).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Diseases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Leaf Spot, Powdery Mildew, Root Rot, Collar Rot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apply &gt;38°C. Rotate with Mancozeb. Max 3 consecutive applications.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7–10 days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4"/>
              <w:left w:val="single" w:color="5D4037" w:sz="4"/>
              <w:bottom w:val="single" w:color="5D4037" w:sz="4"/>
              <w:right w:val="single" w:color="5D4037" w:sz="4"/>
            </w:tcBorders>
            <w:shd w:fill="3E27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Azoxystrobin + Mancozeb · Broad-Spectrum Fungicide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Ingredient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Azoxystrobin + Mancozeb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 of Action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Mitochondrial respiration inhibitor + multi-site contact protection. Preventive + curative.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Dose (Sapota)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2g / litre. Thorough foliar coverage.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 Diseases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Leaf Spot, Anthracnose, Downy Mildew, Alternaria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Cautions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apply within 7 days of chelated micronutrients. Max 3×/season. Use mask.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Pre-Harvest Interval</w:t>
            </w:r>
          </w:p>
        </w:tc>
        <w:tc>
          <w:tcPr>
            <w:tcW w:type="dxa" w:w="7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days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15. Seasonal Calendar — Bengaluru Specific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700"/>
        <w:gridCol w:w="2500"/>
        <w:gridCol w:w="2080"/>
      </w:tblGrid>
      <w:tr>
        <w:tc>
          <w:tcPr>
            <w:tcW w:type="dxa" w:w="13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Bengaluru Season</w:t>
            </w:r>
          </w:p>
        </w:tc>
        <w:tc>
          <w:tcPr>
            <w:tcW w:type="dxa" w:w="27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Fertilizer Focus</w:t>
            </w:r>
          </w:p>
        </w:tc>
        <w:tc>
          <w:tcPr>
            <w:tcW w:type="dxa" w:w="25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 / Disease Watch</w:t>
            </w:r>
          </w:p>
        </w:tc>
        <w:tc>
          <w:tcPr>
            <w:tcW w:type="dxa" w:w="20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Actions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Jan–Feb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Cool &amp; Dry
(15–28°C)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+ Seaweed for growth flush. Micronutrients every 45 days. Light Calcium Nitrate.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pest pressure. Neem baseline every 10 days. Watch for Mealybug on new flush.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Light dead-wood pruning if needed. Best time for young tree canopy shaping.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Mar–Apr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Warming
(22–35°C)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Shift to SOP + Calcium Nitrate at fruiting. Reduce NPK. Seaweed weekly.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Mealybug + Aphid risk increases. Neem preventive. Yellow traps weekly.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Mulch pot. Increase watering frequency as heat builds.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May–Jun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Peak Summer
(28–38°C)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Seaweed + Humic Acid for heat stress. Reduce heavy fertilizer. Maintain Calcium Nitrate.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Scale insects risk. Novaluron if crawlers observed. Neem baseline.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Protect from extreme afternoon heat. Consistent watering critical — drought causes bitter fruit.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Jul–Aug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Monsoon
(22–30°C)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water-soluble fertilizer. Granular organics (Cow Manure) preferred.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LEAF SPOT PEAK. Azoxystrobin + Mancozeb preventive every 15 days mandatory.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Drainage check after every rain. Waterlogging = root rot in days. Reduce watering dramatically.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Sep–Oct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Post-Monsoon
(20–32°C)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Restart NPK + SOP + Seaweed. Vermicompost top-dress. Strong growth momentum.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Aphid surge common. Neem + Thiamethoxam if pressure high. Yellow traps.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Best repotting window. Observe harvest readiness using scratch/latex test.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Nov–Dec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Mild / Cool
(16–28°C)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NPK + Micronutrients. Prepare nutrition for next fruiting cycle.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Whitefly risk. Pyriproxyfen 1ml/L. Blue traps monitoring.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Reduce watering. Harvest late-season fruit. Do not refrigerate harvested Sapota.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16. Innovative Tips &amp; Advanced Strategies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1. The Latex Scratch Test — Master It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Scratch the skin of any Sapota fruit lightly with your fingernail. If white sticky latex flows = not ready. If no latex flows and skin gives slightly = harvest now. This is THE definitive harvest test. No external colour indicator works reliably for Sapota.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2. Water Consistency = Sweetness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Irregular watering (skip-flood cycle) causes tannin accumulation in the fruit — making it astringent and bitter. Maintain a consistent deep-watering schedule year-round. During dry months, even if plant looks fine, maintain the schedule. Sweet Sapota is entirely about consistent potassium + consistent water.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3. Never Rush with Nitrogen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Sapota with excess nitrogen produces a beautiful dark-green leafy canopy — and almost zero fruit. NPK 19:19:19 is only for vegetative phase. The moment you see flower buds, stop NPK immediately and switch fully to SOP + Calcium Nitrate. Nitrogen delays and suppresses flowering in Sapota.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4. Ant Trail = Mealybug Colony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see ants marching up and down your Sapota trunk, there is almost certainly a mealybug colony somewhere in the canopy. Ants farm mealybugs for honeydew and protect them from predators. Treat the ant trail first with a band of sticky tape or diatomaceous earth, then spray for mealybug.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5. Post-Harvest Sapota Storage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put Sapota in the refrigerator before full ripening. Cold exposure causes chilling injury — black patches, internal browning, complete flavour loss. Harvest at the correct stage (latex test), ripen at room temperature (2–3 days), then consume immediately.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6. Deep Watering is Non-Negotiable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Sapota has a deep tap root system. Shallow watering trains roots to stay near the surface, making the plant drought-sensitive and structurally weak. Always water slowly and deeply until water emerges from drainage holes. Weekly deep soaking is better than daily shallow watering.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7. Repot Every 2–3 Years Without Fail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Root-bound Sapota is one of the most common causes of poor yield and bitter fruit in container gardens. Check roots every 2 years — if roots are circling the pot bottom, repot to the next size immediately. Use fresh soil mix and add DAP 5g basal at repotting.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8. Patience is the Key Input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Sapota rewards 3–5 year growers. A newly planted grafted tree may take 2–3 seasons to settle into full production. Do not judge it by year 1 performance. Consistent nutrition, drainage, and watering during this establishment period are the investment for years of fruit.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▸ 17. What NOT To Do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8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overwater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 rot is the #1 Sapota killer in containers. Check drainage before every watering session.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apply excess nitrogen during flowering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flowers are suppressed by high N. Stop NPK completely at first bud appearance.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harvest without latex scratch test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Sapota fruit is full of astringent tannins. The scratch test is the only reliable harvest signal.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refrigerate unripe Sapota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Chilling injury causes permanent flavour damage. Ripen at room temperature always.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prune aggressively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Guava or Ber, Sapota does NOT fruit on new wood primarily. Over-pruning reduces yield severely.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ignore ant trails on trunk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Ants = mealybug colony in canopy. Act immediately — mealybug can defoliate a young Sapota.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use shallow pot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tap root needs depth. A wide but shallow pot = stunted, poor-yielding, stressed tree.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let pot become root-bound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Root-bound = nutrient starvation + bitter fruit + poor yield. Repot every 2–3 years without fail.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mix Calcium Nitrate and SOP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They precipitate and become useless. Always apply on alternate days, never combined.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Never use water with high chlorine</w:t>
            </w:r>
          </w:p>
        </w:tc>
        <w:tc>
          <w:tcPr>
            <w:tcW w:type="dxa" w:w="6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Sapota is sensitive to chlorine. Store tap water for 1 hour before use. Rainwater is ideal.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6"/>
              <w:left w:val="single" w:color="2E7D32" w:sz="24"/>
              <w:bottom w:val="single" w:color="2E7D32" w:sz="6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🌿 Final Reminder — SAPOTA (CHIKOO) Care Principles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Water only when top 2 inches are dry. Finger test every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Rotate insecticide Mode of Action — never repeat same chemical consecutively.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Remove fallen fruit every day during fruiting season — zero tolerance.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Calcium Nitrate and SOP must NEVER be mixed in same solution — alternate days.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Never apply chemical insecticides during flowering / bee-active hours.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D4037" w:sz="4" w:space="4"/>
      </w:pBdr>
      <w:tabs>
        <w:tab w:val="right" w:pos="10080"/>
      </w:tabs>
      <w:spacing w:before="100" w:after="0"/>
    </w:pPr>
    <w:r>
      <w:rPr>
        <w:rFonts w:ascii="Arial" w:cs="Arial" w:eastAsia="Arial" w:hAnsi="Arial"/>
        <w:color w:val="37474F"/>
        <w:sz w:val="16"/>
        <w:szCs w:val="16"/>
      </w:rPr>
      <w:t xml:space="preserve">Bengaluru Garden — 2025–2026</w:t>
    </w:r>
    <w:r>
      <w:rPr>
        <w:rFonts w:ascii="Arial" w:cs="Arial" w:eastAsia="Arial" w:hAnsi="Arial"/>
        <w:color w:val="37474F"/>
        <w:sz w:val="16"/>
        <w:szCs w:val="16"/>
      </w:rPr>
      <w:t xml:space="preserve">	Bengaluru Garden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D4037" w:sz="6" w:space="4"/>
      </w:pBdr>
      <w:spacing w:before="0" w:after="120"/>
    </w:pPr>
    <w:r>
      <w:rPr>
        <w:rFonts w:ascii="Arial" w:cs="Arial" w:eastAsia="Arial" w:hAnsi="Arial"/>
        <w:color w:val="37474F"/>
        <w:sz w:val="18"/>
        <w:szCs w:val="18"/>
      </w:rPr>
      <w:t xml:space="preserve">Shrish's Home Garden — Golden Reference Guide</w:t>
    </w:r>
    <w:r>
      <w:rPr>
        <w:rFonts w:ascii="Arial" w:cs="Arial" w:eastAsia="Arial" w:hAnsi="Arial"/>
        <w:b/>
        <w:bCs/>
        <w:color w:val="5D4037"/>
        <w:sz w:val="18"/>
        <w:szCs w:val="18"/>
      </w:rPr>
      <w:t xml:space="preserve">     |     Chapter 3: SAPOTA (CHIKOO)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5D40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3546e042038479c1970b535fc9a52a64bb82d89.jpg"/><Relationship Id="rId9" Type="http://schemas.openxmlformats.org/officeDocument/2006/relationships/image" Target="media/f117ef2cd87448b05791d896be8df1e0bc98e6be.jpg"/><Relationship Id="rId10" Type="http://schemas.openxmlformats.org/officeDocument/2006/relationships/image" Target="media/5b954c9ce4c96771599f823c6ab69fc2f01a75c1.jpg"/><Relationship Id="rId11" Type="http://schemas.openxmlformats.org/officeDocument/2006/relationships/image" Target="media/8e56741a8fd80dd56124773ac009e7242857192a.jpg"/><Relationship Id="rId12" Type="http://schemas.openxmlformats.org/officeDocument/2006/relationships/image" Target="media/51bc3cde9fac020cb050fa52795a429333066362.jpg"/><Relationship Id="rId13" Type="http://schemas.openxmlformats.org/officeDocument/2006/relationships/image" Target="media/488b7a9373acef0db8df92a440211da68a6c3d01.jpg"/><Relationship Id="rId14" Type="http://schemas.openxmlformats.org/officeDocument/2006/relationships/image" Target="media/4922b5183d0ff456a65b51c13e9a0a5b5827ca0a.jp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2026-02-21T17:10:22.882Z</dcterms:created>
  <dcterms:modified xsi:type="dcterms:W3CDTF">2026-02-21T17:10:22.882Z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