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rPr>
          <w:rFonts w:ascii="Calibri" w:cs="Calibri" w:eastAsia="Calibri" w:hAnsi="Calibri"/>
          <w:b/>
          <w:bCs/>
          <w:color w:val="1F3864"/>
          <w:sz w:val="40"/>
          <w:szCs w:val="40"/>
        </w:rPr>
        <w:t xml:space="preserve">Streaming Live RAG - Architecture Brief</w:t>
      </w:r>
    </w:p>
    <w:p>
      <w:pPr>
        <w:spacing w:after="110" w:before="0" w:line="264"/>
      </w:pPr>
      <w:r>
        <w:rPr>
          <w:rFonts w:ascii="Calibri" w:cs="Calibri" w:eastAsia="Calibri" w:hAnsi="Calibri"/>
          <w:i/>
          <w:iCs/>
          <w:sz w:val="20"/>
          <w:szCs w:val="20"/>
        </w:rPr>
        <w:t xml:space="preserve">Theme 4 deliverable (design rationale, retrieval trigger logic, decomposition strategy, data provenance, trade-offs, failure-mode mitigations). Describes the system as finally submitted; all measured results live in </w:t>
      </w:r>
      <w:r>
        <w:rPr>
          <w:rFonts w:ascii="Consolas" w:cs="Consolas" w:eastAsia="Consolas" w:hAnsi="Consolas"/>
          <w:i/>
          <w:iCs/>
          <w:sz w:val="18"/>
          <w:szCs w:val="18"/>
          <w:shd w:fill="EEF0F3" w:color="auto" w:val="clear"/>
        </w:rPr>
        <w:t xml:space="preserve">final_report.docx</w:t>
      </w:r>
      <w:r>
        <w:rPr>
          <w:rFonts w:ascii="Calibri" w:cs="Calibri" w:eastAsia="Calibri" w:hAnsi="Calibri"/>
          <w:i/>
          <w:iCs/>
          <w:sz w:val="20"/>
          <w:szCs w:val="20"/>
        </w:rPr>
        <w:t xml:space="preserve"> and </w:t>
      </w:r>
      <w:r>
        <w:rPr>
          <w:rFonts w:ascii="Consolas" w:cs="Consolas" w:eastAsia="Consolas" w:hAnsi="Consolas"/>
          <w:i/>
          <w:iCs/>
          <w:sz w:val="18"/>
          <w:szCs w:val="18"/>
          <w:shd w:fill="EEF0F3" w:color="auto" w:val="clear"/>
        </w:rPr>
        <w:t xml:space="preserve">docs/experiment_log.md</w:t>
      </w:r>
      <w:r>
        <w:rPr>
          <w:rFonts w:ascii="Calibri" w:cs="Calibri" w:eastAsia="Calibri" w:hAnsi="Calibri"/>
          <w:i/>
          <w:iCs/>
          <w:sz w:val="20"/>
          <w:szCs w:val="20"/>
        </w:rPr>
        <w:t xml:space="preserve">. Official scope: streaming transcript -&gt; RAG -&gt; grounded, cited answer. (An optional audio front end exists in </w:t>
      </w:r>
      <w:r>
        <w:rPr>
          <w:rFonts w:ascii="Consolas" w:cs="Consolas" w:eastAsia="Consolas" w:hAnsi="Consolas"/>
          <w:i/>
          <w:iCs/>
          <w:sz w:val="18"/>
          <w:szCs w:val="18"/>
          <w:shd w:fill="EEF0F3" w:color="auto" w:val="clear"/>
        </w:rPr>
        <w:t xml:space="preserve">streaming_rag/asr/</w:t>
      </w:r>
      <w:r>
        <w:rPr>
          <w:rFonts w:ascii="Calibri" w:cs="Calibri" w:eastAsia="Calibri" w:hAnsi="Calibri"/>
          <w:i/>
          <w:iCs/>
          <w:sz w:val="20"/>
          <w:szCs w:val="20"/>
        </w:rPr>
        <w:t xml:space="preserve"> and is out of scope.)</w:t>
      </w:r>
    </w:p>
    <w:p>
      <w:pPr>
        <w:pStyle w:val="Heading1"/>
        <w:keepNext/>
        <w:spacing w:after="100" w:before="280"/>
      </w:pPr>
      <w:r>
        <w:rPr>
          <w:rFonts w:ascii="Calibri" w:cs="Calibri" w:eastAsia="Calibri" w:hAnsi="Calibri"/>
          <w:b/>
          <w:bCs/>
          <w:color w:val="1F3864"/>
          <w:sz w:val="28"/>
          <w:szCs w:val="28"/>
        </w:rPr>
        <w:t xml:space="preserve">1. Problem and goal</w:t>
      </w:r>
    </w:p>
    <w:p>
      <w:pPr>
        <w:spacing w:after="110" w:before="0" w:line="264"/>
      </w:pPr>
      <w:r>
        <w:rPr>
          <w:rFonts w:ascii="Calibri" w:cs="Calibri" w:eastAsia="Calibri" w:hAnsi="Calibri"/>
          <w:sz w:val="20"/>
          <w:szCs w:val="20"/>
        </w:rPr>
        <w:t xml:space="preserve">Standard RAG is turn-by-turn: the user finishes speaking, the system searches, then answers. In live settings that means (a) latency, because search starts only after the user stops, (b) compound requests answered with one blended query, and (c) late constraints ("actually, the trip was international") that force a restart. This engine (1) listens incrementally and predicts retrieval intent before the utterance ends, (2) splits compound utterances into parallel sub-queries, (3) refines the existing answer in place when a constraint arrives, and (4) grounds every claim in a retrieved corpus sentence, saying so explicitly when evidence is missing.</w:t>
      </w:r>
    </w:p>
    <w:p>
      <w:pPr>
        <w:pStyle w:val="Heading1"/>
        <w:keepNext/>
        <w:spacing w:after="100" w:before="280"/>
      </w:pPr>
      <w:r>
        <w:rPr>
          <w:rFonts w:ascii="Calibri" w:cs="Calibri" w:eastAsia="Calibri" w:hAnsi="Calibri"/>
          <w:b/>
          <w:bCs/>
          <w:color w:val="1F3864"/>
          <w:sz w:val="28"/>
          <w:szCs w:val="28"/>
        </w:rPr>
        <w:t xml:space="preserve">2. Pipeline</w:t>
      </w:r>
    </w:p>
    <w:p>
      <w:pPr>
        <w:keepNext/>
        <w:shd w:fill="F3F4F6" w:color="auto" w:val="clear"/>
        <w:spacing w:after="0" w:before="0" w:line="230"/>
        <w:ind w:left="120" w:right="120"/>
      </w:pPr>
      <w:r>
        <w:rPr>
          <w:rFonts w:ascii="Consolas" w:cs="Consolas" w:eastAsia="Consolas" w:hAnsi="Consolas"/>
          <w:sz w:val="15"/>
          <w:szCs w:val="15"/>
        </w:rPr>
        <w:t xml:space="preserve">transcript chunks --&gt; [1] Retrieval Controller ---- WAIT | RETRIEVE | SUPPRESS   (controller/)</w:t>
      </w:r>
    </w:p>
    <w:p>
      <w:pPr>
        <w:keepNext/>
        <w:shd w:fill="F3F4F6" w:color="auto" w:val="clear"/>
        <w:spacing w:after="0" w:before="0" w:line="230"/>
        <w:ind w:left="120" w:right="120"/>
      </w:pPr>
      <w:r>
        <w:rPr>
          <w:rFonts w:ascii="Consolas" w:cs="Consolas" w:eastAsia="Consolas" w:hAnsi="Consolas"/>
          <w:sz w:val="15"/>
          <w:szCs w:val="15"/>
        </w:rPr>
        <w:t xml:space="preserve">   (+ utterance_end)        |  [2] Multi-intent decomposition -&gt; sub-queries        (controller/decompose.py)</w:t>
      </w:r>
    </w:p>
    <w:p>
      <w:pPr>
        <w:keepNext/>
        <w:shd w:fill="F3F4F6" w:color="auto" w:val="clear"/>
        <w:spacing w:after="0" w:before="0" w:line="230"/>
        <w:ind w:left="120" w:right="120"/>
      </w:pPr>
      <w:r>
        <w:rPr>
          <w:rFonts w:ascii="Consolas" w:cs="Consolas" w:eastAsia="Consolas" w:hAnsi="Consolas"/>
          <w:sz w:val="15"/>
          <w:szCs w:val="15"/>
        </w:rPr>
        <w:t xml:space="preserve">                            v</w:t>
      </w:r>
    </w:p>
    <w:p>
      <w:pPr>
        <w:keepNext/>
        <w:shd w:fill="F3F4F6" w:color="auto" w:val="clear"/>
        <w:spacing w:after="0" w:before="0" w:line="230"/>
        <w:ind w:left="120" w:right="120"/>
      </w:pPr>
      <w:r>
        <w:rPr>
          <w:rFonts w:ascii="Consolas" w:cs="Consolas" w:eastAsia="Consolas" w:hAnsi="Consolas"/>
          <w:sz w:val="15"/>
          <w:szCs w:val="15"/>
        </w:rPr>
        <w:t xml:space="preserve">                    [3] Hybrid retrieval: BM25 + e5-small-v2 -&gt; RRF -&gt; cross-encoder rerank   (retrieval/)</w:t>
      </w:r>
    </w:p>
    <w:p>
      <w:pPr>
        <w:keepNext/>
        <w:shd w:fill="F3F4F6" w:color="auto" w:val="clear"/>
        <w:spacing w:after="0" w:before="0" w:line="230"/>
        <w:ind w:left="120" w:right="120"/>
      </w:pPr>
      <w:r>
        <w:rPr>
          <w:rFonts w:ascii="Consolas" w:cs="Consolas" w:eastAsia="Consolas" w:hAnsi="Consolas"/>
          <w:sz w:val="15"/>
          <w:szCs w:val="15"/>
        </w:rPr>
        <w:t xml:space="preserve">                            v</w:t>
      </w:r>
    </w:p>
    <w:p>
      <w:pPr>
        <w:keepNext/>
        <w:shd w:fill="F3F4F6" w:color="auto" w:val="clear"/>
        <w:spacing w:after="0" w:before="0" w:line="230"/>
        <w:ind w:left="120" w:right="120"/>
      </w:pPr>
      <w:r>
        <w:rPr>
          <w:rFonts w:ascii="Consolas" w:cs="Consolas" w:eastAsia="Consolas" w:hAnsi="Consolas"/>
          <w:sz w:val="15"/>
          <w:szCs w:val="15"/>
        </w:rPr>
        <w:t xml:space="preserve">                    [4] Session synthesis: cross-encoder claim selection -&gt; learned refusal gate</w:t>
      </w:r>
    </w:p>
    <w:p>
      <w:pPr>
        <w:keepNext/>
        <w:shd w:fill="F3F4F6" w:color="auto" w:val="clear"/>
        <w:spacing w:after="0" w:before="0" w:line="230"/>
        <w:ind w:left="120" w:right="120"/>
      </w:pPr>
      <w:r>
        <w:rPr>
          <w:rFonts w:ascii="Consolas" w:cs="Consolas" w:eastAsia="Consolas" w:hAnsi="Consolas"/>
          <w:sz w:val="15"/>
          <w:szCs w:val="15"/>
        </w:rPr>
        <w:t xml:space="preserve">                        -&gt; grounding check -&gt; answer version (refine / restructure)             (session/)</w:t>
      </w:r>
    </w:p>
    <w:p>
      <w:pPr>
        <w:keepNext w:val="false"/>
        <w:shd w:fill="F3F4F6" w:color="auto" w:val="clear"/>
        <w:spacing w:after="0" w:before="0" w:line="230"/>
        <w:ind w:left="120" w:right="120"/>
      </w:pPr>
      <w:r>
        <w:rPr>
          <w:rFonts w:ascii="Consolas" w:cs="Consolas" w:eastAsia="Consolas" w:hAnsi="Consolas"/>
          <w:sz w:val="15"/>
          <w:szCs w:val="15"/>
        </w:rPr>
        <w:t xml:space="preserve">Engine (engine.py): one asyncio loop; retrieval + claim selection overlap with speech; telemetry (telemetry/)</w:t>
      </w:r>
    </w:p>
    <w:p>
      <w:pPr>
        <w:spacing w:after="100" w:before="0"/>
      </w:pPr>
    </w:p>
    <w:p>
      <w:pPr>
        <w:spacing w:after="110" w:before="0" w:line="264"/>
      </w:pPr>
      <w:r>
        <w:rPr>
          <w:rFonts w:ascii="Calibri" w:cs="Calibri" w:eastAsia="Calibri" w:hAnsi="Calibri"/>
          <w:sz w:val="20"/>
          <w:szCs w:val="20"/>
        </w:rPr>
        <w:t xml:space="preserve">All neural inference (e5, cross-encoder, SQuAD2 reader) runs through ONNX Runtime. On a machine with an NVIDIA GPU it runs on the GPU </w:t>
      </w:r>
      <w:r>
        <w:rPr>
          <w:rFonts w:ascii="Calibri" w:cs="Calibri" w:eastAsia="Calibri" w:hAnsi="Calibri"/>
          <w:b/>
          <w:bCs/>
          <w:sz w:val="20"/>
          <w:szCs w:val="20"/>
        </w:rPr>
        <w:t xml:space="preserve">only</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streaming_rag/gpu.py</w:t>
      </w:r>
      <w:r>
        <w:rPr>
          <w:rFonts w:ascii="Calibri" w:cs="Calibri" w:eastAsia="Calibri" w:hAnsi="Calibri"/>
          <w:sz w:val="20"/>
          <w:szCs w:val="20"/>
        </w:rPr>
        <w:t xml:space="preserve">: CUDA is mandatory there, no silent CPU fallback); a machine without one - including the Docker reference image - runs the identical code on the CPU. Quality is the same on both (dev answers were bit-identical across CPU and GPU).</w:t>
      </w:r>
    </w:p>
    <w:p>
      <w:pPr>
        <w:pStyle w:val="Heading1"/>
        <w:keepNext/>
        <w:spacing w:after="100" w:before="280"/>
      </w:pPr>
      <w:r>
        <w:rPr>
          <w:rFonts w:ascii="Calibri" w:cs="Calibri" w:eastAsia="Calibri" w:hAnsi="Calibri"/>
          <w:b/>
          <w:bCs/>
          <w:color w:val="1F3864"/>
          <w:sz w:val="28"/>
          <w:szCs w:val="28"/>
        </w:rPr>
        <w:t xml:space="preserve">3. Retrieval trigger logic (controller/stability.py, controller.py)</w:t>
      </w:r>
    </w:p>
    <w:p>
      <w:pPr>
        <w:spacing w:after="110" w:before="0" w:line="264"/>
      </w:pPr>
      <w:r>
        <w:rPr>
          <w:rFonts w:ascii="Calibri" w:cs="Calibri" w:eastAsia="Calibri" w:hAnsi="Calibri"/>
          <w:sz w:val="20"/>
          <w:szCs w:val="20"/>
        </w:rPr>
        <w:t xml:space="preserve">On every chunk the controller scores intent </w:t>
      </w:r>
      <w:r>
        <w:rPr>
          <w:rFonts w:ascii="Calibri" w:cs="Calibri" w:eastAsia="Calibri" w:hAnsi="Calibri"/>
          <w:b/>
          <w:bCs/>
          <w:sz w:val="20"/>
          <w:szCs w:val="20"/>
        </w:rPr>
        <w:t xml:space="preserve">stability</w:t>
      </w:r>
      <w:r>
        <w:rPr>
          <w:rFonts w:ascii="Calibri" w:cs="Calibri" w:eastAsia="Calibri" w:hAnsi="Calibri"/>
          <w:sz w:val="20"/>
          <w:szCs w:val="20"/>
        </w:rPr>
        <w:t xml:space="preserve"> on the accumulated text from three structural signals - no topic keyword lists, so a re-skinned corpus behaves the same:</w:t>
      </w:r>
    </w:p>
    <w:p>
      <w:pPr>
        <w:pStyle w:val="ListParagraph"/>
        <w:numPr>
          <w:ilvl w:val="0"/>
          <w:numId w:val="2"/>
        </w:numPr>
        <w:spacing w:after="50" w:before="0"/>
      </w:pPr>
      <w:r>
        <w:rPr>
          <w:rFonts w:ascii="Calibri" w:cs="Calibri" w:eastAsia="Calibri" w:hAnsi="Calibri"/>
          <w:b/>
          <w:bCs/>
          <w:sz w:val="20"/>
          <w:szCs w:val="20"/>
        </w:rPr>
        <w:t xml:space="preserve">anchors</w:t>
      </w:r>
      <w:r>
        <w:rPr>
          <w:rFonts w:ascii="Calibri" w:cs="Calibri" w:eastAsia="Calibri" w:hAnsi="Calibri"/>
          <w:sz w:val="20"/>
          <w:szCs w:val="20"/>
        </w:rPr>
        <w:t xml:space="preserve">: a number, a mid-sentence capitalised entity, a </w:t>
      </w:r>
      <w:r>
        <w:rPr>
          <w:rFonts w:ascii="Calibri" w:cs="Calibri" w:eastAsia="Calibri" w:hAnsi="Calibri"/>
          <w:i/>
          <w:iCs/>
          <w:sz w:val="20"/>
          <w:szCs w:val="20"/>
        </w:rPr>
        <w:t xml:space="preserve">discriminative corpus term</w:t>
      </w:r>
      <w:r>
        <w:rPr>
          <w:rFonts w:ascii="Calibri" w:cs="Calibri" w:eastAsia="Calibri" w:hAnsi="Calibri"/>
          <w:sz w:val="20"/>
          <w:szCs w:val="20"/>
        </w:rPr>
        <w:t xml:space="preserve"> (high idf in the corpus's own vocabulary, injected as a callable so the controller never touches the retriever), a rare adjacent-word pair, or, weakly, enough content words;</w:t>
      </w:r>
    </w:p>
    <w:p>
      <w:pPr>
        <w:pStyle w:val="ListParagraph"/>
        <w:numPr>
          <w:ilvl w:val="0"/>
          <w:numId w:val="2"/>
        </w:numPr>
        <w:spacing w:after="50" w:before="0"/>
      </w:pPr>
      <w:r>
        <w:rPr>
          <w:rFonts w:ascii="Calibri" w:cs="Calibri" w:eastAsia="Calibri" w:hAnsi="Calibri"/>
          <w:b/>
          <w:bCs/>
          <w:sz w:val="20"/>
          <w:szCs w:val="20"/>
        </w:rPr>
        <w:t xml:space="preserve">closure</w:t>
      </w:r>
      <w:r>
        <w:rPr>
          <w:rFonts w:ascii="Calibri" w:cs="Calibri" w:eastAsia="Calibri" w:hAnsi="Calibri"/>
          <w:sz w:val="20"/>
          <w:szCs w:val="20"/>
        </w:rPr>
        <w:t xml:space="preserve">: does the fragment end mid-thought (trailing preposition / conjunction / article)?</w:t>
      </w:r>
    </w:p>
    <w:p>
      <w:pPr>
        <w:pStyle w:val="ListParagraph"/>
        <w:numPr>
          <w:ilvl w:val="0"/>
          <w:numId w:val="2"/>
        </w:numPr>
        <w:spacing w:after="50" w:before="0"/>
      </w:pPr>
      <w:r>
        <w:rPr>
          <w:rFonts w:ascii="Calibri" w:cs="Calibri" w:eastAsia="Calibri" w:hAnsi="Calibri"/>
          <w:b/>
          <w:bCs/>
          <w:sz w:val="20"/>
          <w:szCs w:val="20"/>
        </w:rPr>
        <w:t xml:space="preserve">growth</w:t>
      </w:r>
      <w:r>
        <w:rPr>
          <w:rFonts w:ascii="Calibri" w:cs="Calibri" w:eastAsia="Calibri" w:hAnsi="Calibri"/>
          <w:sz w:val="20"/>
          <w:szCs w:val="20"/>
        </w:rPr>
        <w:t xml:space="preserve">: did the last chunk add new content?</w:t>
      </w:r>
    </w:p>
    <w:p>
      <w:pPr>
        <w:spacing w:after="110" w:before="0" w:line="264"/>
      </w:pPr>
      <w:r>
        <w:rPr>
          <w:rFonts w:ascii="Calibri" w:cs="Calibri" w:eastAsia="Calibri" w:hAnsi="Calibri"/>
          <w:sz w:val="20"/>
          <w:szCs w:val="20"/>
        </w:rPr>
        <w:t xml:space="preserve">A weighted score against </w:t>
      </w:r>
      <w:r>
        <w:rPr>
          <w:rFonts w:ascii="Consolas" w:cs="Consolas" w:eastAsia="Consolas" w:hAnsi="Consolas"/>
          <w:sz w:val="18"/>
          <w:szCs w:val="18"/>
          <w:shd w:fill="EEF0F3" w:color="auto" w:val="clear"/>
        </w:rPr>
        <w:t xml:space="preserve">controller.provisional_stability</w:t>
      </w:r>
      <w:r>
        <w:rPr>
          <w:rFonts w:ascii="Calibri" w:cs="Calibri" w:eastAsia="Calibri" w:hAnsi="Calibri"/>
          <w:sz w:val="20"/>
          <w:szCs w:val="20"/>
        </w:rPr>
        <w:t xml:space="preserve"> (partials) or </w:t>
      </w:r>
      <w:r>
        <w:rPr>
          <w:rFonts w:ascii="Consolas" w:cs="Consolas" w:eastAsia="Consolas" w:hAnsi="Consolas"/>
          <w:sz w:val="18"/>
          <w:szCs w:val="18"/>
          <w:shd w:fill="EEF0F3" w:color="auto" w:val="clear"/>
        </w:rPr>
        <w:t xml:space="preserve">controller.min_stability</w:t>
      </w:r>
      <w:r>
        <w:rPr>
          <w:rFonts w:ascii="Calibri" w:cs="Calibri" w:eastAsia="Calibri" w:hAnsi="Calibri"/>
          <w:sz w:val="20"/>
          <w:szCs w:val="20"/>
        </w:rPr>
        <w:t xml:space="preserve"> (final chunk) gives </w:t>
      </w:r>
      <w:r>
        <w:rPr>
          <w:rFonts w:ascii="Calibri" w:cs="Calibri" w:eastAsia="Calibri" w:hAnsi="Calibri"/>
          <w:b/>
          <w:bCs/>
          <w:sz w:val="20"/>
          <w:szCs w:val="20"/>
        </w:rPr>
        <w:t xml:space="preserve">WAIT</w:t>
      </w:r>
      <w:r>
        <w:rPr>
          <w:rFonts w:ascii="Calibri" w:cs="Calibri" w:eastAsia="Calibri" w:hAnsi="Calibri"/>
          <w:sz w:val="20"/>
          <w:szCs w:val="20"/>
        </w:rPr>
        <w:t xml:space="preserve"> or </w:t>
      </w:r>
      <w:r>
        <w:rPr>
          <w:rFonts w:ascii="Calibri" w:cs="Calibri" w:eastAsia="Calibri" w:hAnsi="Calibri"/>
          <w:b/>
          <w:bCs/>
          <w:sz w:val="20"/>
          <w:szCs w:val="20"/>
        </w:rPr>
        <w:t xml:space="preserve">RETRIEVE</w:t>
      </w:r>
      <w:r>
        <w:rPr>
          <w:rFonts w:ascii="Calibri" w:cs="Calibri" w:eastAsia="Calibri" w:hAnsi="Calibri"/>
          <w:sz w:val="20"/>
          <w:szCs w:val="20"/>
        </w:rPr>
        <w:t xml:space="preserve">. A stable partial triggers a </w:t>
      </w:r>
      <w:r>
        <w:rPr>
          <w:rFonts w:ascii="Calibri" w:cs="Calibri" w:eastAsia="Calibri" w:hAnsi="Calibri"/>
          <w:i/>
          <w:iCs/>
          <w:sz w:val="20"/>
          <w:szCs w:val="20"/>
        </w:rPr>
        <w:t xml:space="preserve">provisional</w:t>
      </w:r>
      <w:r>
        <w:rPr>
          <w:rFonts w:ascii="Calibri" w:cs="Calibri" w:eastAsia="Calibri" w:hAnsi="Calibri"/>
          <w:sz w:val="20"/>
          <w:szCs w:val="20"/>
        </w:rPr>
        <w:t xml:space="preserve"> retrieval while the user is still talking; the same growing clause later supersedes it (below).</w:t>
      </w:r>
    </w:p>
    <w:p>
      <w:pPr>
        <w:spacing w:after="110" w:before="0" w:line="264"/>
      </w:pPr>
      <w:r>
        <w:rPr>
          <w:rFonts w:ascii="Calibri" w:cs="Calibri" w:eastAsia="Calibri" w:hAnsi="Calibri"/>
          <w:b/>
          <w:bCs/>
          <w:sz w:val="20"/>
          <w:szCs w:val="20"/>
        </w:rPr>
        <w:t xml:space="preserve">SUPPRESS</w:t>
      </w:r>
      <w:r>
        <w:rPr>
          <w:rFonts w:ascii="Calibri" w:cs="Calibri" w:eastAsia="Calibri" w:hAnsi="Calibri"/>
          <w:sz w:val="20"/>
          <w:szCs w:val="20"/>
        </w:rPr>
        <w:t xml:space="preserve"> covers two turn kinds that never touch the corpus (guide pitfall 4):</w:t>
      </w:r>
    </w:p>
    <w:p>
      <w:pPr>
        <w:pStyle w:val="ListParagraph"/>
        <w:numPr>
          <w:ilvl w:val="0"/>
          <w:numId w:val="2"/>
        </w:numPr>
        <w:spacing w:after="50" w:before="0"/>
      </w:pPr>
      <w:r>
        <w:rPr>
          <w:rFonts w:ascii="Calibri" w:cs="Calibri" w:eastAsia="Calibri" w:hAnsi="Calibri"/>
          <w:i/>
          <w:iCs/>
          <w:sz w:val="20"/>
          <w:szCs w:val="20"/>
        </w:rPr>
        <w:t xml:space="preserve">presentation-only</w:t>
      </w:r>
      <w:r>
        <w:rPr>
          <w:rFonts w:ascii="Calibri" w:cs="Calibri" w:eastAsia="Calibri" w:hAnsi="Calibri"/>
          <w:sz w:val="20"/>
          <w:szCs w:val="20"/>
        </w:rPr>
        <w:t xml:space="preserve"> - a request to reformat the previous answer. Recognised by a general rule, not a keyword: a formatting cue (repeat, shorter, bullets, sentence, simpler, ...) </w:t>
      </w:r>
      <w:r>
        <w:rPr>
          <w:rFonts w:ascii="Calibri" w:cs="Calibri" w:eastAsia="Calibri" w:hAnsi="Calibri"/>
          <w:b/>
          <w:bCs/>
          <w:sz w:val="20"/>
          <w:szCs w:val="20"/>
        </w:rPr>
        <w:t xml:space="preserve">and</w:t>
      </w:r>
      <w:r>
        <w:rPr>
          <w:rFonts w:ascii="Calibri" w:cs="Calibri" w:eastAsia="Calibri" w:hAnsi="Calibri"/>
          <w:sz w:val="20"/>
          <w:szCs w:val="20"/>
        </w:rPr>
        <w:t xml:space="preserve"> no topic words left once cue and filler words are removed </w:t>
      </w:r>
      <w:r>
        <w:rPr>
          <w:rFonts w:ascii="Calibri" w:cs="Calibri" w:eastAsia="Calibri" w:hAnsi="Calibri"/>
          <w:b/>
          <w:bCs/>
          <w:sz w:val="20"/>
          <w:szCs w:val="20"/>
        </w:rPr>
        <w:t xml:space="preserve">and</w:t>
      </w:r>
      <w:r>
        <w:rPr>
          <w:rFonts w:ascii="Calibri" w:cs="Calibri" w:eastAsia="Calibri" w:hAnsi="Calibri"/>
          <w:sz w:val="20"/>
          <w:szCs w:val="20"/>
        </w:rPr>
        <w:t xml:space="preserve"> a reference to the earlier answer ("that", "last answer") or a leading command verb. "Give that in one short sentence" is presentation-only; "Summarize the travel reimbursement rule" (topic words present) and "What is a list?" (no reference) are real questions. With no earlier answer there is nothing to reformat, so the engine answers with an explicit "no earlier answer" clarification instead of searching.</w:t>
      </w:r>
    </w:p>
    <w:p>
      <w:pPr>
        <w:pStyle w:val="ListParagraph"/>
        <w:numPr>
          <w:ilvl w:val="0"/>
          <w:numId w:val="2"/>
        </w:numPr>
        <w:spacing w:after="50" w:before="0"/>
      </w:pPr>
      <w:r>
        <w:rPr>
          <w:rFonts w:ascii="Calibri" w:cs="Calibri" w:eastAsia="Calibri" w:hAnsi="Calibri"/>
          <w:i/>
          <w:iCs/>
          <w:sz w:val="20"/>
          <w:szCs w:val="20"/>
        </w:rPr>
        <w:t xml:space="preserve">chit-chat</w:t>
      </w:r>
      <w:r>
        <w:rPr>
          <w:rFonts w:ascii="Calibri" w:cs="Calibri" w:eastAsia="Calibri" w:hAnsi="Calibri"/>
          <w:sz w:val="20"/>
          <w:szCs w:val="20"/>
        </w:rPr>
        <w:t xml:space="preserve"> - an utterance made only of greeting / thanks / closing words.</w:t>
      </w:r>
    </w:p>
    <w:p>
      <w:pPr>
        <w:spacing w:after="110" w:before="0" w:line="264"/>
      </w:pPr>
      <w:r>
        <w:rPr>
          <w:rFonts w:ascii="Calibri" w:cs="Calibri" w:eastAsia="Calibri" w:hAnsi="Calibri"/>
          <w:b/>
          <w:bCs/>
          <w:sz w:val="20"/>
          <w:szCs w:val="20"/>
        </w:rPr>
        <w:t xml:space="preserve">Refinement</w:t>
      </w:r>
      <w:r>
        <w:rPr>
          <w:rFonts w:ascii="Calibri" w:cs="Calibri" w:eastAsia="Calibri" w:hAnsi="Calibri"/>
          <w:sz w:val="20"/>
          <w:szCs w:val="20"/>
        </w:rPr>
        <w:t xml:space="preserve"> vs new request: a late constraint is detected from cue words ("actually", "it was", "make it") or a short follow-up that shares vocabulary with the open topic; it is then scoped to the </w:t>
      </w:r>
      <w:r>
        <w:rPr>
          <w:rFonts w:ascii="Calibri" w:cs="Calibri" w:eastAsia="Calibri" w:hAnsi="Calibri"/>
          <w:i/>
          <w:iCs/>
          <w:sz w:val="20"/>
          <w:szCs w:val="20"/>
        </w:rPr>
        <w:t xml:space="preserve">delta</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_scope_to_delta</w:t>
      </w:r>
      <w:r>
        <w:rPr>
          <w:rFonts w:ascii="Calibri" w:cs="Calibri" w:eastAsia="Calibri" w:hAnsi="Calibri"/>
          <w:sz w:val="20"/>
          <w:szCs w:val="20"/>
        </w:rPr>
        <w:t xml:space="preserve">) so already-answered material is not re-run (gate G5).</w:t>
      </w:r>
    </w:p>
    <w:p>
      <w:pPr>
        <w:pStyle w:val="Heading1"/>
        <w:keepNext/>
        <w:spacing w:after="100" w:before="280"/>
      </w:pPr>
      <w:r>
        <w:rPr>
          <w:rFonts w:ascii="Calibri" w:cs="Calibri" w:eastAsia="Calibri" w:hAnsi="Calibri"/>
          <w:b/>
          <w:bCs/>
          <w:color w:val="1F3864"/>
          <w:sz w:val="28"/>
          <w:szCs w:val="28"/>
        </w:rPr>
        <w:t xml:space="preserve">4. Multi-intent decomposition (controller/decompose.py, normalize.py)</w:t>
      </w:r>
    </w:p>
    <w:p>
      <w:pPr>
        <w:spacing w:after="110" w:before="0" w:line="264"/>
      </w:pPr>
      <w:r>
        <w:rPr>
          <w:rFonts w:ascii="Calibri" w:cs="Calibri" w:eastAsia="Calibri" w:hAnsi="Calibri"/>
          <w:sz w:val="20"/>
          <w:szCs w:val="20"/>
        </w:rPr>
        <w:t xml:space="preserve">The utterance is split on coordination / list boundaries (</w:t>
      </w:r>
      <w:r>
        <w:rPr>
          <w:rFonts w:ascii="Consolas" w:cs="Consolas" w:eastAsia="Consolas" w:hAnsi="Consolas"/>
          <w:sz w:val="18"/>
          <w:szCs w:val="18"/>
          <w:shd w:fill="EEF0F3" w:color="auto" w:val="clear"/>
        </w:rPr>
        <w:t xml:space="preserve">,</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and</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plus</w:t>
      </w:r>
      <w:r>
        <w:rPr>
          <w:rFonts w:ascii="Calibri" w:cs="Calibri" w:eastAsia="Calibri" w:hAnsi="Calibri"/>
          <w:sz w:val="20"/>
          <w:szCs w:val="20"/>
        </w:rPr>
        <w:t xml:space="preserve">), with two guards against over-fragmenting: inside one question only a boundary where </w:t>
      </w:r>
      <w:r>
        <w:rPr>
          <w:rFonts w:ascii="Calibri" w:cs="Calibri" w:eastAsia="Calibri" w:hAnsi="Calibri"/>
          <w:b/>
          <w:bCs/>
          <w:sz w:val="20"/>
          <w:szCs w:val="20"/>
        </w:rPr>
        <w:t xml:space="preserve">both</w:t>
      </w:r>
      <w:r>
        <w:rPr>
          <w:rFonts w:ascii="Calibri" w:cs="Calibri" w:eastAsia="Calibri" w:hAnsi="Calibri"/>
          <w:sz w:val="20"/>
          <w:szCs w:val="20"/>
        </w:rPr>
        <w:t xml:space="preserve"> sides independently open a new question splits it ("what X and Y?" stays one), and a candidate that carries no new content beyond sub-queries already issued in this utterance is rejected (no re-emission of equivalent queries). Leading filler and discourse markers are stripped; elliptical clauses ("and the catering options") inherit topic context from the first clause, so they are searchable; spoken numbers are normalised to digits and unpunctuated speech is split at question words. </w:t>
      </w:r>
      <w:r>
        <w:rPr>
          <w:rFonts w:ascii="Calibri" w:cs="Calibri" w:eastAsia="Calibri" w:hAnsi="Calibri"/>
          <w:b/>
          <w:bCs/>
          <w:sz w:val="20"/>
          <w:szCs w:val="20"/>
        </w:rPr>
        <w:t xml:space="preserve">Within-utterance supersession</w:t>
      </w:r>
      <w:r>
        <w:rPr>
          <w:rFonts w:ascii="Calibri" w:cs="Calibri" w:eastAsia="Calibri" w:hAnsi="Calibri"/>
          <w:sz w:val="20"/>
          <w:szCs w:val="20"/>
        </w:rPr>
        <w:t xml:space="preserve">: when a clause grows across chunks ("Before which..." -&gt; "...did Chagatai publicly" -&gt; "...dispute Jochi's paternity?"), every live earlier fragment whose words are contained in the new clause is cancelled (</w:t>
      </w:r>
      <w:r>
        <w:rPr>
          <w:rFonts w:ascii="Consolas" w:cs="Consolas" w:eastAsia="Consolas" w:hAnsi="Consolas"/>
          <w:sz w:val="18"/>
          <w:szCs w:val="18"/>
          <w:shd w:fill="EEF0F3" w:color="auto" w:val="clear"/>
        </w:rPr>
        <w:t xml:space="preserve">_link_supersession</w:t>
      </w:r>
      <w:r>
        <w:rPr>
          <w:rFonts w:ascii="Calibri" w:cs="Calibri" w:eastAsia="Calibri" w:hAnsi="Calibri"/>
          <w:sz w:val="20"/>
          <w:szCs w:val="20"/>
        </w:rPr>
        <w:t xml:space="preserve">, many-to-one), so stale partial retrievals never reach synthesis - and the output record's </w:t>
      </w:r>
      <w:r>
        <w:rPr>
          <w:rFonts w:ascii="Consolas" w:cs="Consolas" w:eastAsia="Consolas" w:hAnsi="Consolas"/>
          <w:sz w:val="18"/>
          <w:szCs w:val="18"/>
          <w:shd w:fill="EEF0F3" w:color="auto" w:val="clear"/>
        </w:rPr>
        <w:t xml:space="preserve">sub_queries</w:t>
      </w:r>
      <w:r>
        <w:rPr>
          <w:rFonts w:ascii="Calibri" w:cs="Calibri" w:eastAsia="Calibri" w:hAnsi="Calibri"/>
          <w:sz w:val="20"/>
          <w:szCs w:val="20"/>
        </w:rPr>
        <w:t xml:space="preserve"> lists only the final decomposition.</w:t>
      </w:r>
    </w:p>
    <w:p>
      <w:pPr>
        <w:pStyle w:val="Heading1"/>
        <w:keepNext/>
        <w:spacing w:after="100" w:before="280"/>
      </w:pPr>
      <w:r>
        <w:rPr>
          <w:rFonts w:ascii="Calibri" w:cs="Calibri" w:eastAsia="Calibri" w:hAnsi="Calibri"/>
          <w:b/>
          <w:bCs/>
          <w:color w:val="1F3864"/>
          <w:sz w:val="28"/>
          <w:szCs w:val="28"/>
        </w:rPr>
        <w:t xml:space="preserve">5. Hybrid retrieval and fusion (retrieval/)</w:t>
      </w:r>
    </w:p>
    <w:p>
      <w:pPr>
        <w:pStyle w:val="ListParagraph"/>
        <w:numPr>
          <w:ilvl w:val="0"/>
          <w:numId w:val="2"/>
        </w:numPr>
        <w:spacing w:after="50" w:before="0"/>
      </w:pPr>
      <w:r>
        <w:rPr>
          <w:rFonts w:ascii="Calibri" w:cs="Calibri" w:eastAsia="Calibri" w:hAnsi="Calibri"/>
          <w:b/>
          <w:bCs/>
          <w:sz w:val="20"/>
          <w:szCs w:val="20"/>
        </w:rPr>
        <w:t xml:space="preserve">Ingestion</w:t>
      </w:r>
      <w:r>
        <w:rPr>
          <w:rFonts w:ascii="Calibri" w:cs="Calibri" w:eastAsia="Calibri" w:hAnsi="Calibri"/>
          <w:sz w:val="20"/>
          <w:szCs w:val="20"/>
        </w:rPr>
        <w:t xml:space="preserve"> is format-driven (Markdown with </w:t>
      </w:r>
      <w:r>
        <w:rPr>
          <w:rFonts w:ascii="Consolas" w:cs="Consolas" w:eastAsia="Consolas" w:hAnsi="Consolas"/>
          <w:sz w:val="18"/>
          <w:szCs w:val="18"/>
          <w:shd w:fill="EEF0F3" w:color="auto" w:val="clear"/>
        </w:rPr>
        <w:t xml:space="preserve">## section</w:t>
      </w:r>
      <w:r>
        <w:rPr>
          <w:rFonts w:ascii="Calibri" w:cs="Calibri" w:eastAsia="Calibri" w:hAnsi="Calibri"/>
          <w:sz w:val="20"/>
          <w:szCs w:val="20"/>
        </w:rPr>
        <w:t xml:space="preserve"> headings and a </w:t>
      </w:r>
      <w:r>
        <w:rPr>
          <w:rFonts w:ascii="Consolas" w:cs="Consolas" w:eastAsia="Consolas" w:hAnsi="Consolas"/>
          <w:sz w:val="18"/>
          <w:szCs w:val="18"/>
          <w:shd w:fill="EEF0F3" w:color="auto" w:val="clear"/>
        </w:rPr>
        <w:t xml:space="preserve">doc_id</w:t>
      </w:r>
      <w:r>
        <w:rPr>
          <w:rFonts w:ascii="Calibri" w:cs="Calibri" w:eastAsia="Calibri" w:hAnsi="Calibri"/>
          <w:sz w:val="20"/>
          <w:szCs w:val="20"/>
        </w:rPr>
        <w:t xml:space="preserve">); swapping corpora is a config change, not a code change. Corpus embeddings are cached on disk keyed by model revision and a hash of the exact indexed text.</w:t>
      </w:r>
    </w:p>
    <w:p>
      <w:pPr>
        <w:pStyle w:val="ListParagraph"/>
        <w:numPr>
          <w:ilvl w:val="0"/>
          <w:numId w:val="2"/>
        </w:numPr>
        <w:spacing w:after="50" w:before="0"/>
      </w:pPr>
      <w:r>
        <w:rPr>
          <w:rFonts w:ascii="Calibri" w:cs="Calibri" w:eastAsia="Calibri" w:hAnsi="Calibri"/>
          <w:b/>
          <w:bCs/>
          <w:sz w:val="20"/>
          <w:szCs w:val="20"/>
        </w:rPr>
        <w:t xml:space="preserve">Sparse</w:t>
      </w:r>
      <w:r>
        <w:rPr>
          <w:rFonts w:ascii="Calibri" w:cs="Calibri" w:eastAsia="Calibri" w:hAnsi="Calibri"/>
          <w:sz w:val="20"/>
          <w:szCs w:val="20"/>
        </w:rPr>
        <w:t xml:space="preserve">: pure-Python Okapi BM25. </w:t>
      </w:r>
      <w:r>
        <w:rPr>
          <w:rFonts w:ascii="Calibri" w:cs="Calibri" w:eastAsia="Calibri" w:hAnsi="Calibri"/>
          <w:b/>
          <w:bCs/>
          <w:sz w:val="20"/>
          <w:szCs w:val="20"/>
        </w:rPr>
        <w:t xml:space="preserve">Dense</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intfloat/e5-small-v2</w:t>
      </w:r>
      <w:r>
        <w:rPr>
          <w:rFonts w:ascii="Calibri" w:cs="Calibri" w:eastAsia="Calibri" w:hAnsi="Calibri"/>
          <w:sz w:val="20"/>
          <w:szCs w:val="20"/>
        </w:rPr>
        <w:t xml:space="preserve"> (ONNX; </w:t>
      </w:r>
      <w:r>
        <w:rPr>
          <w:rFonts w:ascii="Consolas" w:cs="Consolas" w:eastAsia="Consolas" w:hAnsi="Consolas"/>
          <w:sz w:val="18"/>
          <w:szCs w:val="18"/>
          <w:shd w:fill="EEF0F3" w:color="auto" w:val="clear"/>
        </w:rPr>
        <w:t xml:space="preserve">query:</w:t>
      </w:r>
      <w:r>
        <w:rPr>
          <w:rFonts w:ascii="Calibri" w:cs="Calibri" w:eastAsia="Calibri" w:hAnsi="Calibri"/>
          <w:sz w:val="20"/>
          <w:szCs w:val="20"/>
        </w:rPr>
        <w:t xml:space="preserve"> / </w:t>
      </w:r>
      <w:r>
        <w:rPr>
          <w:rFonts w:ascii="Consolas" w:cs="Consolas" w:eastAsia="Consolas" w:hAnsi="Consolas"/>
          <w:sz w:val="18"/>
          <w:szCs w:val="18"/>
          <w:shd w:fill="EEF0F3" w:color="auto" w:val="clear"/>
        </w:rPr>
        <w:t xml:space="preserve">passage:</w:t>
      </w:r>
      <w:r>
        <w:rPr>
          <w:rFonts w:ascii="Calibri" w:cs="Calibri" w:eastAsia="Calibri" w:hAnsi="Calibri"/>
          <w:sz w:val="20"/>
          <w:szCs w:val="20"/>
        </w:rPr>
        <w:t xml:space="preserve"> prefixes as its model card requires).</w:t>
      </w:r>
    </w:p>
    <w:p>
      <w:pPr>
        <w:pStyle w:val="ListParagraph"/>
        <w:numPr>
          <w:ilvl w:val="0"/>
          <w:numId w:val="2"/>
        </w:numPr>
        <w:spacing w:after="50" w:before="0"/>
      </w:pPr>
      <w:r>
        <w:rPr>
          <w:rFonts w:ascii="Calibri" w:cs="Calibri" w:eastAsia="Calibri" w:hAnsi="Calibri"/>
          <w:b/>
          <w:bCs/>
          <w:sz w:val="20"/>
          <w:szCs w:val="20"/>
        </w:rPr>
        <w:t xml:space="preserve">Fusion</w:t>
      </w:r>
      <w:r>
        <w:rPr>
          <w:rFonts w:ascii="Calibri" w:cs="Calibri" w:eastAsia="Calibri" w:hAnsi="Calibri"/>
          <w:sz w:val="20"/>
          <w:szCs w:val="20"/>
        </w:rPr>
        <w:t xml:space="preserve">: Reciprocal Rank Fusion (</w:t>
      </w:r>
      <w:r>
        <w:rPr>
          <w:rFonts w:ascii="Consolas" w:cs="Consolas" w:eastAsia="Consolas" w:hAnsi="Consolas"/>
          <w:sz w:val="18"/>
          <w:szCs w:val="18"/>
          <w:shd w:fill="EEF0F3" w:color="auto" w:val="clear"/>
        </w:rPr>
        <w:t xml:space="preserve">rrf_k = 60</w:t>
      </w:r>
      <w:r>
        <w:rPr>
          <w:rFonts w:ascii="Calibri" w:cs="Calibri" w:eastAsia="Calibri" w:hAnsi="Calibri"/>
          <w:sz w:val="20"/>
          <w:szCs w:val="20"/>
        </w:rPr>
        <w:t xml:space="preserve">, equal weights) - rank fusion because BM25 scores and cosine similarities are on incomparable scales, so no calibration step breaks when the corpus changes.</w:t>
      </w:r>
    </w:p>
    <w:p>
      <w:pPr>
        <w:pStyle w:val="ListParagraph"/>
        <w:numPr>
          <w:ilvl w:val="0"/>
          <w:numId w:val="2"/>
        </w:numPr>
        <w:spacing w:after="50" w:before="0"/>
      </w:pPr>
      <w:r>
        <w:rPr>
          <w:rFonts w:ascii="Calibri" w:cs="Calibri" w:eastAsia="Calibri" w:hAnsi="Calibri"/>
          <w:b/>
          <w:bCs/>
          <w:sz w:val="20"/>
          <w:szCs w:val="20"/>
        </w:rPr>
        <w:t xml:space="preserve">Rerank</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cross-encoder/ms-marco-MiniLM-L6-v2</w:t>
      </w:r>
      <w:r>
        <w:rPr>
          <w:rFonts w:ascii="Calibri" w:cs="Calibri" w:eastAsia="Calibri" w:hAnsi="Calibri"/>
          <w:sz w:val="20"/>
          <w:szCs w:val="20"/>
        </w:rPr>
        <w:t xml:space="preserve"> rescoring the top 20 fused candidates (5 while inference ran on a laptop CPU; on the GPU 20 roughly doubles per-sub-query retrieval time during speech - about 40 -&gt; 82 ms p50 in the real-time pipeline - leaves post-speech latency unchanged, and gave a significant answer-recall gain); the rest keep fused order below them, so a small pool never shrinks recall@k. Near-duplicate chunks are dropped. A best score below a calibrated logit (-5) marks the sub-query low-confidence (likely not in the corpus).</w:t>
      </w:r>
    </w:p>
    <w:p>
      <w:pPr>
        <w:pStyle w:val="ListParagraph"/>
        <w:numPr>
          <w:ilvl w:val="0"/>
          <w:numId w:val="2"/>
        </w:numPr>
        <w:spacing w:after="50" w:before="0"/>
      </w:pPr>
      <w:r>
        <w:rPr>
          <w:rFonts w:ascii="Calibri" w:cs="Calibri" w:eastAsia="Calibri" w:hAnsi="Calibri"/>
          <w:sz w:val="20"/>
          <w:szCs w:val="20"/>
        </w:rPr>
        <w:t xml:space="preserve">Models are pinned to exact Hugging Face revisions and SHA-256-verified at fetch time; everything runs offline afterwards. Cold start (ingest, index, model load, warm-up) happens once in </w:t>
      </w:r>
      <w:r>
        <w:rPr>
          <w:rFonts w:ascii="Consolas" w:cs="Consolas" w:eastAsia="Consolas" w:hAnsi="Consolas"/>
          <w:sz w:val="18"/>
          <w:szCs w:val="18"/>
          <w:shd w:fill="EEF0F3" w:color="auto" w:val="clear"/>
        </w:rPr>
        <w:t xml:space="preserve">async setup()</w:t>
      </w:r>
      <w:r>
        <w:rPr>
          <w:rFonts w:ascii="Calibri" w:cs="Calibri" w:eastAsia="Calibri" w:hAnsi="Calibri"/>
          <w:sz w:val="20"/>
          <w:szCs w:val="20"/>
        </w:rPr>
        <w:t xml:space="preserve">.</w:t>
      </w:r>
    </w:p>
    <w:p>
      <w:pPr>
        <w:pStyle w:val="Heading1"/>
        <w:keepNext/>
        <w:spacing w:after="100" w:before="280"/>
      </w:pPr>
      <w:r>
        <w:rPr>
          <w:rFonts w:ascii="Calibri" w:cs="Calibri" w:eastAsia="Calibri" w:hAnsi="Calibri"/>
          <w:b/>
          <w:bCs/>
          <w:color w:val="1F3864"/>
          <w:sz w:val="28"/>
          <w:szCs w:val="28"/>
        </w:rPr>
        <w:t xml:space="preserve">6. Session-aware synthesis (session/)</w:t>
      </w:r>
    </w:p>
    <w:p>
      <w:pPr>
        <w:spacing w:after="110" w:before="0" w:line="264"/>
      </w:pPr>
      <w:r>
        <w:rPr>
          <w:rFonts w:ascii="Calibri" w:cs="Calibri" w:eastAsia="Calibri" w:hAnsi="Calibri"/>
          <w:sz w:val="20"/>
          <w:szCs w:val="20"/>
        </w:rPr>
        <w:t xml:space="preserve">Answers are </w:t>
      </w:r>
      <w:r>
        <w:rPr>
          <w:rFonts w:ascii="Calibri" w:cs="Calibri" w:eastAsia="Calibri" w:hAnsi="Calibri"/>
          <w:b/>
          <w:bCs/>
          <w:sz w:val="20"/>
          <w:szCs w:val="20"/>
        </w:rPr>
        <w:t xml:space="preserve">extractive</w:t>
      </w:r>
      <w:r>
        <w:rPr>
          <w:rFonts w:ascii="Calibri" w:cs="Calibri" w:eastAsia="Calibri" w:hAnsi="Calibri"/>
          <w:sz w:val="20"/>
          <w:szCs w:val="20"/>
        </w:rPr>
        <w:t xml:space="preserve">: each claim is a verbatim corpus sentence carrying its </w:t>
      </w:r>
      <w:r>
        <w:rPr>
          <w:rFonts w:ascii="Consolas" w:cs="Consolas" w:eastAsia="Consolas" w:hAnsi="Consolas"/>
          <w:sz w:val="18"/>
          <w:szCs w:val="18"/>
          <w:shd w:fill="EEF0F3" w:color="auto" w:val="clear"/>
        </w:rPr>
        <w:t xml:space="preserve">[Doc_ID section]</w:t>
      </w:r>
      <w:r>
        <w:rPr>
          <w:rFonts w:ascii="Calibri" w:cs="Calibri" w:eastAsia="Calibri" w:hAnsi="Calibri"/>
          <w:sz w:val="20"/>
          <w:szCs w:val="20"/>
        </w:rPr>
        <w:t xml:space="preserve"> citation, so "no fact from parametric memory" is structurally true, not a prompt instruction. For each sub-query the cross-encoder scores every sentence of the top-3 evidence chunks (with the document title prefixed, since sentences often refer to their subject by pronoun) and the best one above a threshold becomes the claim. A </w:t>
      </w:r>
      <w:r>
        <w:rPr>
          <w:rFonts w:ascii="Calibri" w:cs="Calibri" w:eastAsia="Calibri" w:hAnsi="Calibri"/>
          <w:b/>
          <w:bCs/>
          <w:sz w:val="20"/>
          <w:szCs w:val="20"/>
        </w:rPr>
        <w:t xml:space="preserve">learned refusal gate</w:t>
      </w:r>
      <w:r>
        <w:rPr>
          <w:rFonts w:ascii="Calibri" w:cs="Calibri" w:eastAsia="Calibri" w:hAnsi="Calibri"/>
          <w:sz w:val="20"/>
          <w:szCs w:val="20"/>
        </w:rPr>
        <w:t xml:space="preserve"> then decides whether to assert it: a logistic model over six features (top rerank logit, sentence score, two token-overlap shares, top-two margin, and the SQuAD2 reader's answer-vs-no-answer margin) with its threshold chosen by an expected-utility rule (30 % of questions unanswerable; a confidently wrong answer costs as much as a correct one is worth). A refused sub-query becomes an </w:t>
      </w:r>
      <w:r>
        <w:rPr>
          <w:rFonts w:ascii="Calibri" w:cs="Calibri" w:eastAsia="Calibri" w:hAnsi="Calibri"/>
          <w:b/>
          <w:bCs/>
          <w:sz w:val="20"/>
          <w:szCs w:val="20"/>
        </w:rPr>
        <w:t xml:space="preserve">uncertainty note that quotes the user's own words</w:t>
      </w:r>
      <w:r>
        <w:rPr>
          <w:rFonts w:ascii="Calibri" w:cs="Calibri" w:eastAsia="Calibri" w:hAnsi="Calibri"/>
          <w:sz w:val="20"/>
          <w:szCs w:val="20"/>
        </w:rPr>
        <w:t xml:space="preserve">, never an invented answer.</w:t>
      </w:r>
    </w:p>
    <w:p>
      <w:pPr>
        <w:spacing w:after="110" w:before="0" w:line="264"/>
      </w:pPr>
      <w:r>
        <w:rPr>
          <w:rFonts w:ascii="Calibri" w:cs="Calibri" w:eastAsia="Calibri" w:hAnsi="Calibri"/>
          <w:b/>
          <w:bCs/>
          <w:sz w:val="20"/>
          <w:szCs w:val="20"/>
        </w:rPr>
        <w:t xml:space="preserve">Grounding</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grounding.py</w:t>
      </w:r>
      <w:r>
        <w:rPr>
          <w:rFonts w:ascii="Calibri" w:cs="Calibri" w:eastAsia="Calibri" w:hAnsi="Calibri"/>
          <w:sz w:val="20"/>
          <w:szCs w:val="20"/>
        </w:rPr>
        <w:t xml:space="preserve">): every citation must resolve to a real corpus chunk or the claim is dropped and counted as fabricated (G4's zero-tolerance rule). Duplicate claims across sub-queries are merged.</w:t>
      </w:r>
    </w:p>
    <w:p>
      <w:pPr>
        <w:spacing w:after="110" w:before="0" w:line="264"/>
      </w:pPr>
      <w:r>
        <w:rPr>
          <w:rFonts w:ascii="Calibri" w:cs="Calibri" w:eastAsia="Calibri" w:hAnsi="Calibri"/>
          <w:b/>
          <w:bCs/>
          <w:sz w:val="20"/>
          <w:szCs w:val="20"/>
        </w:rPr>
        <w:t xml:space="preserve">Refinement, not restart</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delta.py</w:t>
      </w:r>
      <w:r>
        <w:rPr>
          <w:rFonts w:ascii="Calibri" w:cs="Calibri" w:eastAsia="Calibri" w:hAnsi="Calibri"/>
          <w:sz w:val="20"/>
          <w:szCs w:val="20"/>
        </w:rPr>
        <w:t xml:space="preserve">): a refinement turn merges new claims into the prior answer - a new claim supersedes a prior one only when they overlap heavily; everything else carries forward verbatim with its citation. The version increments, </w:t>
      </w:r>
      <w:r>
        <w:rPr>
          <w:rFonts w:ascii="Consolas" w:cs="Consolas" w:eastAsia="Consolas" w:hAnsi="Consolas"/>
          <w:sz w:val="18"/>
          <w:szCs w:val="18"/>
          <w:shd w:fill="EEF0F3" w:color="auto" w:val="clear"/>
        </w:rPr>
        <w:t xml:space="preserve">parent_version</w:t>
      </w:r>
      <w:r>
        <w:rPr>
          <w:rFonts w:ascii="Calibri" w:cs="Calibri" w:eastAsia="Calibri" w:hAnsi="Calibri"/>
          <w:sz w:val="20"/>
          <w:szCs w:val="20"/>
        </w:rPr>
        <w:t xml:space="preserve"> links back, and every prior citation remains (Example 2 of the guide). </w:t>
      </w:r>
      <w:r>
        <w:rPr>
          <w:rFonts w:ascii="Calibri" w:cs="Calibri" w:eastAsia="Calibri" w:hAnsi="Calibri"/>
          <w:b/>
          <w:bCs/>
          <w:sz w:val="20"/>
          <w:szCs w:val="20"/>
        </w:rPr>
        <w:t xml:space="preserve">Presentation-only</w:t>
      </w:r>
      <w:r>
        <w:rPr>
          <w:rFonts w:ascii="Calibri" w:cs="Calibri" w:eastAsia="Calibri" w:hAnsi="Calibri"/>
          <w:sz w:val="20"/>
          <w:szCs w:val="20"/>
        </w:rPr>
        <w:t xml:space="preserve"> turns call no retriever and no </w:t>
      </w:r>
      <w:r>
        <w:rPr>
          <w:rFonts w:ascii="Consolas" w:cs="Consolas" w:eastAsia="Consolas" w:hAnsi="Consolas"/>
          <w:sz w:val="18"/>
          <w:szCs w:val="18"/>
          <w:shd w:fill="EEF0F3" w:color="auto" w:val="clear"/>
        </w:rPr>
        <w:t xml:space="preserve">synthesize()</w:t>
      </w:r>
      <w:r>
        <w:rPr>
          <w:rFonts w:ascii="Calibri" w:cs="Calibri" w:eastAsia="Calibri" w:hAnsi="Calibri"/>
          <w:sz w:val="20"/>
          <w:szCs w:val="20"/>
        </w:rPr>
        <w:t xml:space="preserve">: they reformat the stored claims (bullets, "one/two/three" limits) and keep the same citations.</w:t>
      </w:r>
    </w:p>
    <w:p>
      <w:pPr>
        <w:pStyle w:val="Heading1"/>
        <w:keepNext/>
        <w:spacing w:after="100" w:before="280"/>
      </w:pPr>
      <w:r>
        <w:rPr>
          <w:rFonts w:ascii="Calibri" w:cs="Calibri" w:eastAsia="Calibri" w:hAnsi="Calibri"/>
          <w:b/>
          <w:bCs/>
          <w:color w:val="1F3864"/>
          <w:sz w:val="28"/>
          <w:szCs w:val="28"/>
        </w:rPr>
        <w:t xml:space="preserve">7. Engine and latency design (engine.py)</w:t>
      </w:r>
    </w:p>
    <w:p>
      <w:pPr>
        <w:spacing w:after="110" w:before="0" w:line="264"/>
      </w:pPr>
      <w:r>
        <w:rPr>
          <w:rFonts w:ascii="Calibri" w:cs="Calibri" w:eastAsia="Calibri" w:hAnsi="Calibri"/>
          <w:sz w:val="20"/>
          <w:szCs w:val="20"/>
        </w:rPr>
        <w:t xml:space="preserve">One asyncio loop consumes </w:t>
      </w:r>
      <w:r>
        <w:rPr>
          <w:rFonts w:ascii="Consolas" w:cs="Consolas" w:eastAsia="Consolas" w:hAnsi="Consolas"/>
          <w:sz w:val="18"/>
          <w:szCs w:val="18"/>
          <w:shd w:fill="EEF0F3" w:color="auto" w:val="clear"/>
        </w:rPr>
        <w:t xml:space="preserve">{"timestamp_ms", "event_type", "payload"}</w:t>
      </w:r>
      <w:r>
        <w:rPr>
          <w:rFonts w:ascii="Calibri" w:cs="Calibri" w:eastAsia="Calibri" w:hAnsi="Calibri"/>
          <w:sz w:val="20"/>
          <w:szCs w:val="20"/>
        </w:rPr>
        <w:t xml:space="preserve"> envelopes and writes </w:t>
      </w:r>
      <w:r>
        <w:rPr>
          <w:rFonts w:ascii="Consolas" w:cs="Consolas" w:eastAsia="Consolas" w:hAnsi="Consolas"/>
          <w:sz w:val="18"/>
          <w:szCs w:val="18"/>
          <w:shd w:fill="EEF0F3" w:color="auto" w:val="clear"/>
        </w:rPr>
        <w:t xml:space="preserve">turn_result</w:t>
      </w:r>
      <w:r>
        <w:rPr>
          <w:rFonts w:ascii="Calibri" w:cs="Calibri" w:eastAsia="Calibri" w:hAnsi="Calibri"/>
          <w:sz w:val="20"/>
          <w:szCs w:val="20"/>
        </w:rPr>
        <w:t xml:space="preserve"> records. Per chunk: controller decision -&gt; if RETRIEVE, a non-blocking retrieval task starts, and when it completes claim selection and the refusal gate run </w:t>
      </w:r>
      <w:r>
        <w:rPr>
          <w:rFonts w:ascii="Calibri" w:cs="Calibri" w:eastAsia="Calibri" w:hAnsi="Calibri"/>
          <w:b/>
          <w:bCs/>
          <w:sz w:val="20"/>
          <w:szCs w:val="20"/>
        </w:rPr>
        <w:t xml:space="preserve">speculatively in a worker thread</w:t>
      </w:r>
      <w:r>
        <w:rPr>
          <w:rFonts w:ascii="Calibri" w:cs="Calibri" w:eastAsia="Calibri" w:hAnsi="Calibri"/>
          <w:sz w:val="20"/>
          <w:szCs w:val="20"/>
        </w:rPr>
        <w:t xml:space="preserve">, so at </w:t>
      </w:r>
      <w:r>
        <w:rPr>
          <w:rFonts w:ascii="Consolas" w:cs="Consolas" w:eastAsia="Consolas" w:hAnsi="Consolas"/>
          <w:sz w:val="18"/>
          <w:szCs w:val="18"/>
          <w:shd w:fill="EEF0F3" w:color="auto" w:val="clear"/>
        </w:rPr>
        <w:t xml:space="preserve">utterance_end</w:t>
      </w:r>
      <w:r>
        <w:rPr>
          <w:rFonts w:ascii="Calibri" w:cs="Calibri" w:eastAsia="Calibri" w:hAnsi="Calibri"/>
          <w:sz w:val="20"/>
          <w:szCs w:val="20"/>
        </w:rPr>
        <w:t xml:space="preserve"> there is usually nothing left but answer assembly. Model calls run off the event loop (</w:t>
      </w:r>
      <w:r>
        <w:rPr>
          <w:rFonts w:ascii="Consolas" w:cs="Consolas" w:eastAsia="Consolas" w:hAnsi="Consolas"/>
          <w:sz w:val="18"/>
          <w:szCs w:val="18"/>
          <w:shd w:fill="EEF0F3" w:color="auto" w:val="clear"/>
        </w:rPr>
        <w:t xml:space="preserve">asyncio.to_thread</w:t>
      </w:r>
      <w:r>
        <w:rPr>
          <w:rFonts w:ascii="Calibri" w:cs="Calibri" w:eastAsia="Calibri" w:hAnsi="Calibri"/>
          <w:sz w:val="20"/>
          <w:szCs w:val="20"/>
        </w:rPr>
        <w:t xml:space="preserve">); a loop-lag watchdog reports any blocking call.</w:t>
      </w:r>
    </w:p>
    <w:p>
      <w:pPr>
        <w:spacing w:after="110" w:before="0" w:line="264"/>
      </w:pPr>
      <w:r>
        <w:rPr>
          <w:rFonts w:ascii="Calibri" w:cs="Calibri" w:eastAsia="Calibri" w:hAnsi="Calibri"/>
          <w:b/>
          <w:bCs/>
          <w:sz w:val="20"/>
          <w:szCs w:val="20"/>
        </w:rPr>
        <w:t xml:space="preserve">Speculative final pass.</w:t>
      </w:r>
      <w:r>
        <w:rPr>
          <w:rFonts w:ascii="Calibri" w:cs="Calibri" w:eastAsia="Calibri" w:hAnsi="Calibri"/>
          <w:sz w:val="20"/>
          <w:szCs w:val="20"/>
        </w:rPr>
        <w:t xml:space="preserve"> Some clauses are held back by the controller until </w:t>
      </w:r>
      <w:r>
        <w:rPr>
          <w:rFonts w:ascii="Consolas" w:cs="Consolas" w:eastAsia="Consolas" w:hAnsi="Consolas"/>
          <w:sz w:val="18"/>
          <w:szCs w:val="18"/>
          <w:shd w:fill="EEF0F3" w:color="auto" w:val="clear"/>
        </w:rPr>
        <w:t xml:space="preserve">utterance_end</w:t>
      </w:r>
      <w:r>
        <w:rPr>
          <w:rFonts w:ascii="Calibri" w:cs="Calibri" w:eastAsia="Calibri" w:hAnsi="Calibri"/>
          <w:sz w:val="20"/>
          <w:szCs w:val="20"/>
        </w:rPr>
        <w:t xml:space="preserve"> (short or still "unstable"). After every chunk the controller </w:t>
      </w:r>
      <w:r>
        <w:rPr>
          <w:rFonts w:ascii="Calibri" w:cs="Calibri" w:eastAsia="Calibri" w:hAnsi="Calibri"/>
          <w:i/>
          <w:iCs/>
          <w:sz w:val="20"/>
          <w:szCs w:val="20"/>
        </w:rPr>
        <w:t xml:space="preserve">previews</w:t>
      </w:r>
      <w:r>
        <w:rPr>
          <w:rFonts w:ascii="Calibri" w:cs="Calibri" w:eastAsia="Calibri" w:hAnsi="Calibri"/>
          <w:sz w:val="20"/>
          <w:szCs w:val="20"/>
        </w:rPr>
        <w:t xml:space="preserve"> what its final pass would issue (</w:t>
      </w:r>
      <w:r>
        <w:rPr>
          <w:rFonts w:ascii="Consolas" w:cs="Consolas" w:eastAsia="Consolas" w:hAnsi="Consolas"/>
          <w:sz w:val="18"/>
          <w:szCs w:val="18"/>
          <w:shd w:fill="EEF0F3" w:color="auto" w:val="clear"/>
        </w:rPr>
        <w:t xml:space="preserve">preview_final</w:t>
      </w:r>
      <w:r>
        <w:rPr>
          <w:rFonts w:ascii="Calibri" w:cs="Calibri" w:eastAsia="Calibri" w:hAnsi="Calibri"/>
          <w:sz w:val="20"/>
          <w:szCs w:val="20"/>
        </w:rPr>
        <w:t xml:space="preserve">, computed on a snapshot and rolled back, so controller state is untouched); the engine retrieves and prepares those sub-queries during the silence and reuses a result </w:t>
      </w:r>
      <w:r>
        <w:rPr>
          <w:rFonts w:ascii="Calibri" w:cs="Calibri" w:eastAsia="Calibri" w:hAnsi="Calibri"/>
          <w:b/>
          <w:bCs/>
          <w:sz w:val="20"/>
          <w:szCs w:val="20"/>
        </w:rPr>
        <w:t xml:space="preserve">only for an identical query text</w:t>
      </w:r>
      <w:r>
        <w:rPr>
          <w:rFonts w:ascii="Calibri" w:cs="Calibri" w:eastAsia="Calibri" w:hAnsi="Calibri"/>
          <w:sz w:val="20"/>
          <w:szCs w:val="20"/>
        </w:rPr>
        <w:t xml:space="preserve">. Retrieval and claim selection depend only on that text, so answers are unchanged by construction (verified bit-identical) while the work moves before the user stops speaking.</w:t>
      </w:r>
    </w:p>
    <w:p>
      <w:pPr>
        <w:spacing w:after="110" w:before="0" w:line="264"/>
      </w:pPr>
      <w:r>
        <w:rPr>
          <w:rFonts w:ascii="Calibri" w:cs="Calibri" w:eastAsia="Calibri" w:hAnsi="Calibri"/>
          <w:sz w:val="20"/>
          <w:szCs w:val="20"/>
        </w:rPr>
        <w:t xml:space="preserve">A </w:t>
      </w:r>
      <w:r>
        <w:rPr>
          <w:rFonts w:ascii="Calibri" w:cs="Calibri" w:eastAsia="Calibri" w:hAnsi="Calibri"/>
          <w:b/>
          <w:bCs/>
          <w:sz w:val="20"/>
          <w:szCs w:val="20"/>
        </w:rPr>
        <w:t xml:space="preserve">virtual clock</w:t>
      </w:r>
      <w:r>
        <w:rPr>
          <w:rFonts w:ascii="Calibri" w:cs="Calibri" w:eastAsia="Calibri" w:hAnsi="Calibri"/>
          <w:sz w:val="20"/>
          <w:szCs w:val="20"/>
        </w:rPr>
        <w:t xml:space="preserve"> anchors telemetry to scenario time, so results are identical at any </w:t>
      </w:r>
      <w:r>
        <w:rPr>
          <w:rFonts w:ascii="Consolas" w:cs="Consolas" w:eastAsia="Consolas" w:hAnsi="Consolas"/>
          <w:sz w:val="18"/>
          <w:szCs w:val="18"/>
          <w:shd w:fill="EEF0F3" w:color="auto" w:val="clear"/>
        </w:rPr>
        <w:t xml:space="preserve">--time-scale</w:t>
      </w:r>
      <w:r>
        <w:rPr>
          <w:rFonts w:ascii="Calibri" w:cs="Calibri" w:eastAsia="Calibri" w:hAnsi="Calibri"/>
          <w:sz w:val="20"/>
          <w:szCs w:val="20"/>
        </w:rPr>
        <w:t xml:space="preserve">; all interval timing uses </w:t>
      </w:r>
      <w:r>
        <w:rPr>
          <w:rFonts w:ascii="Consolas" w:cs="Consolas" w:eastAsia="Consolas" w:hAnsi="Consolas"/>
          <w:sz w:val="18"/>
          <w:szCs w:val="18"/>
          <w:shd w:fill="EEF0F3" w:color="auto" w:val="clear"/>
        </w:rPr>
        <w:t xml:space="preserve">time.perf_counter()</w:t>
      </w:r>
      <w:r>
        <w:rPr>
          <w:rFonts w:ascii="Calibri" w:cs="Calibri" w:eastAsia="Calibri" w:hAnsi="Calibri"/>
          <w:sz w:val="20"/>
          <w:szCs w:val="20"/>
        </w:rPr>
        <w:t xml:space="preserve">. A per-turn timeout degrades to an uncertainty answer, and any component exception is logged as an </w:t>
      </w:r>
      <w:r>
        <w:rPr>
          <w:rFonts w:ascii="Consolas" w:cs="Consolas" w:eastAsia="Consolas" w:hAnsi="Consolas"/>
          <w:sz w:val="18"/>
          <w:szCs w:val="18"/>
          <w:shd w:fill="EEF0F3" w:color="auto" w:val="clear"/>
        </w:rPr>
        <w:t xml:space="preserve">error</w:t>
      </w:r>
      <w:r>
        <w:rPr>
          <w:rFonts w:ascii="Calibri" w:cs="Calibri" w:eastAsia="Calibri" w:hAnsi="Calibri"/>
          <w:sz w:val="20"/>
          <w:szCs w:val="20"/>
        </w:rPr>
        <w:t xml:space="preserve"> event while the turn still completes. Modes: </w:t>
      </w:r>
      <w:r>
        <w:rPr>
          <w:rFonts w:ascii="Consolas" w:cs="Consolas" w:eastAsia="Consolas" w:hAnsi="Consolas"/>
          <w:sz w:val="18"/>
          <w:szCs w:val="18"/>
          <w:shd w:fill="EEF0F3" w:color="auto" w:val="clear"/>
        </w:rPr>
        <w:t xml:space="preserve">streaming</w:t>
      </w:r>
      <w:r>
        <w:rPr>
          <w:rFonts w:ascii="Calibri" w:cs="Calibri" w:eastAsia="Calibri" w:hAnsi="Calibri"/>
          <w:sz w:val="20"/>
          <w:szCs w:val="20"/>
        </w:rPr>
        <w:t xml:space="preserve"> (default), </w:t>
      </w:r>
      <w:r>
        <w:rPr>
          <w:rFonts w:ascii="Consolas" w:cs="Consolas" w:eastAsia="Consolas" w:hAnsi="Consolas"/>
          <w:sz w:val="18"/>
          <w:szCs w:val="18"/>
          <w:shd w:fill="EEF0F3" w:color="auto" w:val="clear"/>
        </w:rPr>
        <w:t xml:space="preserve">deferred</w:t>
      </w:r>
      <w:r>
        <w:rPr>
          <w:rFonts w:ascii="Calibri" w:cs="Calibri" w:eastAsia="Calibri" w:hAnsi="Calibri"/>
          <w:sz w:val="20"/>
          <w:szCs w:val="20"/>
        </w:rPr>
        <w:t xml:space="preserve"> (same pipeline, retrieval only after the utterance ends - the fair timing control) and </w:t>
      </w:r>
      <w:r>
        <w:rPr>
          <w:rFonts w:ascii="Consolas" w:cs="Consolas" w:eastAsia="Consolas" w:hAnsi="Consolas"/>
          <w:sz w:val="18"/>
          <w:szCs w:val="18"/>
          <w:shd w:fill="EEF0F3" w:color="auto" w:val="clear"/>
        </w:rPr>
        <w:t xml:space="preserve">baseline</w:t>
      </w:r>
      <w:r>
        <w:rPr>
          <w:rFonts w:ascii="Calibri" w:cs="Calibri" w:eastAsia="Calibri" w:hAnsi="Calibri"/>
          <w:sz w:val="20"/>
          <w:szCs w:val="20"/>
        </w:rPr>
        <w:t xml:space="preserve"> (one undecomposed query after the utterance ends).</w:t>
      </w:r>
    </w:p>
    <w:p>
      <w:pPr>
        <w:pStyle w:val="Heading1"/>
        <w:keepNext/>
        <w:spacing w:after="100" w:before="280"/>
      </w:pPr>
      <w:r>
        <w:rPr>
          <w:rFonts w:ascii="Calibri" w:cs="Calibri" w:eastAsia="Calibri" w:hAnsi="Calibri"/>
          <w:b/>
          <w:bCs/>
          <w:color w:val="1F3864"/>
          <w:sz w:val="28"/>
          <w:szCs w:val="28"/>
        </w:rPr>
        <w:t xml:space="preserve">8. Telemetry (telemetry/, docs/telemetry_schema.md)</w:t>
      </w:r>
    </w:p>
    <w:p>
      <w:pPr>
        <w:spacing w:after="110" w:before="0" w:line="264"/>
      </w:pPr>
      <w:r>
        <w:rPr>
          <w:rFonts w:ascii="Calibri" w:cs="Calibri" w:eastAsia="Calibri" w:hAnsi="Calibri"/>
          <w:sz w:val="20"/>
          <w:szCs w:val="20"/>
        </w:rPr>
        <w:t xml:space="preserve">Every component emits flat, schema-validated events (</w:t>
      </w:r>
      <w:r>
        <w:rPr>
          <w:rFonts w:ascii="Consolas" w:cs="Consolas" w:eastAsia="Consolas" w:hAnsi="Consolas"/>
          <w:sz w:val="18"/>
          <w:szCs w:val="18"/>
          <w:shd w:fill="EEF0F3" w:color="auto" w:val="clear"/>
        </w:rPr>
        <w:t xml:space="preserve">schema.json</w:t>
      </w:r>
      <w:r>
        <w:rPr>
          <w:rFonts w:ascii="Calibri" w:cs="Calibri" w:eastAsia="Calibri" w:hAnsi="Calibri"/>
          <w:sz w:val="20"/>
          <w:szCs w:val="20"/>
        </w:rPr>
        <w:t xml:space="preserve">, gate G6): chunk timestamps, controller decisions, retrieval start / completion / cancellation, sub-query -&gt; chunk -&gt; citation mapping, answer versions and lineage, grounding results, uncertainty flags, LLM calls with token cost, and </w:t>
      </w:r>
      <w:r>
        <w:rPr>
          <w:rFonts w:ascii="Consolas" w:cs="Consolas" w:eastAsia="Consolas" w:hAnsi="Consolas"/>
          <w:sz w:val="18"/>
          <w:szCs w:val="18"/>
          <w:shd w:fill="EEF0F3" w:color="auto" w:val="clear"/>
        </w:rPr>
        <w:t xml:space="preserve">output_emitted</w:t>
      </w:r>
      <w:r>
        <w:rPr>
          <w:rFonts w:ascii="Calibri" w:cs="Calibri" w:eastAsia="Calibri" w:hAnsi="Calibri"/>
          <w:sz w:val="20"/>
          <w:szCs w:val="20"/>
        </w:rPr>
        <w:t xml:space="preserve"> carrying a per-turn latency breakdown and speculation counters. A turn can be reconstructed from the trace alone; </w:t>
      </w:r>
      <w:r>
        <w:rPr>
          <w:rFonts w:ascii="Consolas" w:cs="Consolas" w:eastAsia="Consolas" w:hAnsi="Consolas"/>
          <w:sz w:val="18"/>
          <w:szCs w:val="18"/>
          <w:shd w:fill="EEF0F3" w:color="auto" w:val="clear"/>
        </w:rPr>
        <w:t xml:space="preserve">python -m streaming_rag.telemetry.report trace.jsonl</w:t>
      </w:r>
      <w:r>
        <w:rPr>
          <w:rFonts w:ascii="Calibri" w:cs="Calibri" w:eastAsia="Calibri" w:hAnsi="Calibri"/>
          <w:sz w:val="20"/>
          <w:szCs w:val="20"/>
        </w:rPr>
        <w:t xml:space="preserve"> renders it.</w:t>
      </w:r>
    </w:p>
    <w:p>
      <w:pPr>
        <w:pStyle w:val="Heading1"/>
        <w:keepNext/>
        <w:spacing w:after="100" w:before="280"/>
      </w:pPr>
      <w:r>
        <w:rPr>
          <w:rFonts w:ascii="Calibri" w:cs="Calibri" w:eastAsia="Calibri" w:hAnsi="Calibri"/>
          <w:b/>
          <w:bCs/>
          <w:color w:val="1F3864"/>
          <w:sz w:val="28"/>
          <w:szCs w:val="28"/>
        </w:rPr>
        <w:t xml:space="preserve">9. Data provenance</w:t>
      </w:r>
    </w:p>
    <w:p>
      <w:pPr>
        <w:pStyle w:val="ListParagraph"/>
        <w:numPr>
          <w:ilvl w:val="0"/>
          <w:numId w:val="2"/>
        </w:numPr>
        <w:spacing w:after="50" w:before="0"/>
      </w:pPr>
      <w:r>
        <w:rPr>
          <w:rFonts w:ascii="Calibri" w:cs="Calibri" w:eastAsia="Calibri" w:hAnsi="Calibri"/>
          <w:b/>
          <w:bCs/>
          <w:sz w:val="20"/>
          <w:szCs w:val="20"/>
        </w:rPr>
        <w:t xml:space="preserve">Corpora</w:t>
      </w:r>
      <w:r>
        <w:rPr>
          <w:rFonts w:ascii="Calibri" w:cs="Calibri" w:eastAsia="Calibri" w:hAnsi="Calibri"/>
          <w:sz w:val="20"/>
          <w:szCs w:val="20"/>
        </w:rPr>
        <w:t xml:space="preserve">: </w:t>
      </w:r>
      <w:r>
        <w:rPr>
          <w:rFonts w:ascii="Consolas" w:cs="Consolas" w:eastAsia="Consolas" w:hAnsi="Consolas"/>
          <w:sz w:val="18"/>
          <w:szCs w:val="18"/>
          <w:shd w:fill="EEF0F3" w:color="auto" w:val="clear"/>
        </w:rPr>
        <w:t xml:space="preserve">fixtures/dev_corpus/</w:t>
      </w:r>
      <w:r>
        <w:rPr>
          <w:rFonts w:ascii="Calibri" w:cs="Calibri" w:eastAsia="Calibri" w:hAnsi="Calibri"/>
          <w:sz w:val="20"/>
          <w:szCs w:val="20"/>
        </w:rPr>
        <w:t xml:space="preserve"> (synthetic, seeded, for the legacy gate suite); real corpora built from </w:t>
      </w:r>
      <w:r>
        <w:rPr>
          <w:rFonts w:ascii="Calibri" w:cs="Calibri" w:eastAsia="Calibri" w:hAnsi="Calibri"/>
          <w:b/>
          <w:bCs/>
          <w:sz w:val="20"/>
          <w:szCs w:val="20"/>
        </w:rPr>
        <w:t xml:space="preserve">SQuAD v1.1</w:t>
      </w:r>
      <w:r>
        <w:rPr>
          <w:rFonts w:ascii="Calibri" w:cs="Calibri" w:eastAsia="Calibri" w:hAnsi="Calibri"/>
          <w:sz w:val="20"/>
          <w:szCs w:val="20"/>
        </w:rPr>
        <w:t xml:space="preserve"> Wikipedia prose (CC BY-SA 4.0) by </w:t>
      </w:r>
      <w:r>
        <w:rPr>
          <w:rFonts w:ascii="Consolas" w:cs="Consolas" w:eastAsia="Consolas" w:hAnsi="Consolas"/>
          <w:sz w:val="18"/>
          <w:szCs w:val="18"/>
          <w:shd w:fill="EEF0F3" w:color="auto" w:val="clear"/>
        </w:rPr>
        <w:t xml:space="preserve">data/build_squad_corpus.py</w:t>
      </w:r>
      <w:r>
        <w:rPr>
          <w:rFonts w:ascii="Calibri" w:cs="Calibri" w:eastAsia="Calibri" w:hAnsi="Calibri"/>
          <w:sz w:val="20"/>
          <w:szCs w:val="20"/>
        </w:rPr>
        <w:t xml:space="preserve"> - </w:t>
      </w:r>
      <w:r>
        <w:rPr>
          <w:rFonts w:ascii="Consolas" w:cs="Consolas" w:eastAsia="Consolas" w:hAnsi="Consolas"/>
          <w:sz w:val="18"/>
          <w:szCs w:val="18"/>
          <w:shd w:fill="EEF0F3" w:color="auto" w:val="clear"/>
        </w:rPr>
        <w:t xml:space="preserve">corpus</w:t>
      </w:r>
      <w:r>
        <w:rPr>
          <w:rFonts w:ascii="Calibri" w:cs="Calibri" w:eastAsia="Calibri" w:hAnsi="Calibri"/>
          <w:sz w:val="20"/>
          <w:szCs w:val="20"/>
        </w:rPr>
        <w:t xml:space="preserve"> (dev, 14 articles), </w:t>
      </w:r>
      <w:r>
        <w:rPr>
          <w:rFonts w:ascii="Consolas" w:cs="Consolas" w:eastAsia="Consolas" w:hAnsi="Consolas"/>
          <w:sz w:val="18"/>
          <w:szCs w:val="18"/>
          <w:shd w:fill="EEF0F3" w:color="auto" w:val="clear"/>
        </w:rPr>
        <w:t xml:space="preserve">corpus_test</w:t>
      </w:r>
      <w:r>
        <w:rPr>
          <w:rFonts w:ascii="Calibri" w:cs="Calibri" w:eastAsia="Calibri" w:hAnsi="Calibri"/>
          <w:sz w:val="20"/>
          <w:szCs w:val="20"/>
        </w:rPr>
        <w:t xml:space="preserve"> (diagnostic, 14 disjoint), </w:t>
      </w:r>
      <w:r>
        <w:rPr>
          <w:rFonts w:ascii="Consolas" w:cs="Consolas" w:eastAsia="Consolas" w:hAnsi="Consolas"/>
          <w:sz w:val="18"/>
          <w:szCs w:val="18"/>
          <w:shd w:fill="EEF0F3" w:color="auto" w:val="clear"/>
        </w:rPr>
        <w:t xml:space="preserve">corpus_test2</w:t>
      </w:r>
      <w:r>
        <w:rPr>
          <w:rFonts w:ascii="Calibri" w:cs="Calibri" w:eastAsia="Calibri" w:hAnsi="Calibri"/>
          <w:sz w:val="20"/>
          <w:szCs w:val="20"/>
        </w:rPr>
        <w:t xml:space="preserve"> (</w:t>
      </w:r>
      <w:r>
        <w:rPr>
          <w:rFonts w:ascii="Calibri" w:cs="Calibri" w:eastAsia="Calibri" w:hAnsi="Calibri"/>
          <w:b/>
          <w:bCs/>
          <w:sz w:val="20"/>
          <w:szCs w:val="20"/>
        </w:rPr>
        <w:t xml:space="preserve">sealed</w:t>
      </w:r>
      <w:r>
        <w:rPr>
          <w:rFonts w:ascii="Calibri" w:cs="Calibri" w:eastAsia="Calibri" w:hAnsi="Calibri"/>
          <w:sz w:val="20"/>
          <w:szCs w:val="20"/>
        </w:rPr>
        <w:t xml:space="preserve">, 16 disjoint, run exactly once). None is the hidden evaluation corpus; nothing in </w:t>
      </w:r>
      <w:r>
        <w:rPr>
          <w:rFonts w:ascii="Consolas" w:cs="Consolas" w:eastAsia="Consolas" w:hAnsi="Consolas"/>
          <w:sz w:val="18"/>
          <w:szCs w:val="18"/>
          <w:shd w:fill="EEF0F3" w:color="auto" w:val="clear"/>
        </w:rPr>
        <w:t xml:space="preserve">streaming_rag/</w:t>
      </w:r>
      <w:r>
        <w:rPr>
          <w:rFonts w:ascii="Calibri" w:cs="Calibri" w:eastAsia="Calibri" w:hAnsi="Calibri"/>
          <w:sz w:val="20"/>
          <w:szCs w:val="20"/>
        </w:rPr>
        <w:t xml:space="preserve"> references any of their ids or content.</w:t>
      </w:r>
    </w:p>
    <w:p>
      <w:pPr>
        <w:pStyle w:val="ListParagraph"/>
        <w:numPr>
          <w:ilvl w:val="0"/>
          <w:numId w:val="2"/>
        </w:numPr>
        <w:spacing w:after="50" w:before="0"/>
      </w:pPr>
      <w:r>
        <w:rPr>
          <w:rFonts w:ascii="Calibri" w:cs="Calibri" w:eastAsia="Calibri" w:hAnsi="Calibri"/>
          <w:b/>
          <w:bCs/>
          <w:sz w:val="20"/>
          <w:szCs w:val="20"/>
        </w:rPr>
        <w:t xml:space="preserve">Evaluation questions</w:t>
      </w:r>
      <w:r>
        <w:rPr>
          <w:rFonts w:ascii="Calibri" w:cs="Calibri" w:eastAsia="Calibri" w:hAnsi="Calibri"/>
          <w:sz w:val="20"/>
          <w:szCs w:val="20"/>
        </w:rPr>
        <w:t xml:space="preserve">: text scenarios generated by a seeded generator; real human-spoken questions from HeySQuAD (CC BY 4.0), text columns only, dev / diagnostic / sealed splits.</w:t>
      </w:r>
    </w:p>
    <w:p>
      <w:pPr>
        <w:pStyle w:val="ListParagraph"/>
        <w:numPr>
          <w:ilvl w:val="0"/>
          <w:numId w:val="2"/>
        </w:numPr>
        <w:spacing w:after="50" w:before="0"/>
      </w:pPr>
      <w:r>
        <w:rPr>
          <w:rFonts w:ascii="Calibri" w:cs="Calibri" w:eastAsia="Calibri" w:hAnsi="Calibri"/>
          <w:b/>
          <w:bCs/>
          <w:sz w:val="20"/>
          <w:szCs w:val="20"/>
        </w:rPr>
        <w:t xml:space="preserve">Models</w:t>
      </w:r>
      <w:r>
        <w:rPr>
          <w:rFonts w:ascii="Calibri" w:cs="Calibri" w:eastAsia="Calibri" w:hAnsi="Calibri"/>
          <w:sz w:val="20"/>
          <w:szCs w:val="20"/>
        </w:rPr>
        <w:t xml:space="preserve"> (public, pinned revisions): e5-small-v2, ms-marco-MiniLM-L6-v2 cross-encoder, and deepset/minilm-uncased-squad2 (converted once to ONNX; used only as an answerability signal). The refusal gate was fitted on the dev split only.</w:t>
      </w:r>
    </w:p>
    <w:p>
      <w:pPr>
        <w:pStyle w:val="ListParagraph"/>
        <w:numPr>
          <w:ilvl w:val="0"/>
          <w:numId w:val="2"/>
        </w:numPr>
        <w:spacing w:after="50" w:before="0"/>
      </w:pPr>
      <w:r>
        <w:rPr>
          <w:rFonts w:ascii="Calibri" w:cs="Calibri" w:eastAsia="Calibri" w:hAnsi="Calibri"/>
          <w:b/>
          <w:bCs/>
          <w:sz w:val="20"/>
          <w:szCs w:val="20"/>
        </w:rPr>
        <w:t xml:space="preserve">Corpus isolation</w:t>
      </w:r>
      <w:r>
        <w:rPr>
          <w:rFonts w:ascii="Calibri" w:cs="Calibri" w:eastAsia="Calibri" w:hAnsi="Calibri"/>
          <w:sz w:val="20"/>
          <w:szCs w:val="20"/>
        </w:rPr>
        <w:t xml:space="preserve">: no network access at run time; no LLM is called on the default path (</w:t>
      </w:r>
      <w:r>
        <w:rPr>
          <w:rFonts w:ascii="Consolas" w:cs="Consolas" w:eastAsia="Consolas" w:hAnsi="Consolas"/>
          <w:sz w:val="18"/>
          <w:szCs w:val="18"/>
          <w:shd w:fill="EEF0F3" w:color="auto" w:val="clear"/>
        </w:rPr>
        <w:t xml:space="preserve">LLM_PROVIDER=fake</w:t>
      </w:r>
      <w:r>
        <w:rPr>
          <w:rFonts w:ascii="Calibri" w:cs="Calibri" w:eastAsia="Calibri" w:hAnsi="Calibri"/>
          <w:sz w:val="20"/>
          <w:szCs w:val="20"/>
        </w:rPr>
        <w:t xml:space="preserve">); session state is in-process, per session, and wiped on </w:t>
      </w:r>
      <w:r>
        <w:rPr>
          <w:rFonts w:ascii="Consolas" w:cs="Consolas" w:eastAsia="Consolas" w:hAnsi="Consolas"/>
          <w:sz w:val="18"/>
          <w:szCs w:val="18"/>
          <w:shd w:fill="EEF0F3" w:color="auto" w:val="clear"/>
        </w:rPr>
        <w:t xml:space="preserve">session_end</w:t>
      </w:r>
      <w:r>
        <w:rPr>
          <w:rFonts w:ascii="Calibri" w:cs="Calibri" w:eastAsia="Calibri" w:hAnsi="Calibri"/>
          <w:sz w:val="20"/>
          <w:szCs w:val="20"/>
        </w:rPr>
        <w:t xml:space="preserve">. The only disk writes are telemetry logs and corpus-derived embedding / model-graph caches.</w:t>
      </w:r>
    </w:p>
    <w:p>
      <w:pPr>
        <w:pStyle w:val="Heading1"/>
        <w:keepNext/>
        <w:spacing w:after="100" w:before="280"/>
      </w:pPr>
      <w:r>
        <w:rPr>
          <w:rFonts w:ascii="Calibri" w:cs="Calibri" w:eastAsia="Calibri" w:hAnsi="Calibri"/>
          <w:b/>
          <w:bCs/>
          <w:color w:val="1F3864"/>
          <w:sz w:val="28"/>
          <w:szCs w:val="28"/>
        </w:rPr>
        <w:t xml:space="preserve">10. Trade-offs and failure-mode mitigations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6"/>
        <w:gridCol w:w="3539"/>
        <w:gridCol w:w="4211"/>
      </w:tblGrid>
      <w:tr>
        <w:trPr>
          <w:cantSplit/>
          <w:tblHeader/>
        </w:trPr>
        <w:tc>
          <w:tcPr>
            <w:tcW w:type="dxa" w:w="2156"/>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Decision</w:t>
            </w:r>
          </w:p>
        </w:tc>
        <w:tc>
          <w:tcPr>
            <w:tcW w:type="dxa" w:w="3539"/>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Trade-off</w:t>
            </w:r>
          </w:p>
        </w:tc>
        <w:tc>
          <w:tcPr>
            <w:tcW w:type="dxa" w:w="4211"/>
            <w:tcBorders>
              <w:top w:val="single" w:color="B7BDC6" w:sz="4"/>
              <w:left w:val="single" w:color="B7BDC6" w:sz="4"/>
              <w:bottom w:val="single" w:color="B7BDC6" w:sz="4"/>
              <w:right w:val="single" w:color="B7BDC6" w:sz="4"/>
            </w:tcBorders>
            <w:shd w:fill="DCE6F2" w:color="auto" w:val="clear"/>
            <w:tcMar>
              <w:top w:type="dxa" w:w="40"/>
              <w:left w:type="dxa" w:w="70"/>
              <w:bottom w:type="dxa" w:w="40"/>
              <w:right w:type="dxa" w:w="70"/>
            </w:tcMar>
          </w:tcPr>
          <w:p>
            <w:pPr>
              <w:spacing w:after="0" w:before="0" w:line="240"/>
            </w:pPr>
            <w:r>
              <w:rPr>
                <w:rFonts w:ascii="Calibri" w:cs="Calibri" w:eastAsia="Calibri" w:hAnsi="Calibri"/>
                <w:b/>
                <w:bCs/>
                <w:sz w:val="18"/>
                <w:szCs w:val="18"/>
              </w:rPr>
              <w:t xml:space="preserve">Mitigation / evidence</w:t>
            </w:r>
          </w:p>
        </w:tc>
      </w:tr>
      <w:tr>
        <w:trPr>
          <w:cantSplit/>
          <w:tblHeader w:val="off"/>
        </w:trPr>
        <w:tc>
          <w:tcPr>
            <w:tcW w:type="dxa" w:w="21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Extractive answers, no generative LLM</w:t>
            </w:r>
          </w:p>
        </w:tc>
        <w:tc>
          <w:tcPr>
            <w:tcW w:type="dxa" w:w="35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Reads as assembled sentences, not prose</w:t>
            </w:r>
          </w:p>
        </w:tc>
        <w:tc>
          <w:tcPr>
            <w:tcW w:type="dxa" w:w="421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Cannot invent facts; an opt-in generative path exists but is disabled and unmeasured</w:t>
            </w:r>
          </w:p>
        </w:tc>
      </w:tr>
      <w:tr>
        <w:trPr>
          <w:cantSplit/>
          <w:tblHeader w:val="off"/>
        </w:trPr>
        <w:tc>
          <w:tcPr>
            <w:tcW w:type="dxa" w:w="21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Learned refusal gate</w:t>
            </w:r>
          </w:p>
        </w:tc>
        <w:tc>
          <w:tcPr>
            <w:tcW w:type="dxa" w:w="35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Withholds some correct answers (raw recall lower than "always answer")</w:t>
            </w:r>
          </w:p>
        </w:tc>
        <w:tc>
          <w:tcPr>
            <w:tcW w:type="dxa" w:w="421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Threshold from an explicit utility; roughly halves the wrong-answer rate and cuts answered-unanswerable from 99.5 % to 27.9 % on the held-out check set (final report, refusal-gate section)</w:t>
            </w:r>
          </w:p>
        </w:tc>
      </w:tr>
      <w:tr>
        <w:trPr>
          <w:cantSplit/>
          <w:tblHeader w:val="off"/>
        </w:trPr>
        <w:tc>
          <w:tcPr>
            <w:tcW w:type="dxa" w:w="21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Rule-based controller only</w:t>
            </w:r>
          </w:p>
        </w:tc>
        <w:tc>
          <w:tcPr>
            <w:tcW w:type="dxa" w:w="35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Misses ambiguous refinement/new-topic boundaries an LLM might catch</w:t>
            </w:r>
          </w:p>
        </w:tc>
        <w:tc>
          <w:tcPr>
            <w:tcW w:type="dxa" w:w="421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onsolas" w:cs="Consolas" w:eastAsia="Consolas" w:hAnsi="Consolas"/>
                <w:b w:val="false"/>
                <w:bCs w:val="false"/>
                <w:sz w:val="16"/>
                <w:szCs w:val="16"/>
                <w:shd w:fill="EEF0F3" w:color="auto" w:val="clear"/>
              </w:rPr>
              <w:t xml:space="preserve">controller.mode=model</w:t>
            </w:r>
            <w:r>
              <w:rPr>
                <w:rFonts w:ascii="Calibri" w:cs="Calibri" w:eastAsia="Calibri" w:hAnsi="Calibri"/>
                <w:b w:val="false"/>
                <w:bCs w:val="false"/>
                <w:sz w:val="18"/>
                <w:szCs w:val="18"/>
              </w:rPr>
              <w:t xml:space="preserve"> is </w:t>
            </w:r>
            <w:r>
              <w:rPr>
                <w:rFonts w:ascii="Calibri" w:cs="Calibri" w:eastAsia="Calibri" w:hAnsi="Calibri"/>
                <w:b/>
                <w:bCs/>
                <w:sz w:val="18"/>
                <w:szCs w:val="18"/>
              </w:rPr>
              <w:t xml:space="preserve">not implemented</w:t>
            </w:r>
            <w:r>
              <w:rPr>
                <w:rFonts w:ascii="Calibri" w:cs="Calibri" w:eastAsia="Calibri" w:hAnsi="Calibri"/>
                <w:b w:val="false"/>
                <w:bCs w:val="false"/>
                <w:sz w:val="18"/>
                <w:szCs w:val="18"/>
              </w:rPr>
              <w:t xml:space="preserve"> (rejected at build time), so the rule-vs-model ablation was not run; it needs an LLM key</w:t>
            </w:r>
          </w:p>
        </w:tc>
      </w:tr>
      <w:tr>
        <w:trPr>
          <w:cantSplit/>
          <w:tblHeader w:val="off"/>
        </w:trPr>
        <w:tc>
          <w:tcPr>
            <w:tcW w:type="dxa" w:w="21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Speculative retrieval / prefetch</w:t>
            </w:r>
          </w:p>
        </w:tc>
        <w:tc>
          <w:tcPr>
            <w:tcW w:type="dxa" w:w="35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Extra GPU work on partial text, some discarded</w:t>
            </w:r>
          </w:p>
        </w:tc>
        <w:tc>
          <w:tcPr>
            <w:tcW w:type="dxa" w:w="421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Speculation reuses only identical texts (answers unchanged); cancelled on supersession</w:t>
            </w:r>
          </w:p>
        </w:tc>
      </w:tr>
      <w:tr>
        <w:trPr>
          <w:cantSplit/>
          <w:tblHeader w:val="off"/>
        </w:trPr>
        <w:tc>
          <w:tcPr>
            <w:tcW w:type="dxa" w:w="21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CUDA mandatory on GPU machines</w:t>
            </w:r>
          </w:p>
        </w:tc>
        <w:tc>
          <w:tcPr>
            <w:tcW w:type="dxa" w:w="35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Less portable</w:t>
            </w:r>
          </w:p>
        </w:tc>
        <w:tc>
          <w:tcPr>
            <w:tcW w:type="dxa" w:w="421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Explicit </w:t>
            </w:r>
            <w:r>
              <w:rPr>
                <w:rFonts w:ascii="Consolas" w:cs="Consolas" w:eastAsia="Consolas" w:hAnsi="Consolas"/>
                <w:b w:val="false"/>
                <w:bCs w:val="false"/>
                <w:sz w:val="16"/>
                <w:szCs w:val="16"/>
                <w:shd w:fill="EEF0F3" w:color="auto" w:val="clear"/>
              </w:rPr>
              <w:t xml:space="preserve">cpu</w:t>
            </w:r>
            <w:r>
              <w:rPr>
                <w:rFonts w:ascii="Calibri" w:cs="Calibri" w:eastAsia="Calibri" w:hAnsi="Calibri"/>
                <w:b w:val="false"/>
                <w:bCs w:val="false"/>
                <w:sz w:val="18"/>
                <w:szCs w:val="18"/>
              </w:rPr>
              <w:t xml:space="preserve"> opt-out and a CPU reference image / lockfile; identical answers on CPU</w:t>
            </w:r>
          </w:p>
        </w:tc>
      </w:tr>
      <w:tr>
        <w:trPr>
          <w:cantSplit/>
          <w:tblHeader w:val="off"/>
        </w:trPr>
        <w:tc>
          <w:tcPr>
            <w:tcW w:type="dxa" w:w="21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Cross-encoder + reader models</w:t>
            </w:r>
          </w:p>
        </w:tc>
        <w:tc>
          <w:tcPr>
            <w:tcW w:type="dxa" w:w="35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Model downloads, corpus-style sensitivity</w:t>
            </w:r>
          </w:p>
        </w:tc>
        <w:tc>
          <w:tcPr>
            <w:tcW w:type="dxa" w:w="421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Pinned + SHA-256; the reader is trained on SQuAD2, so its help is likely optimistic on SQuAD-derived corpora (flagged in the final report)</w:t>
            </w:r>
          </w:p>
        </w:tc>
      </w:tr>
      <w:tr>
        <w:trPr>
          <w:cantSplit/>
          <w:tblHeader w:val="off"/>
        </w:trPr>
        <w:tc>
          <w:tcPr>
            <w:tcW w:type="dxa" w:w="21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Dense retrieval index built at setup</w:t>
            </w:r>
          </w:p>
        </w:tc>
        <w:tc>
          <w:tcPr>
            <w:tcW w:type="dxa" w:w="35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Cold-start cost on a new corpus</w:t>
            </w:r>
          </w:p>
        </w:tc>
        <w:tc>
          <w:tcPr>
            <w:tcW w:type="dxa" w:w="421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Off the per-turn clock; embeddings cached by content hash</w:t>
            </w:r>
          </w:p>
        </w:tc>
      </w:tr>
      <w:tr>
        <w:trPr>
          <w:cantSplit/>
          <w:tblHeader w:val="off"/>
        </w:trPr>
        <w:tc>
          <w:tcPr>
            <w:tcW w:type="dxa" w:w="2156"/>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Per-turn timeout -&gt; uncertainty</w:t>
            </w:r>
          </w:p>
        </w:tc>
        <w:tc>
          <w:tcPr>
            <w:tcW w:type="dxa" w:w="3539"/>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A slow correct retrieval is abandoned</w:t>
            </w:r>
          </w:p>
        </w:tc>
        <w:tc>
          <w:tcPr>
            <w:tcW w:type="dxa" w:w="4211"/>
            <w:tcBorders>
              <w:top w:val="single" w:color="B7BDC6" w:sz="4"/>
              <w:left w:val="single" w:color="B7BDC6" w:sz="4"/>
              <w:bottom w:val="single" w:color="B7BDC6" w:sz="4"/>
              <w:right w:val="single" w:color="B7BDC6" w:sz="4"/>
            </w:tcBorders>
            <w:tcMar>
              <w:top w:type="dxa" w:w="40"/>
              <w:left w:type="dxa" w:w="70"/>
              <w:bottom w:type="dxa" w:w="40"/>
              <w:right w:type="dxa" w:w="70"/>
            </w:tcMar>
          </w:tcPr>
          <w:p>
            <w:pPr>
              <w:spacing w:after="0" w:before="0" w:line="240"/>
            </w:pPr>
            <w:r>
              <w:rPr>
                <w:rFonts w:ascii="Calibri" w:cs="Calibri" w:eastAsia="Calibri" w:hAnsi="Calibri"/>
                <w:b w:val="false"/>
                <w:bCs w:val="false"/>
                <w:sz w:val="18"/>
                <w:szCs w:val="18"/>
              </w:rPr>
              <w:t xml:space="preserve">Configurable; degraded turns still emit a complete </w:t>
            </w:r>
            <w:r>
              <w:rPr>
                <w:rFonts w:ascii="Consolas" w:cs="Consolas" w:eastAsia="Consolas" w:hAnsi="Consolas"/>
                <w:b w:val="false"/>
                <w:bCs w:val="false"/>
                <w:sz w:val="16"/>
                <w:szCs w:val="16"/>
                <w:shd w:fill="EEF0F3" w:color="auto" w:val="clear"/>
              </w:rPr>
              <w:t xml:space="preserve">turn_result</w:t>
            </w:r>
            <w:r>
              <w:rPr>
                <w:rFonts w:ascii="Calibri" w:cs="Calibri" w:eastAsia="Calibri" w:hAnsi="Calibri"/>
                <w:b w:val="false"/>
                <w:bCs w:val="false"/>
                <w:sz w:val="18"/>
                <w:szCs w:val="18"/>
              </w:rPr>
              <w:t xml:space="preserve"> and an </w:t>
            </w:r>
            <w:r>
              <w:rPr>
                <w:rFonts w:ascii="Consolas" w:cs="Consolas" w:eastAsia="Consolas" w:hAnsi="Consolas"/>
                <w:b w:val="false"/>
                <w:bCs w:val="false"/>
                <w:sz w:val="16"/>
                <w:szCs w:val="16"/>
                <w:shd w:fill="EEF0F3" w:color="auto" w:val="clear"/>
              </w:rPr>
              <w:t xml:space="preserve">error</w:t>
            </w:r>
            <w:r>
              <w:rPr>
                <w:rFonts w:ascii="Calibri" w:cs="Calibri" w:eastAsia="Calibri" w:hAnsi="Calibri"/>
                <w:b w:val="false"/>
                <w:bCs w:val="false"/>
                <w:sz w:val="18"/>
                <w:szCs w:val="18"/>
              </w:rPr>
              <w:t xml:space="preserve"> event</w:t>
            </w:r>
          </w:p>
        </w:tc>
      </w:tr>
    </w:tbl>
    <w:p>
      <w:pPr>
        <w:spacing w:after="100" w:before="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Streaming Live RAG - Architecture Brief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lvl>
    <w:lvl w:ilvl="1" w: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Streaming Live RAG - Architecture Brief</dc:title>
  <dc:creator>Virtual Vanguards</dc:creator>
  <cp:lastModifiedBy>Un-named</cp:lastModifiedBy>
  <cp:revision>1</cp:revision>
  <dcterms:created xsi:type="dcterms:W3CDTF">2026-09-30T18:39:19.676Z</dcterms:created>
  <dcterms:modified xsi:type="dcterms:W3CDTF">2026-09-30T18:39:19.676Z</dcterms:modified>
</cp:coreProperties>
</file>

<file path=docProps/custom.xml><?xml version="1.0" encoding="utf-8"?>
<Properties xmlns="http://schemas.openxmlformats.org/officeDocument/2006/custom-properties" xmlns:vt="http://schemas.openxmlformats.org/officeDocument/2006/docPropsVTypes"/>
</file>