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DBB7D" w14:textId="3B49B6E8" w:rsidR="00DF2CFB" w:rsidRPr="00C2229A" w:rsidRDefault="00C2229A">
      <w:pPr>
        <w:rPr>
          <w:rFonts w:ascii="Algerian" w:hAnsi="Algerian"/>
          <w:sz w:val="72"/>
          <w:szCs w:val="72"/>
          <w:u w:val="single"/>
        </w:rPr>
      </w:pPr>
      <w:r w:rsidRPr="00C2229A">
        <w:rPr>
          <w:rFonts w:ascii="Algerian" w:hAnsi="Algerian"/>
          <w:sz w:val="72"/>
          <w:szCs w:val="72"/>
          <w:u w:val="single"/>
        </w:rPr>
        <w:t>Automated Web Scanner</w:t>
      </w:r>
    </w:p>
    <w:p w14:paraId="4BFD7AD8" w14:textId="77777777" w:rsidR="00C2229A" w:rsidRPr="00C2229A" w:rsidRDefault="00C2229A">
      <w:pPr>
        <w:rPr>
          <w:rFonts w:ascii="Georgia" w:hAnsi="Georgia"/>
          <w:sz w:val="72"/>
          <w:szCs w:val="72"/>
        </w:rPr>
      </w:pPr>
    </w:p>
    <w:p w14:paraId="06652DEC" w14:textId="29188BDD" w:rsidR="00C2229A" w:rsidRDefault="00C2229A">
      <w:pPr>
        <w:rPr>
          <w:rFonts w:ascii="Georgia" w:hAnsi="Georgia"/>
          <w:i/>
          <w:iCs/>
          <w:sz w:val="44"/>
          <w:szCs w:val="44"/>
        </w:rPr>
      </w:pPr>
      <w:r w:rsidRPr="00C2229A">
        <w:rPr>
          <w:rFonts w:ascii="Georgia" w:hAnsi="Georgia"/>
          <w:i/>
          <w:iCs/>
          <w:sz w:val="44"/>
          <w:szCs w:val="44"/>
        </w:rPr>
        <w:t xml:space="preserve">   </w:t>
      </w:r>
      <w:r>
        <w:rPr>
          <w:rFonts w:ascii="Georgia" w:hAnsi="Georgia"/>
          <w:i/>
          <w:iCs/>
          <w:sz w:val="44"/>
          <w:szCs w:val="44"/>
        </w:rPr>
        <w:t xml:space="preserve">  </w:t>
      </w:r>
      <w:r w:rsidRPr="00C2229A">
        <w:rPr>
          <w:rFonts w:ascii="Georgia" w:hAnsi="Georgia"/>
          <w:i/>
          <w:iCs/>
          <w:sz w:val="44"/>
          <w:szCs w:val="44"/>
        </w:rPr>
        <w:t>Cybersecurity Bootcamp Project Report</w:t>
      </w:r>
    </w:p>
    <w:p w14:paraId="64EEDE81" w14:textId="77777777" w:rsidR="00C2229A" w:rsidRDefault="00C2229A">
      <w:pPr>
        <w:rPr>
          <w:rFonts w:ascii="Georgia" w:hAnsi="Georgia"/>
          <w:i/>
          <w:iCs/>
          <w:sz w:val="44"/>
          <w:szCs w:val="44"/>
        </w:rPr>
      </w:pPr>
    </w:p>
    <w:p w14:paraId="78F3857D" w14:textId="16AA2A19" w:rsidR="00C2229A" w:rsidRDefault="00C2229A">
      <w:pPr>
        <w:rPr>
          <w:rFonts w:ascii="Georgia" w:hAnsi="Georgia"/>
          <w:b/>
          <w:bCs/>
          <w:sz w:val="44"/>
          <w:szCs w:val="44"/>
        </w:rPr>
      </w:pPr>
      <w:r>
        <w:rPr>
          <w:rFonts w:ascii="Georgia" w:hAnsi="Georgia"/>
          <w:b/>
          <w:bCs/>
          <w:sz w:val="44"/>
          <w:szCs w:val="44"/>
        </w:rPr>
        <w:t xml:space="preserve">           </w:t>
      </w:r>
      <w:r w:rsidRPr="00C2229A">
        <w:rPr>
          <w:rFonts w:ascii="Georgia" w:hAnsi="Georgia"/>
          <w:b/>
          <w:bCs/>
          <w:sz w:val="44"/>
          <w:szCs w:val="44"/>
        </w:rPr>
        <w:t>Prepared by: Shriti Kumari</w:t>
      </w:r>
    </w:p>
    <w:p w14:paraId="6D19CA77" w14:textId="46B043EA" w:rsidR="00C2229A" w:rsidRDefault="00C2229A" w:rsidP="00C2229A">
      <w:pPr>
        <w:rPr>
          <w:rFonts w:ascii="Georgia" w:hAnsi="Georgia"/>
          <w:sz w:val="44"/>
          <w:szCs w:val="44"/>
        </w:rPr>
      </w:pPr>
      <w:r>
        <w:rPr>
          <w:rFonts w:ascii="Georgia" w:hAnsi="Georgia"/>
          <w:sz w:val="44"/>
          <w:szCs w:val="44"/>
        </w:rPr>
        <w:t xml:space="preserve">  </w:t>
      </w:r>
      <w:r w:rsidRPr="00C2229A">
        <w:rPr>
          <w:rFonts w:ascii="Georgia" w:hAnsi="Georgia"/>
          <w:sz w:val="44"/>
          <w:szCs w:val="44"/>
        </w:rPr>
        <w:t>Project type: Educational cybersecurity tool</w:t>
      </w:r>
    </w:p>
    <w:p w14:paraId="65B44CE9" w14:textId="77777777" w:rsidR="00C2229A" w:rsidRDefault="00C2229A" w:rsidP="00C2229A">
      <w:pPr>
        <w:rPr>
          <w:rFonts w:ascii="Georgia" w:hAnsi="Georgia"/>
          <w:sz w:val="44"/>
          <w:szCs w:val="44"/>
        </w:rPr>
      </w:pPr>
    </w:p>
    <w:p w14:paraId="1D199CD2" w14:textId="74BD90D2" w:rsidR="00C2229A" w:rsidRDefault="00C2229A">
      <w:pPr>
        <w:rPr>
          <w:rFonts w:ascii="Georgia" w:hAnsi="Georgia"/>
          <w:sz w:val="44"/>
          <w:szCs w:val="44"/>
        </w:rPr>
      </w:pPr>
      <w:r>
        <w:rPr>
          <w:noProof/>
        </w:rPr>
        <w:drawing>
          <wp:inline distT="0" distB="0" distL="0" distR="0" wp14:anchorId="42BE6C1C" wp14:editId="12DA4836">
            <wp:extent cx="5943600" cy="3962400"/>
            <wp:effectExtent l="0" t="0" r="0" b="0"/>
            <wp:docPr id="27795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2BDF01B" w14:textId="77777777" w:rsidR="00C2229A" w:rsidRDefault="00C2229A" w:rsidP="00C2229A">
      <w:pPr>
        <w:rPr>
          <w:rFonts w:ascii="Georgia" w:hAnsi="Georgia"/>
          <w:b/>
          <w:bCs/>
          <w:sz w:val="22"/>
          <w:szCs w:val="22"/>
        </w:rPr>
      </w:pPr>
    </w:p>
    <w:p w14:paraId="666394D0" w14:textId="27A9A8D0" w:rsidR="00C2229A" w:rsidRPr="00C2229A" w:rsidRDefault="00C2229A" w:rsidP="00C2229A">
      <w:pPr>
        <w:rPr>
          <w:rFonts w:ascii="Georgia" w:hAnsi="Georgia"/>
          <w:sz w:val="22"/>
          <w:szCs w:val="22"/>
          <w:u w:val="single"/>
        </w:rPr>
      </w:pPr>
      <w:r w:rsidRPr="00C2229A">
        <w:rPr>
          <w:rFonts w:ascii="Georgia" w:hAnsi="Georgia"/>
          <w:b/>
          <w:bCs/>
          <w:sz w:val="22"/>
          <w:szCs w:val="22"/>
        </w:rPr>
        <w:lastRenderedPageBreak/>
        <w:t xml:space="preserve">1. </w:t>
      </w:r>
      <w:r w:rsidRPr="00C2229A">
        <w:rPr>
          <w:rFonts w:ascii="Georgia" w:hAnsi="Georgia"/>
          <w:b/>
          <w:bCs/>
          <w:sz w:val="22"/>
          <w:szCs w:val="22"/>
          <w:u w:val="single"/>
        </w:rPr>
        <w:t>Abstract</w:t>
      </w:r>
    </w:p>
    <w:p w14:paraId="1550E5CD" w14:textId="77777777" w:rsidR="00C2229A" w:rsidRPr="00C2229A" w:rsidRDefault="00C2229A" w:rsidP="00C2229A">
      <w:pPr>
        <w:rPr>
          <w:rFonts w:ascii="Georgia" w:hAnsi="Georgia"/>
          <w:sz w:val="22"/>
          <w:szCs w:val="22"/>
        </w:rPr>
      </w:pPr>
      <w:r w:rsidRPr="00C2229A">
        <w:rPr>
          <w:rFonts w:ascii="Georgia" w:hAnsi="Georgia"/>
          <w:sz w:val="22"/>
          <w:szCs w:val="22"/>
        </w:rPr>
        <w:t>The Automated Web Scanner is a basic Python-based tool designed to inspect selected HTTP security response headers and report visible Cross-Origin Resource Sharing (CORS) response headers. It accepts a website URL, makes a single HTTP GET request, presents observations in a console report, and can save findings as a JSON file. It is intended for learning and basic configuration review; it does not perform a full penetration test or prove that a website is secure or vulnerable.</w:t>
      </w:r>
    </w:p>
    <w:p w14:paraId="5B8CB513" w14:textId="77777777" w:rsidR="00C2229A" w:rsidRPr="00C2229A" w:rsidRDefault="00C2229A" w:rsidP="00C2229A">
      <w:pPr>
        <w:rPr>
          <w:rFonts w:ascii="Georgia" w:hAnsi="Georgia"/>
          <w:sz w:val="22"/>
          <w:szCs w:val="22"/>
          <w:u w:val="single"/>
        </w:rPr>
      </w:pPr>
      <w:r w:rsidRPr="00C2229A">
        <w:rPr>
          <w:rFonts w:ascii="Georgia" w:hAnsi="Georgia"/>
          <w:b/>
          <w:bCs/>
          <w:sz w:val="22"/>
          <w:szCs w:val="22"/>
        </w:rPr>
        <w:t xml:space="preserve">2. </w:t>
      </w:r>
      <w:r w:rsidRPr="00C2229A">
        <w:rPr>
          <w:rFonts w:ascii="Georgia" w:hAnsi="Georgia"/>
          <w:b/>
          <w:bCs/>
          <w:sz w:val="22"/>
          <w:szCs w:val="22"/>
          <w:u w:val="single"/>
        </w:rPr>
        <w:t>Introduction</w:t>
      </w:r>
    </w:p>
    <w:p w14:paraId="400B7E4E" w14:textId="77777777" w:rsidR="00C2229A" w:rsidRPr="00C2229A" w:rsidRDefault="00C2229A" w:rsidP="00C2229A">
      <w:pPr>
        <w:rPr>
          <w:rFonts w:ascii="Georgia" w:hAnsi="Georgia"/>
          <w:sz w:val="22"/>
          <w:szCs w:val="22"/>
        </w:rPr>
      </w:pPr>
      <w:r w:rsidRPr="00C2229A">
        <w:rPr>
          <w:rFonts w:ascii="Georgia" w:hAnsi="Georgia"/>
          <w:sz w:val="22"/>
          <w:szCs w:val="22"/>
        </w:rPr>
        <w:t>Web applications communicate with browsers using HTTP responses. Response headers can provide security-related controls, while CORS headers describe how browsers may allow cross-origin access to resources. Reviewing these headers can help developers identify configurations that may need further assessment.</w:t>
      </w:r>
    </w:p>
    <w:p w14:paraId="13F95F77" w14:textId="77777777" w:rsidR="00C2229A" w:rsidRPr="00C2229A" w:rsidRDefault="00C2229A" w:rsidP="00C2229A">
      <w:pPr>
        <w:rPr>
          <w:rFonts w:ascii="Georgia" w:hAnsi="Georgia"/>
          <w:sz w:val="22"/>
          <w:szCs w:val="22"/>
          <w:u w:val="single"/>
        </w:rPr>
      </w:pPr>
      <w:r w:rsidRPr="00C2229A">
        <w:rPr>
          <w:rFonts w:ascii="Georgia" w:hAnsi="Georgia"/>
          <w:b/>
          <w:bCs/>
          <w:sz w:val="22"/>
          <w:szCs w:val="22"/>
        </w:rPr>
        <w:t xml:space="preserve">3. </w:t>
      </w:r>
      <w:r w:rsidRPr="00C2229A">
        <w:rPr>
          <w:rFonts w:ascii="Georgia" w:hAnsi="Georgia"/>
          <w:b/>
          <w:bCs/>
          <w:sz w:val="22"/>
          <w:szCs w:val="22"/>
          <w:u w:val="single"/>
        </w:rPr>
        <w:t>Problem Statement</w:t>
      </w:r>
    </w:p>
    <w:p w14:paraId="60D005A3" w14:textId="77777777" w:rsidR="00C2229A" w:rsidRPr="00C2229A" w:rsidRDefault="00C2229A" w:rsidP="00C2229A">
      <w:pPr>
        <w:rPr>
          <w:rFonts w:ascii="Georgia" w:hAnsi="Georgia"/>
          <w:sz w:val="22"/>
          <w:szCs w:val="22"/>
        </w:rPr>
      </w:pPr>
      <w:r w:rsidRPr="00C2229A">
        <w:rPr>
          <w:rFonts w:ascii="Georgia" w:hAnsi="Georgia"/>
          <w:sz w:val="22"/>
          <w:szCs w:val="22"/>
        </w:rPr>
        <w:t>Checking security-related response headers manually can be repetitive. This project provides a simple command-line utility that displays selected headers, explains their general purpose, and records basic observations for later review.</w:t>
      </w:r>
    </w:p>
    <w:p w14:paraId="27751AE7" w14:textId="77777777" w:rsidR="00C2229A" w:rsidRPr="00C2229A" w:rsidRDefault="00C2229A" w:rsidP="00C2229A">
      <w:pPr>
        <w:rPr>
          <w:rFonts w:ascii="Georgia" w:hAnsi="Georgia"/>
          <w:sz w:val="22"/>
          <w:szCs w:val="22"/>
          <w:u w:val="single"/>
        </w:rPr>
      </w:pPr>
      <w:r w:rsidRPr="00C2229A">
        <w:rPr>
          <w:rFonts w:ascii="Georgia" w:hAnsi="Georgia"/>
          <w:b/>
          <w:bCs/>
          <w:sz w:val="22"/>
          <w:szCs w:val="22"/>
        </w:rPr>
        <w:t xml:space="preserve">4. </w:t>
      </w:r>
      <w:r w:rsidRPr="00C2229A">
        <w:rPr>
          <w:rFonts w:ascii="Georgia" w:hAnsi="Georgia"/>
          <w:b/>
          <w:bCs/>
          <w:sz w:val="22"/>
          <w:szCs w:val="22"/>
          <w:u w:val="single"/>
        </w:rPr>
        <w:t>Objectives</w:t>
      </w:r>
    </w:p>
    <w:p w14:paraId="5295DDD8" w14:textId="77777777" w:rsidR="00C2229A" w:rsidRPr="00C2229A" w:rsidRDefault="00C2229A" w:rsidP="00C2229A">
      <w:pPr>
        <w:rPr>
          <w:rFonts w:ascii="Georgia" w:hAnsi="Georgia"/>
          <w:sz w:val="22"/>
          <w:szCs w:val="22"/>
        </w:rPr>
      </w:pPr>
      <w:r w:rsidRPr="00C2229A">
        <w:rPr>
          <w:rFonts w:ascii="Georgia" w:hAnsi="Georgia"/>
          <w:sz w:val="22"/>
          <w:szCs w:val="22"/>
        </w:rPr>
        <w:t>Accept and validate a website URL.</w:t>
      </w:r>
    </w:p>
    <w:p w14:paraId="5A6C7DB6" w14:textId="77777777" w:rsidR="00C2229A" w:rsidRPr="00C2229A" w:rsidRDefault="00C2229A" w:rsidP="00C2229A">
      <w:pPr>
        <w:rPr>
          <w:rFonts w:ascii="Georgia" w:hAnsi="Georgia"/>
          <w:sz w:val="22"/>
          <w:szCs w:val="22"/>
        </w:rPr>
      </w:pPr>
      <w:r w:rsidRPr="00C2229A">
        <w:rPr>
          <w:rFonts w:ascii="Georgia" w:hAnsi="Georgia"/>
          <w:sz w:val="22"/>
          <w:szCs w:val="22"/>
        </w:rPr>
        <w:t>Check whether selected HTTP security headers appear in the response.</w:t>
      </w:r>
    </w:p>
    <w:p w14:paraId="0F1F8B95" w14:textId="77777777" w:rsidR="00C2229A" w:rsidRPr="00C2229A" w:rsidRDefault="00C2229A" w:rsidP="00C2229A">
      <w:pPr>
        <w:rPr>
          <w:rFonts w:ascii="Georgia" w:hAnsi="Georgia"/>
          <w:sz w:val="22"/>
          <w:szCs w:val="22"/>
        </w:rPr>
      </w:pPr>
      <w:r w:rsidRPr="00C2229A">
        <w:rPr>
          <w:rFonts w:ascii="Georgia" w:hAnsi="Georgia"/>
          <w:sz w:val="22"/>
          <w:szCs w:val="22"/>
        </w:rPr>
        <w:t>Display selected CORS response headers and explanatory notes.</w:t>
      </w:r>
    </w:p>
    <w:p w14:paraId="483A8C26" w14:textId="77777777" w:rsidR="00C2229A" w:rsidRPr="00C2229A" w:rsidRDefault="00C2229A" w:rsidP="00C2229A">
      <w:pPr>
        <w:rPr>
          <w:rFonts w:ascii="Georgia" w:hAnsi="Georgia"/>
          <w:sz w:val="22"/>
          <w:szCs w:val="22"/>
        </w:rPr>
      </w:pPr>
      <w:r w:rsidRPr="00C2229A">
        <w:rPr>
          <w:rFonts w:ascii="Georgia" w:hAnsi="Georgia"/>
          <w:sz w:val="22"/>
          <w:szCs w:val="22"/>
        </w:rPr>
        <w:t>Handle common URL, connection, timeout, and TLS-related errors.</w:t>
      </w:r>
    </w:p>
    <w:p w14:paraId="091F706A" w14:textId="77777777" w:rsidR="00C2229A" w:rsidRPr="00C2229A" w:rsidRDefault="00C2229A" w:rsidP="00C2229A">
      <w:pPr>
        <w:rPr>
          <w:rFonts w:ascii="Georgia" w:hAnsi="Georgia"/>
          <w:sz w:val="22"/>
          <w:szCs w:val="22"/>
        </w:rPr>
      </w:pPr>
      <w:r w:rsidRPr="00C2229A">
        <w:rPr>
          <w:rFonts w:ascii="Georgia" w:hAnsi="Georgia"/>
          <w:sz w:val="22"/>
          <w:szCs w:val="22"/>
        </w:rPr>
        <w:t>Optionally save scan findings as a timestamped JSON report.</w:t>
      </w:r>
    </w:p>
    <w:p w14:paraId="1628477C" w14:textId="77777777" w:rsidR="00C2229A" w:rsidRDefault="00C2229A" w:rsidP="00C2229A">
      <w:pPr>
        <w:rPr>
          <w:rFonts w:ascii="Georgia" w:hAnsi="Georgia"/>
          <w:sz w:val="22"/>
          <w:szCs w:val="22"/>
        </w:rPr>
      </w:pPr>
      <w:r w:rsidRPr="00C2229A">
        <w:rPr>
          <w:rFonts w:ascii="Georgia" w:hAnsi="Georgia"/>
          <w:sz w:val="22"/>
          <w:szCs w:val="22"/>
        </w:rPr>
        <w:t>Encourage authorized testing and communicate the tool's limitations.</w:t>
      </w:r>
    </w:p>
    <w:p w14:paraId="60A16B14" w14:textId="77777777" w:rsidR="00054473" w:rsidRPr="00054473" w:rsidRDefault="00054473" w:rsidP="00054473">
      <w:pPr>
        <w:rPr>
          <w:rFonts w:ascii="Georgia" w:hAnsi="Georgia"/>
          <w:sz w:val="22"/>
          <w:szCs w:val="22"/>
        </w:rPr>
      </w:pPr>
      <w:r w:rsidRPr="00054473">
        <w:rPr>
          <w:rFonts w:ascii="Georgia" w:hAnsi="Georgia"/>
          <w:b/>
          <w:bCs/>
          <w:sz w:val="22"/>
          <w:szCs w:val="22"/>
        </w:rPr>
        <w:t xml:space="preserve">5. </w:t>
      </w:r>
      <w:r w:rsidRPr="00054473">
        <w:rPr>
          <w:rFonts w:ascii="Georgia" w:hAnsi="Georgia"/>
          <w:b/>
          <w:bCs/>
          <w:sz w:val="22"/>
          <w:szCs w:val="22"/>
          <w:u w:val="single"/>
        </w:rPr>
        <w:t>Tools and Technologies</w:t>
      </w:r>
    </w:p>
    <w:p w14:paraId="2B95B748" w14:textId="77777777" w:rsidR="00054473" w:rsidRPr="00054473" w:rsidRDefault="00054473" w:rsidP="00054473">
      <w:pPr>
        <w:rPr>
          <w:rFonts w:ascii="Georgia" w:hAnsi="Georgia"/>
          <w:sz w:val="22"/>
          <w:szCs w:val="22"/>
        </w:rPr>
      </w:pPr>
      <w:r w:rsidRPr="00054473">
        <w:rPr>
          <w:rFonts w:ascii="Georgia" w:hAnsi="Georgia"/>
          <w:sz w:val="22"/>
          <w:szCs w:val="22"/>
        </w:rPr>
        <w:t>Python — programming language used to implement the scanner.</w:t>
      </w:r>
    </w:p>
    <w:p w14:paraId="29A516E8" w14:textId="77777777" w:rsidR="00054473" w:rsidRPr="00054473" w:rsidRDefault="00054473" w:rsidP="00054473">
      <w:pPr>
        <w:rPr>
          <w:rFonts w:ascii="Georgia" w:hAnsi="Georgia"/>
          <w:sz w:val="22"/>
          <w:szCs w:val="22"/>
        </w:rPr>
      </w:pPr>
      <w:r w:rsidRPr="00054473">
        <w:rPr>
          <w:rFonts w:ascii="Georgia" w:hAnsi="Georgia"/>
          <w:sz w:val="22"/>
          <w:szCs w:val="22"/>
        </w:rPr>
        <w:t>requests — sends the HTTP GET request and provides access to response headers.</w:t>
      </w:r>
    </w:p>
    <w:p w14:paraId="3D6C7C47" w14:textId="77777777" w:rsidR="00054473" w:rsidRPr="00054473" w:rsidRDefault="00054473" w:rsidP="00054473">
      <w:pPr>
        <w:rPr>
          <w:rFonts w:ascii="Georgia" w:hAnsi="Georgia"/>
          <w:sz w:val="22"/>
          <w:szCs w:val="22"/>
        </w:rPr>
      </w:pPr>
      <w:r w:rsidRPr="00054473">
        <w:rPr>
          <w:rFonts w:ascii="Georgia" w:hAnsi="Georgia"/>
          <w:sz w:val="22"/>
          <w:szCs w:val="22"/>
        </w:rPr>
        <w:t>socket — resolves the hostname before the request.</w:t>
      </w:r>
    </w:p>
    <w:p w14:paraId="05E879E7" w14:textId="77777777" w:rsidR="00054473" w:rsidRPr="00054473" w:rsidRDefault="00054473" w:rsidP="00054473">
      <w:pPr>
        <w:rPr>
          <w:rFonts w:ascii="Georgia" w:hAnsi="Georgia"/>
          <w:sz w:val="22"/>
          <w:szCs w:val="22"/>
        </w:rPr>
      </w:pPr>
      <w:proofErr w:type="spellStart"/>
      <w:r w:rsidRPr="00054473">
        <w:rPr>
          <w:rFonts w:ascii="Georgia" w:hAnsi="Georgia"/>
          <w:sz w:val="22"/>
          <w:szCs w:val="22"/>
        </w:rPr>
        <w:t>ipaddress</w:t>
      </w:r>
      <w:proofErr w:type="spellEnd"/>
      <w:r w:rsidRPr="00054473">
        <w:rPr>
          <w:rFonts w:ascii="Georgia" w:hAnsi="Georgia"/>
          <w:sz w:val="22"/>
          <w:szCs w:val="22"/>
        </w:rPr>
        <w:t xml:space="preserve"> — checks whether resolved IP addresses are public addresses.</w:t>
      </w:r>
    </w:p>
    <w:p w14:paraId="429938AF" w14:textId="77777777" w:rsidR="00054473" w:rsidRPr="00054473" w:rsidRDefault="00054473" w:rsidP="00054473">
      <w:pPr>
        <w:rPr>
          <w:rFonts w:ascii="Georgia" w:hAnsi="Georgia"/>
          <w:sz w:val="22"/>
          <w:szCs w:val="22"/>
        </w:rPr>
      </w:pPr>
      <w:proofErr w:type="spellStart"/>
      <w:proofErr w:type="gramStart"/>
      <w:r w:rsidRPr="00054473">
        <w:rPr>
          <w:rFonts w:ascii="Georgia" w:hAnsi="Georgia"/>
          <w:sz w:val="22"/>
          <w:szCs w:val="22"/>
        </w:rPr>
        <w:t>urllib.parse</w:t>
      </w:r>
      <w:proofErr w:type="spellEnd"/>
      <w:proofErr w:type="gramEnd"/>
      <w:r w:rsidRPr="00054473">
        <w:rPr>
          <w:rFonts w:ascii="Georgia" w:hAnsi="Georgia"/>
          <w:sz w:val="22"/>
          <w:szCs w:val="22"/>
        </w:rPr>
        <w:t xml:space="preserve"> — parses URL components.</w:t>
      </w:r>
    </w:p>
    <w:p w14:paraId="0B205A09" w14:textId="77777777" w:rsidR="00054473" w:rsidRPr="00054473" w:rsidRDefault="00054473" w:rsidP="00054473">
      <w:pPr>
        <w:rPr>
          <w:rFonts w:ascii="Georgia" w:hAnsi="Georgia"/>
          <w:sz w:val="22"/>
          <w:szCs w:val="22"/>
        </w:rPr>
      </w:pPr>
      <w:proofErr w:type="spellStart"/>
      <w:r w:rsidRPr="00054473">
        <w:rPr>
          <w:rFonts w:ascii="Georgia" w:hAnsi="Georgia"/>
          <w:sz w:val="22"/>
          <w:szCs w:val="22"/>
        </w:rPr>
        <w:t>json</w:t>
      </w:r>
      <w:proofErr w:type="spellEnd"/>
      <w:r w:rsidRPr="00054473">
        <w:rPr>
          <w:rFonts w:ascii="Georgia" w:hAnsi="Georgia"/>
          <w:sz w:val="22"/>
          <w:szCs w:val="22"/>
        </w:rPr>
        <w:t xml:space="preserve"> — writes scan results to a JSON report.</w:t>
      </w:r>
    </w:p>
    <w:p w14:paraId="732AB12E" w14:textId="77777777" w:rsidR="00054473" w:rsidRPr="00054473" w:rsidRDefault="00054473" w:rsidP="00054473">
      <w:pPr>
        <w:rPr>
          <w:rFonts w:ascii="Georgia" w:hAnsi="Georgia"/>
          <w:sz w:val="22"/>
          <w:szCs w:val="22"/>
        </w:rPr>
      </w:pPr>
      <w:proofErr w:type="spellStart"/>
      <w:r w:rsidRPr="00054473">
        <w:rPr>
          <w:rFonts w:ascii="Georgia" w:hAnsi="Georgia"/>
          <w:sz w:val="22"/>
          <w:szCs w:val="22"/>
        </w:rPr>
        <w:t>pathlib</w:t>
      </w:r>
      <w:proofErr w:type="spellEnd"/>
      <w:r w:rsidRPr="00054473">
        <w:rPr>
          <w:rFonts w:ascii="Georgia" w:hAnsi="Georgia"/>
          <w:sz w:val="22"/>
          <w:szCs w:val="22"/>
        </w:rPr>
        <w:t xml:space="preserve"> — creates and manages the report output path.</w:t>
      </w:r>
    </w:p>
    <w:p w14:paraId="47DC2E77" w14:textId="77777777" w:rsidR="00054473" w:rsidRPr="00054473" w:rsidRDefault="00054473" w:rsidP="00054473">
      <w:pPr>
        <w:rPr>
          <w:rFonts w:ascii="Georgia" w:hAnsi="Georgia"/>
          <w:sz w:val="22"/>
          <w:szCs w:val="22"/>
        </w:rPr>
      </w:pPr>
      <w:r w:rsidRPr="00054473">
        <w:rPr>
          <w:rFonts w:ascii="Georgia" w:hAnsi="Georgia"/>
          <w:sz w:val="22"/>
          <w:szCs w:val="22"/>
        </w:rPr>
        <w:t>datetime — adds timestamps to scan results and report filenames.</w:t>
      </w:r>
    </w:p>
    <w:p w14:paraId="64EF75B4" w14:textId="77777777" w:rsidR="00054473" w:rsidRPr="00054473" w:rsidRDefault="00054473" w:rsidP="00054473">
      <w:pPr>
        <w:rPr>
          <w:rFonts w:ascii="Georgia" w:hAnsi="Georgia"/>
          <w:sz w:val="22"/>
          <w:szCs w:val="22"/>
        </w:rPr>
      </w:pPr>
      <w:r w:rsidRPr="00054473">
        <w:rPr>
          <w:rFonts w:ascii="Georgia" w:hAnsi="Georgia"/>
          <w:b/>
          <w:bCs/>
          <w:sz w:val="22"/>
          <w:szCs w:val="22"/>
        </w:rPr>
        <w:lastRenderedPageBreak/>
        <w:t xml:space="preserve">6. </w:t>
      </w:r>
      <w:r w:rsidRPr="00054473">
        <w:rPr>
          <w:rFonts w:ascii="Georgia" w:hAnsi="Georgia"/>
          <w:b/>
          <w:bCs/>
          <w:sz w:val="22"/>
          <w:szCs w:val="22"/>
          <w:u w:val="single"/>
        </w:rPr>
        <w:t>How the Scanner Works</w:t>
      </w:r>
    </w:p>
    <w:p w14:paraId="51835880" w14:textId="77777777" w:rsidR="00054473" w:rsidRPr="00054473" w:rsidRDefault="00054473" w:rsidP="00054473">
      <w:pPr>
        <w:rPr>
          <w:rFonts w:ascii="Georgia" w:hAnsi="Georgia"/>
          <w:sz w:val="22"/>
          <w:szCs w:val="22"/>
        </w:rPr>
      </w:pPr>
      <w:r w:rsidRPr="00054473">
        <w:rPr>
          <w:rFonts w:ascii="Georgia" w:hAnsi="Georgia"/>
          <w:sz w:val="22"/>
          <w:szCs w:val="22"/>
        </w:rPr>
        <w:t>URL input and validation: accepts a URL, adds HTTPS when no scheme is supplied, and rejects unsupported schemes or URLs containing credentials.</w:t>
      </w:r>
    </w:p>
    <w:p w14:paraId="36E705BC" w14:textId="77777777" w:rsidR="00054473" w:rsidRPr="00054473" w:rsidRDefault="00054473" w:rsidP="00054473">
      <w:pPr>
        <w:rPr>
          <w:rFonts w:ascii="Georgia" w:hAnsi="Georgia"/>
          <w:sz w:val="22"/>
          <w:szCs w:val="22"/>
        </w:rPr>
      </w:pPr>
      <w:r w:rsidRPr="00054473">
        <w:rPr>
          <w:rFonts w:ascii="Georgia" w:hAnsi="Georgia"/>
          <w:sz w:val="22"/>
          <w:szCs w:val="22"/>
        </w:rPr>
        <w:t>Host validation: resolves the hostname and rejects localhost or hostnames resolving to non-public addresses.</w:t>
      </w:r>
    </w:p>
    <w:p w14:paraId="57D3D1F7" w14:textId="77777777" w:rsidR="00054473" w:rsidRPr="00054473" w:rsidRDefault="00054473" w:rsidP="00054473">
      <w:pPr>
        <w:rPr>
          <w:rFonts w:ascii="Georgia" w:hAnsi="Georgia"/>
          <w:sz w:val="22"/>
          <w:szCs w:val="22"/>
        </w:rPr>
      </w:pPr>
      <w:r w:rsidRPr="00054473">
        <w:rPr>
          <w:rFonts w:ascii="Georgia" w:hAnsi="Georgia"/>
          <w:sz w:val="22"/>
          <w:szCs w:val="22"/>
        </w:rPr>
        <w:t>HTTP request: sends one GET request with a timeout and does not follow redirects.</w:t>
      </w:r>
    </w:p>
    <w:p w14:paraId="742AD44F" w14:textId="77777777" w:rsidR="00054473" w:rsidRPr="00054473" w:rsidRDefault="00054473" w:rsidP="00054473">
      <w:pPr>
        <w:rPr>
          <w:rFonts w:ascii="Georgia" w:hAnsi="Georgia"/>
          <w:sz w:val="22"/>
          <w:szCs w:val="22"/>
        </w:rPr>
      </w:pPr>
      <w:r w:rsidRPr="00054473">
        <w:rPr>
          <w:rFonts w:ascii="Georgia" w:hAnsi="Georgia"/>
          <w:sz w:val="22"/>
          <w:szCs w:val="22"/>
        </w:rPr>
        <w:t>Security-header review: checks Strict-Transport-Security, Content-Security-Policy, X-Content-Type-Options, X-Frame-Options, Referrer-Policy, and Permissions-Policy.</w:t>
      </w:r>
    </w:p>
    <w:p w14:paraId="2A1FC3E6" w14:textId="77777777" w:rsidR="00054473" w:rsidRPr="00054473" w:rsidRDefault="00054473" w:rsidP="00054473">
      <w:pPr>
        <w:rPr>
          <w:rFonts w:ascii="Georgia" w:hAnsi="Georgia"/>
          <w:sz w:val="22"/>
          <w:szCs w:val="22"/>
        </w:rPr>
      </w:pPr>
      <w:r w:rsidRPr="00054473">
        <w:rPr>
          <w:rFonts w:ascii="Georgia" w:hAnsi="Georgia"/>
          <w:sz w:val="22"/>
          <w:szCs w:val="22"/>
        </w:rPr>
        <w:t>CORS-header review: displays observed Access-Control-Allow-Origin, Access-Control-Allow-Credentials, Access-Control-Allow-Methods, Access-Control-Allow-Headers, and Vary values, with cautious explanatory notes.</w:t>
      </w:r>
    </w:p>
    <w:p w14:paraId="1FAB294C" w14:textId="77777777" w:rsidR="00054473" w:rsidRPr="00054473" w:rsidRDefault="00054473" w:rsidP="00054473">
      <w:pPr>
        <w:rPr>
          <w:rFonts w:ascii="Georgia" w:hAnsi="Georgia"/>
          <w:sz w:val="22"/>
          <w:szCs w:val="22"/>
        </w:rPr>
      </w:pPr>
      <w:r w:rsidRPr="00054473">
        <w:rPr>
          <w:rFonts w:ascii="Georgia" w:hAnsi="Georgia"/>
          <w:sz w:val="22"/>
          <w:szCs w:val="22"/>
        </w:rPr>
        <w:t>Results and export: prints a console report and can save findings to a timestamped JSON file inside a reports folder.</w:t>
      </w:r>
    </w:p>
    <w:p w14:paraId="3F7FE932" w14:textId="77777777" w:rsidR="00054473" w:rsidRPr="00054473" w:rsidRDefault="00054473" w:rsidP="00054473">
      <w:pPr>
        <w:rPr>
          <w:rFonts w:ascii="Georgia" w:hAnsi="Georgia"/>
          <w:sz w:val="22"/>
          <w:szCs w:val="22"/>
        </w:rPr>
      </w:pPr>
      <w:r w:rsidRPr="00054473">
        <w:rPr>
          <w:rFonts w:ascii="Georgia" w:hAnsi="Georgia"/>
          <w:b/>
          <w:bCs/>
          <w:sz w:val="22"/>
          <w:szCs w:val="22"/>
        </w:rPr>
        <w:t xml:space="preserve">7. </w:t>
      </w:r>
      <w:r w:rsidRPr="00054473">
        <w:rPr>
          <w:rFonts w:ascii="Georgia" w:hAnsi="Georgia"/>
          <w:b/>
          <w:bCs/>
          <w:sz w:val="22"/>
          <w:szCs w:val="22"/>
          <w:u w:val="single"/>
        </w:rPr>
        <w:t>Implementation Overview</w:t>
      </w:r>
    </w:p>
    <w:p w14:paraId="2921E6AD" w14:textId="77777777" w:rsidR="00054473" w:rsidRPr="00054473" w:rsidRDefault="00054473" w:rsidP="00054473">
      <w:pPr>
        <w:rPr>
          <w:rFonts w:ascii="Georgia" w:hAnsi="Georgia"/>
          <w:sz w:val="22"/>
          <w:szCs w:val="22"/>
        </w:rPr>
      </w:pPr>
      <w:r w:rsidRPr="00054473">
        <w:rPr>
          <w:rFonts w:ascii="Georgia" w:hAnsi="Georgia"/>
          <w:sz w:val="22"/>
          <w:szCs w:val="22"/>
        </w:rPr>
        <w:t>The program uses functions for URL normalization, public-host validation, CORS interpretation, website scanning, console reporting, JSON export, and program execution. A timeout is used for network requests, redirects are not followed, and TLS certificate verification is not disabled. The response body is read with a size limit because the tool primarily needs response metadata and headers.</w:t>
      </w:r>
    </w:p>
    <w:p w14:paraId="149B4794" w14:textId="77777777" w:rsidR="00054473" w:rsidRPr="00054473" w:rsidRDefault="00054473" w:rsidP="00054473">
      <w:pPr>
        <w:rPr>
          <w:rFonts w:ascii="Georgia" w:hAnsi="Georgia"/>
          <w:sz w:val="22"/>
          <w:szCs w:val="22"/>
        </w:rPr>
      </w:pPr>
      <w:r w:rsidRPr="00054473">
        <w:rPr>
          <w:rFonts w:ascii="Georgia" w:hAnsi="Georgia"/>
          <w:b/>
          <w:bCs/>
          <w:sz w:val="22"/>
          <w:szCs w:val="22"/>
        </w:rPr>
        <w:t xml:space="preserve">8. </w:t>
      </w:r>
      <w:r w:rsidRPr="00054473">
        <w:rPr>
          <w:rFonts w:ascii="Georgia" w:hAnsi="Georgia"/>
          <w:b/>
          <w:bCs/>
          <w:sz w:val="22"/>
          <w:szCs w:val="22"/>
          <w:u w:val="single"/>
        </w:rPr>
        <w:t>Testing Plan and Results</w:t>
      </w:r>
    </w:p>
    <w:p w14:paraId="2415AC3E" w14:textId="77777777" w:rsidR="00054473" w:rsidRPr="00054473" w:rsidRDefault="00054473" w:rsidP="00054473">
      <w:pPr>
        <w:rPr>
          <w:rFonts w:ascii="Georgia" w:hAnsi="Georgia"/>
          <w:sz w:val="22"/>
          <w:szCs w:val="22"/>
        </w:rPr>
      </w:pPr>
      <w:r w:rsidRPr="00054473">
        <w:rPr>
          <w:rFonts w:ascii="Georgia" w:hAnsi="Georgia"/>
          <w:sz w:val="22"/>
          <w:szCs w:val="22"/>
        </w:rPr>
        <w:t>The code includes handling for several expected situations, but actual test outcomes should be recorded only after running the program. Test only websites you own or have explicit permission to assess. Do not claim a test passed unless you observed the result.</w:t>
      </w:r>
    </w:p>
    <w:p w14:paraId="6E7D9831" w14:textId="77777777" w:rsidR="00054473" w:rsidRPr="00054473" w:rsidRDefault="00054473" w:rsidP="00054473">
      <w:pPr>
        <w:rPr>
          <w:rFonts w:ascii="Georgia" w:hAnsi="Georgia"/>
          <w:sz w:val="22"/>
          <w:szCs w:val="22"/>
        </w:rPr>
      </w:pPr>
      <w:r w:rsidRPr="00054473">
        <w:rPr>
          <w:rFonts w:ascii="Georgia" w:hAnsi="Georgia"/>
          <w:b/>
          <w:bCs/>
          <w:sz w:val="22"/>
          <w:szCs w:val="22"/>
        </w:rPr>
        <w:t>9</w:t>
      </w:r>
      <w:r w:rsidRPr="00054473">
        <w:rPr>
          <w:rFonts w:ascii="Georgia" w:hAnsi="Georgia"/>
          <w:b/>
          <w:bCs/>
          <w:sz w:val="22"/>
          <w:szCs w:val="22"/>
          <w:u w:val="single"/>
        </w:rPr>
        <w:t>. Limitations</w:t>
      </w:r>
    </w:p>
    <w:p w14:paraId="63448F8D" w14:textId="77777777" w:rsidR="00054473" w:rsidRPr="00054473" w:rsidRDefault="00054473" w:rsidP="00054473">
      <w:pPr>
        <w:rPr>
          <w:rFonts w:ascii="Georgia" w:hAnsi="Georgia"/>
          <w:sz w:val="22"/>
          <w:szCs w:val="22"/>
        </w:rPr>
      </w:pPr>
      <w:r w:rsidRPr="00054473">
        <w:rPr>
          <w:rFonts w:ascii="Georgia" w:hAnsi="Georgia"/>
          <w:sz w:val="22"/>
          <w:szCs w:val="22"/>
        </w:rPr>
        <w:t>The scanner checks a limited set of response headers only.</w:t>
      </w:r>
    </w:p>
    <w:p w14:paraId="584408E3" w14:textId="77777777" w:rsidR="00054473" w:rsidRPr="00054473" w:rsidRDefault="00054473" w:rsidP="00054473">
      <w:pPr>
        <w:rPr>
          <w:rFonts w:ascii="Georgia" w:hAnsi="Georgia"/>
          <w:sz w:val="22"/>
          <w:szCs w:val="22"/>
        </w:rPr>
      </w:pPr>
      <w:r w:rsidRPr="00054473">
        <w:rPr>
          <w:rFonts w:ascii="Georgia" w:hAnsi="Georgia"/>
          <w:sz w:val="22"/>
          <w:szCs w:val="22"/>
        </w:rPr>
        <w:t>It makes one ordinary GET request and does not follow redirects.</w:t>
      </w:r>
    </w:p>
    <w:p w14:paraId="4515BF30" w14:textId="77777777" w:rsidR="00054473" w:rsidRPr="00054473" w:rsidRDefault="00054473" w:rsidP="00054473">
      <w:pPr>
        <w:rPr>
          <w:rFonts w:ascii="Georgia" w:hAnsi="Georgia"/>
          <w:sz w:val="22"/>
          <w:szCs w:val="22"/>
        </w:rPr>
      </w:pPr>
      <w:r w:rsidRPr="00054473">
        <w:rPr>
          <w:rFonts w:ascii="Georgia" w:hAnsi="Georgia"/>
          <w:sz w:val="22"/>
          <w:szCs w:val="22"/>
        </w:rPr>
        <w:t>A missing security header is not automatically proof of a vulnerability.</w:t>
      </w:r>
    </w:p>
    <w:p w14:paraId="6E545C4B" w14:textId="77777777" w:rsidR="00054473" w:rsidRPr="00054473" w:rsidRDefault="00054473" w:rsidP="00054473">
      <w:pPr>
        <w:rPr>
          <w:rFonts w:ascii="Georgia" w:hAnsi="Georgia"/>
          <w:sz w:val="22"/>
          <w:szCs w:val="22"/>
        </w:rPr>
      </w:pPr>
      <w:r w:rsidRPr="00054473">
        <w:rPr>
          <w:rFonts w:ascii="Georgia" w:hAnsi="Georgia"/>
          <w:sz w:val="22"/>
          <w:szCs w:val="22"/>
        </w:rPr>
        <w:t>The CORS review is a basic response-header inspection, not a complete browser-based CORS test.</w:t>
      </w:r>
    </w:p>
    <w:p w14:paraId="35658A81" w14:textId="77777777" w:rsidR="00054473" w:rsidRPr="00054473" w:rsidRDefault="00054473" w:rsidP="00054473">
      <w:pPr>
        <w:rPr>
          <w:rFonts w:ascii="Georgia" w:hAnsi="Georgia"/>
          <w:sz w:val="22"/>
          <w:szCs w:val="22"/>
        </w:rPr>
      </w:pPr>
      <w:r w:rsidRPr="00054473">
        <w:rPr>
          <w:rFonts w:ascii="Georgia" w:hAnsi="Georgia"/>
          <w:sz w:val="22"/>
          <w:szCs w:val="22"/>
        </w:rPr>
        <w:t>It does not crawl a site, test authentication, inspect application logic, or detect all security weaknesses.</w:t>
      </w:r>
    </w:p>
    <w:p w14:paraId="137F4803" w14:textId="77777777" w:rsidR="00054473" w:rsidRPr="00054473" w:rsidRDefault="00054473" w:rsidP="00054473">
      <w:pPr>
        <w:rPr>
          <w:rFonts w:ascii="Georgia" w:hAnsi="Georgia"/>
          <w:sz w:val="22"/>
          <w:szCs w:val="22"/>
        </w:rPr>
      </w:pPr>
      <w:r w:rsidRPr="00054473">
        <w:rPr>
          <w:rFonts w:ascii="Georgia" w:hAnsi="Georgia"/>
          <w:sz w:val="22"/>
          <w:szCs w:val="22"/>
        </w:rPr>
        <w:t>Results depend on the response received at the time of scanning.</w:t>
      </w:r>
    </w:p>
    <w:p w14:paraId="14FA6A11" w14:textId="77777777" w:rsidR="00054473" w:rsidRPr="00054473" w:rsidRDefault="00054473" w:rsidP="00054473">
      <w:pPr>
        <w:rPr>
          <w:rFonts w:ascii="Georgia" w:hAnsi="Georgia"/>
          <w:sz w:val="22"/>
          <w:szCs w:val="22"/>
        </w:rPr>
      </w:pPr>
      <w:r w:rsidRPr="00054473">
        <w:rPr>
          <w:rFonts w:ascii="Georgia" w:hAnsi="Georgia"/>
          <w:b/>
          <w:bCs/>
          <w:sz w:val="22"/>
          <w:szCs w:val="22"/>
        </w:rPr>
        <w:t xml:space="preserve">10. </w:t>
      </w:r>
      <w:r w:rsidRPr="00054473">
        <w:rPr>
          <w:rFonts w:ascii="Georgia" w:hAnsi="Georgia"/>
          <w:b/>
          <w:bCs/>
          <w:sz w:val="22"/>
          <w:szCs w:val="22"/>
          <w:u w:val="single"/>
        </w:rPr>
        <w:t>Ethical and Safe Use</w:t>
      </w:r>
    </w:p>
    <w:p w14:paraId="65C3D2E2" w14:textId="77777777" w:rsidR="00054473" w:rsidRPr="00054473" w:rsidRDefault="00054473" w:rsidP="00054473">
      <w:pPr>
        <w:rPr>
          <w:rFonts w:ascii="Georgia" w:hAnsi="Georgia"/>
          <w:sz w:val="22"/>
          <w:szCs w:val="22"/>
        </w:rPr>
      </w:pPr>
      <w:r w:rsidRPr="00054473">
        <w:rPr>
          <w:rFonts w:ascii="Georgia" w:hAnsi="Georgia"/>
          <w:sz w:val="22"/>
          <w:szCs w:val="22"/>
        </w:rPr>
        <w:lastRenderedPageBreak/>
        <w:t>Use this educational tool only on websites you own or have explicit permission to assess. The scanner is intended for non-intrusive configuration review. Follow applicable laws, organizational rules, and the website owner's testing policy.</w:t>
      </w:r>
    </w:p>
    <w:p w14:paraId="16F29B1D" w14:textId="77777777" w:rsidR="00054473" w:rsidRPr="00054473" w:rsidRDefault="00054473" w:rsidP="00054473">
      <w:pPr>
        <w:rPr>
          <w:rFonts w:ascii="Georgia" w:hAnsi="Georgia"/>
          <w:sz w:val="22"/>
          <w:szCs w:val="22"/>
        </w:rPr>
      </w:pPr>
      <w:r w:rsidRPr="00054473">
        <w:rPr>
          <w:rFonts w:ascii="Georgia" w:hAnsi="Georgia"/>
          <w:b/>
          <w:bCs/>
          <w:sz w:val="22"/>
          <w:szCs w:val="22"/>
        </w:rPr>
        <w:t xml:space="preserve">11. </w:t>
      </w:r>
      <w:r w:rsidRPr="00054473">
        <w:rPr>
          <w:rFonts w:ascii="Georgia" w:hAnsi="Georgia"/>
          <w:b/>
          <w:bCs/>
          <w:sz w:val="22"/>
          <w:szCs w:val="22"/>
          <w:u w:val="single"/>
        </w:rPr>
        <w:t>Conclusion</w:t>
      </w:r>
    </w:p>
    <w:p w14:paraId="743559CF" w14:textId="77777777" w:rsidR="00054473" w:rsidRPr="00054473" w:rsidRDefault="00054473" w:rsidP="00054473">
      <w:pPr>
        <w:rPr>
          <w:rFonts w:ascii="Georgia" w:hAnsi="Georgia"/>
          <w:sz w:val="22"/>
          <w:szCs w:val="22"/>
        </w:rPr>
      </w:pPr>
      <w:r w:rsidRPr="00054473">
        <w:rPr>
          <w:rFonts w:ascii="Georgia" w:hAnsi="Georgia"/>
          <w:sz w:val="22"/>
          <w:szCs w:val="22"/>
        </w:rPr>
        <w:t>This project demonstrates how Python can automate a basic review of HTTP security headers and CORS response headers. It also demonstrates URL validation, network error handling, console reporting, and JSON export. The output is an initial observation that may guide further authorized review, not a definitive security verdict.</w:t>
      </w:r>
    </w:p>
    <w:p w14:paraId="3DC355D5" w14:textId="77777777" w:rsidR="00054473" w:rsidRPr="00054473" w:rsidRDefault="00054473" w:rsidP="00054473">
      <w:pPr>
        <w:rPr>
          <w:rFonts w:ascii="Georgia" w:hAnsi="Georgia"/>
          <w:sz w:val="22"/>
          <w:szCs w:val="22"/>
        </w:rPr>
      </w:pPr>
      <w:r w:rsidRPr="00054473">
        <w:rPr>
          <w:rFonts w:ascii="Georgia" w:hAnsi="Georgia"/>
          <w:b/>
          <w:bCs/>
          <w:sz w:val="22"/>
          <w:szCs w:val="22"/>
        </w:rPr>
        <w:t xml:space="preserve">12. </w:t>
      </w:r>
      <w:r w:rsidRPr="00054473">
        <w:rPr>
          <w:rFonts w:ascii="Georgia" w:hAnsi="Georgia"/>
          <w:b/>
          <w:bCs/>
          <w:sz w:val="22"/>
          <w:szCs w:val="22"/>
          <w:u w:val="single"/>
        </w:rPr>
        <w:t>Future Scope</w:t>
      </w:r>
    </w:p>
    <w:p w14:paraId="09C09B22" w14:textId="77777777" w:rsidR="00054473" w:rsidRPr="00054473" w:rsidRDefault="00054473" w:rsidP="00054473">
      <w:pPr>
        <w:rPr>
          <w:rFonts w:ascii="Georgia" w:hAnsi="Georgia"/>
          <w:sz w:val="22"/>
          <w:szCs w:val="22"/>
        </w:rPr>
      </w:pPr>
      <w:r w:rsidRPr="00054473">
        <w:rPr>
          <w:rFonts w:ascii="Georgia" w:hAnsi="Georgia"/>
          <w:sz w:val="22"/>
          <w:szCs w:val="22"/>
        </w:rPr>
        <w:t>Add a clearer remediation guide while avoiding unsupported vulnerability claims.</w:t>
      </w:r>
    </w:p>
    <w:p w14:paraId="3D0C1728" w14:textId="77777777" w:rsidR="00054473" w:rsidRPr="00054473" w:rsidRDefault="00054473" w:rsidP="00054473">
      <w:pPr>
        <w:rPr>
          <w:rFonts w:ascii="Georgia" w:hAnsi="Georgia"/>
          <w:sz w:val="22"/>
          <w:szCs w:val="22"/>
        </w:rPr>
      </w:pPr>
      <w:r w:rsidRPr="00054473">
        <w:rPr>
          <w:rFonts w:ascii="Georgia" w:hAnsi="Georgia"/>
          <w:sz w:val="22"/>
          <w:szCs w:val="22"/>
        </w:rPr>
        <w:t>Create a CSV or HTML export option.</w:t>
      </w:r>
    </w:p>
    <w:p w14:paraId="13E12F07" w14:textId="77777777" w:rsidR="00054473" w:rsidRPr="00054473" w:rsidRDefault="00054473" w:rsidP="00054473">
      <w:pPr>
        <w:rPr>
          <w:rFonts w:ascii="Georgia" w:hAnsi="Georgia"/>
          <w:sz w:val="22"/>
          <w:szCs w:val="22"/>
        </w:rPr>
      </w:pPr>
      <w:r w:rsidRPr="00054473">
        <w:rPr>
          <w:rFonts w:ascii="Georgia" w:hAnsi="Georgia"/>
          <w:sz w:val="22"/>
          <w:szCs w:val="22"/>
        </w:rPr>
        <w:t>Add automated unit tests for URL validation and header interpretation.</w:t>
      </w:r>
    </w:p>
    <w:p w14:paraId="40D5DCAF" w14:textId="77777777" w:rsidR="00054473" w:rsidRPr="00054473" w:rsidRDefault="00054473" w:rsidP="00054473">
      <w:pPr>
        <w:rPr>
          <w:rFonts w:ascii="Georgia" w:hAnsi="Georgia"/>
          <w:sz w:val="22"/>
          <w:szCs w:val="22"/>
        </w:rPr>
      </w:pPr>
      <w:r w:rsidRPr="00054473">
        <w:rPr>
          <w:rFonts w:ascii="Georgia" w:hAnsi="Georgia"/>
          <w:sz w:val="22"/>
          <w:szCs w:val="22"/>
        </w:rPr>
        <w:t>Document the tested Python and requests versions.</w:t>
      </w:r>
    </w:p>
    <w:p w14:paraId="678007CE" w14:textId="77777777" w:rsidR="00054473" w:rsidRPr="00054473" w:rsidRDefault="00054473" w:rsidP="00054473">
      <w:pPr>
        <w:rPr>
          <w:rFonts w:ascii="Georgia" w:hAnsi="Georgia"/>
          <w:sz w:val="22"/>
          <w:szCs w:val="22"/>
        </w:rPr>
      </w:pPr>
      <w:r w:rsidRPr="00054473">
        <w:rPr>
          <w:rFonts w:ascii="Georgia" w:hAnsi="Georgia"/>
          <w:sz w:val="22"/>
          <w:szCs w:val="22"/>
        </w:rPr>
        <w:t>Add a simple user interface if required by the project scope.</w:t>
      </w:r>
    </w:p>
    <w:p w14:paraId="35B848B2" w14:textId="77777777" w:rsidR="00054473" w:rsidRPr="00054473" w:rsidRDefault="00054473" w:rsidP="00054473">
      <w:pPr>
        <w:rPr>
          <w:rFonts w:ascii="Georgia" w:hAnsi="Georgia"/>
          <w:sz w:val="22"/>
          <w:szCs w:val="22"/>
        </w:rPr>
      </w:pPr>
      <w:r w:rsidRPr="00054473">
        <w:rPr>
          <w:rFonts w:ascii="Georgia" w:hAnsi="Georgia"/>
          <w:b/>
          <w:bCs/>
          <w:sz w:val="22"/>
          <w:szCs w:val="22"/>
        </w:rPr>
        <w:t>Test Cases to Complete After Running the Program</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72"/>
        <w:gridCol w:w="3104"/>
        <w:gridCol w:w="3078"/>
      </w:tblGrid>
      <w:tr w:rsidR="00054473" w:rsidRPr="00054473" w14:paraId="5F3687A8" w14:textId="77777777">
        <w:tc>
          <w:tcPr>
            <w:tcW w:w="3264" w:type="dxa"/>
            <w:tcBorders>
              <w:top w:val="single" w:sz="8" w:space="0" w:color="auto"/>
              <w:left w:val="single" w:sz="2" w:space="0" w:color="auto"/>
              <w:bottom w:val="single" w:sz="8" w:space="0" w:color="auto"/>
              <w:right w:val="single" w:sz="2" w:space="0" w:color="auto"/>
            </w:tcBorders>
            <w:shd w:val="clear" w:color="auto" w:fill="FFFFFF"/>
            <w:hideMark/>
          </w:tcPr>
          <w:p w14:paraId="79C9ACDA" w14:textId="77777777" w:rsidR="00054473" w:rsidRPr="00054473" w:rsidRDefault="00054473" w:rsidP="00054473">
            <w:pPr>
              <w:rPr>
                <w:rFonts w:ascii="Georgia" w:hAnsi="Georgia"/>
                <w:sz w:val="22"/>
                <w:szCs w:val="22"/>
              </w:rPr>
            </w:pPr>
            <w:r w:rsidRPr="00054473">
              <w:rPr>
                <w:rFonts w:ascii="Georgia" w:hAnsi="Georgia"/>
                <w:sz w:val="22"/>
                <w:szCs w:val="22"/>
              </w:rPr>
              <w:t>Test case</w:t>
            </w:r>
          </w:p>
        </w:tc>
        <w:tc>
          <w:tcPr>
            <w:tcW w:w="3264" w:type="dxa"/>
            <w:tcBorders>
              <w:top w:val="single" w:sz="8" w:space="0" w:color="auto"/>
              <w:left w:val="single" w:sz="2" w:space="0" w:color="auto"/>
              <w:bottom w:val="single" w:sz="8" w:space="0" w:color="auto"/>
              <w:right w:val="single" w:sz="2" w:space="0" w:color="auto"/>
            </w:tcBorders>
            <w:shd w:val="clear" w:color="auto" w:fill="FFFFFF"/>
            <w:hideMark/>
          </w:tcPr>
          <w:p w14:paraId="48F91F61" w14:textId="77777777" w:rsidR="00054473" w:rsidRPr="00054473" w:rsidRDefault="00054473" w:rsidP="00054473">
            <w:pPr>
              <w:rPr>
                <w:rFonts w:ascii="Georgia" w:hAnsi="Georgia"/>
                <w:sz w:val="22"/>
                <w:szCs w:val="22"/>
              </w:rPr>
            </w:pPr>
            <w:r w:rsidRPr="00054473">
              <w:rPr>
                <w:rFonts w:ascii="Georgia" w:hAnsi="Georgia"/>
                <w:sz w:val="22"/>
                <w:szCs w:val="22"/>
              </w:rPr>
              <w:t xml:space="preserve">Expected </w:t>
            </w:r>
            <w:proofErr w:type="spellStart"/>
            <w:r w:rsidRPr="00054473">
              <w:rPr>
                <w:rFonts w:ascii="Georgia" w:hAnsi="Georgia"/>
                <w:sz w:val="22"/>
                <w:szCs w:val="22"/>
              </w:rPr>
              <w:t>behaviour</w:t>
            </w:r>
            <w:proofErr w:type="spellEnd"/>
          </w:p>
        </w:tc>
        <w:tc>
          <w:tcPr>
            <w:tcW w:w="3264" w:type="dxa"/>
            <w:tcBorders>
              <w:top w:val="single" w:sz="8" w:space="0" w:color="auto"/>
              <w:left w:val="single" w:sz="2" w:space="0" w:color="auto"/>
              <w:bottom w:val="single" w:sz="8" w:space="0" w:color="auto"/>
              <w:right w:val="single" w:sz="2" w:space="0" w:color="auto"/>
            </w:tcBorders>
            <w:shd w:val="clear" w:color="auto" w:fill="FFFFFF"/>
            <w:hideMark/>
          </w:tcPr>
          <w:p w14:paraId="1835B391" w14:textId="77777777" w:rsidR="00054473" w:rsidRPr="00054473" w:rsidRDefault="00054473" w:rsidP="00054473">
            <w:pPr>
              <w:rPr>
                <w:rFonts w:ascii="Georgia" w:hAnsi="Georgia"/>
                <w:sz w:val="22"/>
                <w:szCs w:val="22"/>
              </w:rPr>
            </w:pPr>
            <w:r w:rsidRPr="00054473">
              <w:rPr>
                <w:rFonts w:ascii="Georgia" w:hAnsi="Georgia"/>
                <w:sz w:val="22"/>
                <w:szCs w:val="22"/>
              </w:rPr>
              <w:t>Observed result</w:t>
            </w:r>
          </w:p>
        </w:tc>
      </w:tr>
      <w:tr w:rsidR="00054473" w:rsidRPr="00054473" w14:paraId="0A7C70AF" w14:textId="77777777">
        <w:tc>
          <w:tcPr>
            <w:tcW w:w="3264" w:type="dxa"/>
            <w:tcBorders>
              <w:top w:val="single" w:sz="8" w:space="0" w:color="auto"/>
              <w:left w:val="single" w:sz="2" w:space="0" w:color="auto"/>
              <w:bottom w:val="single" w:sz="8" w:space="0" w:color="auto"/>
              <w:right w:val="single" w:sz="2" w:space="0" w:color="auto"/>
            </w:tcBorders>
            <w:shd w:val="clear" w:color="auto" w:fill="FFFFFF"/>
            <w:hideMark/>
          </w:tcPr>
          <w:p w14:paraId="49FF2AE5" w14:textId="77777777" w:rsidR="00054473" w:rsidRPr="00054473" w:rsidRDefault="00054473" w:rsidP="00054473">
            <w:pPr>
              <w:rPr>
                <w:rFonts w:ascii="Georgia" w:hAnsi="Georgia"/>
                <w:sz w:val="22"/>
                <w:szCs w:val="22"/>
              </w:rPr>
            </w:pPr>
            <w:r w:rsidRPr="00054473">
              <w:rPr>
                <w:rFonts w:ascii="Georgia" w:hAnsi="Georgia"/>
                <w:sz w:val="22"/>
                <w:szCs w:val="22"/>
              </w:rPr>
              <w:t>Authorized public website</w:t>
            </w:r>
          </w:p>
        </w:tc>
        <w:tc>
          <w:tcPr>
            <w:tcW w:w="3264" w:type="dxa"/>
            <w:tcBorders>
              <w:top w:val="single" w:sz="8" w:space="0" w:color="auto"/>
              <w:left w:val="single" w:sz="2" w:space="0" w:color="auto"/>
              <w:bottom w:val="single" w:sz="8" w:space="0" w:color="auto"/>
              <w:right w:val="single" w:sz="2" w:space="0" w:color="auto"/>
            </w:tcBorders>
            <w:shd w:val="clear" w:color="auto" w:fill="FFFFFF"/>
            <w:hideMark/>
          </w:tcPr>
          <w:p w14:paraId="5D1D7E7D" w14:textId="77777777" w:rsidR="00054473" w:rsidRPr="00054473" w:rsidRDefault="00054473" w:rsidP="00054473">
            <w:pPr>
              <w:rPr>
                <w:rFonts w:ascii="Georgia" w:hAnsi="Georgia"/>
                <w:sz w:val="22"/>
                <w:szCs w:val="22"/>
              </w:rPr>
            </w:pPr>
            <w:r w:rsidRPr="00054473">
              <w:rPr>
                <w:rFonts w:ascii="Georgia" w:hAnsi="Georgia"/>
                <w:sz w:val="22"/>
                <w:szCs w:val="22"/>
              </w:rPr>
              <w:t>Displays HTTP status and header observations.</w:t>
            </w:r>
          </w:p>
        </w:tc>
        <w:tc>
          <w:tcPr>
            <w:tcW w:w="3264" w:type="dxa"/>
            <w:tcBorders>
              <w:top w:val="single" w:sz="8" w:space="0" w:color="auto"/>
              <w:left w:val="single" w:sz="2" w:space="0" w:color="auto"/>
              <w:bottom w:val="single" w:sz="8" w:space="0" w:color="auto"/>
              <w:right w:val="single" w:sz="2" w:space="0" w:color="auto"/>
            </w:tcBorders>
            <w:shd w:val="clear" w:color="auto" w:fill="FFFFFF"/>
            <w:hideMark/>
          </w:tcPr>
          <w:p w14:paraId="4F8A5F72" w14:textId="77777777" w:rsidR="00054473" w:rsidRPr="00054473" w:rsidRDefault="00054473" w:rsidP="00054473">
            <w:pPr>
              <w:rPr>
                <w:rFonts w:ascii="Georgia" w:hAnsi="Georgia"/>
                <w:sz w:val="22"/>
                <w:szCs w:val="22"/>
              </w:rPr>
            </w:pPr>
            <w:r w:rsidRPr="00054473">
              <w:rPr>
                <w:rFonts w:ascii="Georgia" w:hAnsi="Georgia"/>
                <w:sz w:val="22"/>
                <w:szCs w:val="22"/>
              </w:rPr>
              <w:t>To be completed after testing</w:t>
            </w:r>
          </w:p>
        </w:tc>
      </w:tr>
      <w:tr w:rsidR="00054473" w:rsidRPr="00054473" w14:paraId="37541204" w14:textId="77777777">
        <w:tc>
          <w:tcPr>
            <w:tcW w:w="3264" w:type="dxa"/>
            <w:tcBorders>
              <w:top w:val="single" w:sz="8" w:space="0" w:color="auto"/>
              <w:left w:val="single" w:sz="2" w:space="0" w:color="auto"/>
              <w:bottom w:val="single" w:sz="8" w:space="0" w:color="auto"/>
              <w:right w:val="single" w:sz="2" w:space="0" w:color="auto"/>
            </w:tcBorders>
            <w:shd w:val="clear" w:color="auto" w:fill="FFFFFF"/>
            <w:hideMark/>
          </w:tcPr>
          <w:p w14:paraId="62FB9C00" w14:textId="77777777" w:rsidR="00054473" w:rsidRPr="00054473" w:rsidRDefault="00054473" w:rsidP="00054473">
            <w:pPr>
              <w:rPr>
                <w:rFonts w:ascii="Georgia" w:hAnsi="Georgia"/>
                <w:sz w:val="22"/>
                <w:szCs w:val="22"/>
              </w:rPr>
            </w:pPr>
            <w:r w:rsidRPr="00054473">
              <w:rPr>
                <w:rFonts w:ascii="Georgia" w:hAnsi="Georgia"/>
                <w:sz w:val="22"/>
                <w:szCs w:val="22"/>
              </w:rPr>
              <w:t>URL without scheme</w:t>
            </w:r>
          </w:p>
        </w:tc>
        <w:tc>
          <w:tcPr>
            <w:tcW w:w="3264" w:type="dxa"/>
            <w:tcBorders>
              <w:top w:val="single" w:sz="8" w:space="0" w:color="auto"/>
              <w:left w:val="single" w:sz="2" w:space="0" w:color="auto"/>
              <w:bottom w:val="single" w:sz="8" w:space="0" w:color="auto"/>
              <w:right w:val="single" w:sz="2" w:space="0" w:color="auto"/>
            </w:tcBorders>
            <w:shd w:val="clear" w:color="auto" w:fill="FFFFFF"/>
            <w:hideMark/>
          </w:tcPr>
          <w:p w14:paraId="699C8F34" w14:textId="77777777" w:rsidR="00054473" w:rsidRPr="00054473" w:rsidRDefault="00054473" w:rsidP="00054473">
            <w:pPr>
              <w:rPr>
                <w:rFonts w:ascii="Georgia" w:hAnsi="Georgia"/>
                <w:sz w:val="22"/>
                <w:szCs w:val="22"/>
              </w:rPr>
            </w:pPr>
            <w:r w:rsidRPr="00054473">
              <w:rPr>
                <w:rFonts w:ascii="Georgia" w:hAnsi="Georgia"/>
                <w:sz w:val="22"/>
                <w:szCs w:val="22"/>
              </w:rPr>
              <w:t>Attempts to normalize it to HTTPS.</w:t>
            </w:r>
          </w:p>
        </w:tc>
        <w:tc>
          <w:tcPr>
            <w:tcW w:w="3264" w:type="dxa"/>
            <w:tcBorders>
              <w:top w:val="single" w:sz="8" w:space="0" w:color="auto"/>
              <w:left w:val="single" w:sz="2" w:space="0" w:color="auto"/>
              <w:bottom w:val="single" w:sz="8" w:space="0" w:color="auto"/>
              <w:right w:val="single" w:sz="2" w:space="0" w:color="auto"/>
            </w:tcBorders>
            <w:shd w:val="clear" w:color="auto" w:fill="FFFFFF"/>
            <w:hideMark/>
          </w:tcPr>
          <w:p w14:paraId="362EAA9D" w14:textId="77777777" w:rsidR="00054473" w:rsidRPr="00054473" w:rsidRDefault="00054473" w:rsidP="00054473">
            <w:pPr>
              <w:rPr>
                <w:rFonts w:ascii="Georgia" w:hAnsi="Georgia"/>
                <w:sz w:val="22"/>
                <w:szCs w:val="22"/>
              </w:rPr>
            </w:pPr>
            <w:r w:rsidRPr="00054473">
              <w:rPr>
                <w:rFonts w:ascii="Georgia" w:hAnsi="Georgia"/>
                <w:sz w:val="22"/>
                <w:szCs w:val="22"/>
              </w:rPr>
              <w:t>To be completed after testing</w:t>
            </w:r>
          </w:p>
        </w:tc>
      </w:tr>
      <w:tr w:rsidR="00054473" w:rsidRPr="00054473" w14:paraId="1EAF9D8D" w14:textId="77777777">
        <w:tc>
          <w:tcPr>
            <w:tcW w:w="3264" w:type="dxa"/>
            <w:tcBorders>
              <w:top w:val="single" w:sz="8" w:space="0" w:color="auto"/>
              <w:left w:val="single" w:sz="2" w:space="0" w:color="auto"/>
              <w:bottom w:val="single" w:sz="8" w:space="0" w:color="auto"/>
              <w:right w:val="single" w:sz="2" w:space="0" w:color="auto"/>
            </w:tcBorders>
            <w:shd w:val="clear" w:color="auto" w:fill="FFFFFF"/>
            <w:hideMark/>
          </w:tcPr>
          <w:p w14:paraId="2F43FA26" w14:textId="77777777" w:rsidR="00054473" w:rsidRPr="00054473" w:rsidRDefault="00054473" w:rsidP="00054473">
            <w:pPr>
              <w:rPr>
                <w:rFonts w:ascii="Georgia" w:hAnsi="Georgia"/>
                <w:sz w:val="22"/>
                <w:szCs w:val="22"/>
              </w:rPr>
            </w:pPr>
            <w:r w:rsidRPr="00054473">
              <w:rPr>
                <w:rFonts w:ascii="Georgia" w:hAnsi="Georgia"/>
                <w:sz w:val="22"/>
                <w:szCs w:val="22"/>
              </w:rPr>
              <w:t>Invalid/unresolvable hostname</w:t>
            </w:r>
          </w:p>
        </w:tc>
        <w:tc>
          <w:tcPr>
            <w:tcW w:w="3264" w:type="dxa"/>
            <w:tcBorders>
              <w:top w:val="single" w:sz="8" w:space="0" w:color="auto"/>
              <w:left w:val="single" w:sz="2" w:space="0" w:color="auto"/>
              <w:bottom w:val="single" w:sz="8" w:space="0" w:color="auto"/>
              <w:right w:val="single" w:sz="2" w:space="0" w:color="auto"/>
            </w:tcBorders>
            <w:shd w:val="clear" w:color="auto" w:fill="FFFFFF"/>
            <w:hideMark/>
          </w:tcPr>
          <w:p w14:paraId="5DE03D59" w14:textId="77777777" w:rsidR="00054473" w:rsidRPr="00054473" w:rsidRDefault="00054473" w:rsidP="00054473">
            <w:pPr>
              <w:rPr>
                <w:rFonts w:ascii="Georgia" w:hAnsi="Georgia"/>
                <w:sz w:val="22"/>
                <w:szCs w:val="22"/>
              </w:rPr>
            </w:pPr>
            <w:r w:rsidRPr="00054473">
              <w:rPr>
                <w:rFonts w:ascii="Georgia" w:hAnsi="Georgia"/>
                <w:sz w:val="22"/>
                <w:szCs w:val="22"/>
              </w:rPr>
              <w:t>Shows a validation or connection message.</w:t>
            </w:r>
          </w:p>
        </w:tc>
        <w:tc>
          <w:tcPr>
            <w:tcW w:w="3264" w:type="dxa"/>
            <w:tcBorders>
              <w:top w:val="single" w:sz="8" w:space="0" w:color="auto"/>
              <w:left w:val="single" w:sz="2" w:space="0" w:color="auto"/>
              <w:bottom w:val="single" w:sz="8" w:space="0" w:color="auto"/>
              <w:right w:val="single" w:sz="2" w:space="0" w:color="auto"/>
            </w:tcBorders>
            <w:shd w:val="clear" w:color="auto" w:fill="FFFFFF"/>
            <w:hideMark/>
          </w:tcPr>
          <w:p w14:paraId="7E9E6C59" w14:textId="77777777" w:rsidR="00054473" w:rsidRPr="00054473" w:rsidRDefault="00054473" w:rsidP="00054473">
            <w:pPr>
              <w:rPr>
                <w:rFonts w:ascii="Georgia" w:hAnsi="Georgia"/>
                <w:sz w:val="22"/>
                <w:szCs w:val="22"/>
              </w:rPr>
            </w:pPr>
            <w:r w:rsidRPr="00054473">
              <w:rPr>
                <w:rFonts w:ascii="Georgia" w:hAnsi="Georgia"/>
                <w:sz w:val="22"/>
                <w:szCs w:val="22"/>
              </w:rPr>
              <w:t>To be completed after testing</w:t>
            </w:r>
          </w:p>
        </w:tc>
      </w:tr>
      <w:tr w:rsidR="00054473" w:rsidRPr="00054473" w14:paraId="14345B32" w14:textId="77777777">
        <w:tc>
          <w:tcPr>
            <w:tcW w:w="3264" w:type="dxa"/>
            <w:tcBorders>
              <w:top w:val="single" w:sz="8" w:space="0" w:color="auto"/>
              <w:left w:val="single" w:sz="2" w:space="0" w:color="auto"/>
              <w:bottom w:val="single" w:sz="8" w:space="0" w:color="auto"/>
              <w:right w:val="single" w:sz="2" w:space="0" w:color="auto"/>
            </w:tcBorders>
            <w:shd w:val="clear" w:color="auto" w:fill="FFFFFF"/>
            <w:hideMark/>
          </w:tcPr>
          <w:p w14:paraId="523BF094" w14:textId="77777777" w:rsidR="00054473" w:rsidRPr="00054473" w:rsidRDefault="00054473" w:rsidP="00054473">
            <w:pPr>
              <w:rPr>
                <w:rFonts w:ascii="Georgia" w:hAnsi="Georgia"/>
                <w:sz w:val="22"/>
                <w:szCs w:val="22"/>
              </w:rPr>
            </w:pPr>
            <w:r w:rsidRPr="00054473">
              <w:rPr>
                <w:rFonts w:ascii="Georgia" w:hAnsi="Georgia"/>
                <w:sz w:val="22"/>
                <w:szCs w:val="22"/>
              </w:rPr>
              <w:t>Slow/unreachable website</w:t>
            </w:r>
          </w:p>
        </w:tc>
        <w:tc>
          <w:tcPr>
            <w:tcW w:w="3264" w:type="dxa"/>
            <w:tcBorders>
              <w:top w:val="single" w:sz="8" w:space="0" w:color="auto"/>
              <w:left w:val="single" w:sz="2" w:space="0" w:color="auto"/>
              <w:bottom w:val="single" w:sz="8" w:space="0" w:color="auto"/>
              <w:right w:val="single" w:sz="2" w:space="0" w:color="auto"/>
            </w:tcBorders>
            <w:shd w:val="clear" w:color="auto" w:fill="FFFFFF"/>
            <w:hideMark/>
          </w:tcPr>
          <w:p w14:paraId="60894D1B" w14:textId="77777777" w:rsidR="00054473" w:rsidRPr="00054473" w:rsidRDefault="00054473" w:rsidP="00054473">
            <w:pPr>
              <w:rPr>
                <w:rFonts w:ascii="Georgia" w:hAnsi="Georgia"/>
                <w:sz w:val="22"/>
                <w:szCs w:val="22"/>
              </w:rPr>
            </w:pPr>
            <w:r w:rsidRPr="00054473">
              <w:rPr>
                <w:rFonts w:ascii="Georgia" w:hAnsi="Georgia"/>
                <w:sz w:val="22"/>
                <w:szCs w:val="22"/>
              </w:rPr>
              <w:t>Handles timeout or connection errors.</w:t>
            </w:r>
          </w:p>
        </w:tc>
        <w:tc>
          <w:tcPr>
            <w:tcW w:w="3264" w:type="dxa"/>
            <w:tcBorders>
              <w:top w:val="single" w:sz="8" w:space="0" w:color="auto"/>
              <w:left w:val="single" w:sz="2" w:space="0" w:color="auto"/>
              <w:bottom w:val="single" w:sz="8" w:space="0" w:color="auto"/>
              <w:right w:val="single" w:sz="2" w:space="0" w:color="auto"/>
            </w:tcBorders>
            <w:shd w:val="clear" w:color="auto" w:fill="FFFFFF"/>
            <w:hideMark/>
          </w:tcPr>
          <w:p w14:paraId="0E6001DE" w14:textId="77777777" w:rsidR="00054473" w:rsidRPr="00054473" w:rsidRDefault="00054473" w:rsidP="00054473">
            <w:pPr>
              <w:rPr>
                <w:rFonts w:ascii="Georgia" w:hAnsi="Georgia"/>
                <w:sz w:val="22"/>
                <w:szCs w:val="22"/>
              </w:rPr>
            </w:pPr>
            <w:r w:rsidRPr="00054473">
              <w:rPr>
                <w:rFonts w:ascii="Georgia" w:hAnsi="Georgia"/>
                <w:sz w:val="22"/>
                <w:szCs w:val="22"/>
              </w:rPr>
              <w:t>To be completed after testing</w:t>
            </w:r>
          </w:p>
        </w:tc>
      </w:tr>
      <w:tr w:rsidR="00054473" w:rsidRPr="00054473" w14:paraId="7A31D2B5" w14:textId="77777777">
        <w:tc>
          <w:tcPr>
            <w:tcW w:w="3264" w:type="dxa"/>
            <w:tcBorders>
              <w:top w:val="single" w:sz="8" w:space="0" w:color="auto"/>
              <w:left w:val="single" w:sz="2" w:space="0" w:color="auto"/>
              <w:bottom w:val="single" w:sz="8" w:space="0" w:color="auto"/>
              <w:right w:val="single" w:sz="2" w:space="0" w:color="auto"/>
            </w:tcBorders>
            <w:shd w:val="clear" w:color="auto" w:fill="FFFFFF"/>
            <w:hideMark/>
          </w:tcPr>
          <w:p w14:paraId="379B53D3" w14:textId="77777777" w:rsidR="00054473" w:rsidRPr="00054473" w:rsidRDefault="00054473" w:rsidP="00054473">
            <w:pPr>
              <w:rPr>
                <w:rFonts w:ascii="Georgia" w:hAnsi="Georgia"/>
                <w:sz w:val="22"/>
                <w:szCs w:val="22"/>
              </w:rPr>
            </w:pPr>
            <w:r w:rsidRPr="00054473">
              <w:rPr>
                <w:rFonts w:ascii="Georgia" w:hAnsi="Georgia"/>
                <w:sz w:val="22"/>
                <w:szCs w:val="22"/>
              </w:rPr>
              <w:t>Save report option selected</w:t>
            </w:r>
          </w:p>
        </w:tc>
        <w:tc>
          <w:tcPr>
            <w:tcW w:w="3264" w:type="dxa"/>
            <w:tcBorders>
              <w:top w:val="single" w:sz="8" w:space="0" w:color="auto"/>
              <w:left w:val="single" w:sz="2" w:space="0" w:color="auto"/>
              <w:bottom w:val="single" w:sz="8" w:space="0" w:color="auto"/>
              <w:right w:val="single" w:sz="2" w:space="0" w:color="auto"/>
            </w:tcBorders>
            <w:shd w:val="clear" w:color="auto" w:fill="FFFFFF"/>
            <w:hideMark/>
          </w:tcPr>
          <w:p w14:paraId="5CEB8424" w14:textId="77777777" w:rsidR="00054473" w:rsidRPr="00054473" w:rsidRDefault="00054473" w:rsidP="00054473">
            <w:pPr>
              <w:rPr>
                <w:rFonts w:ascii="Georgia" w:hAnsi="Georgia"/>
                <w:sz w:val="22"/>
                <w:szCs w:val="22"/>
              </w:rPr>
            </w:pPr>
            <w:r w:rsidRPr="00054473">
              <w:rPr>
                <w:rFonts w:ascii="Georgia" w:hAnsi="Georgia"/>
                <w:sz w:val="22"/>
                <w:szCs w:val="22"/>
              </w:rPr>
              <w:t>Creates a timestamped JSON file.</w:t>
            </w:r>
          </w:p>
        </w:tc>
        <w:tc>
          <w:tcPr>
            <w:tcW w:w="3264" w:type="dxa"/>
            <w:tcBorders>
              <w:top w:val="single" w:sz="8" w:space="0" w:color="auto"/>
              <w:left w:val="single" w:sz="2" w:space="0" w:color="auto"/>
              <w:bottom w:val="single" w:sz="8" w:space="0" w:color="auto"/>
              <w:right w:val="single" w:sz="2" w:space="0" w:color="auto"/>
            </w:tcBorders>
            <w:shd w:val="clear" w:color="auto" w:fill="FFFFFF"/>
            <w:hideMark/>
          </w:tcPr>
          <w:p w14:paraId="523945A6" w14:textId="77777777" w:rsidR="00054473" w:rsidRPr="00054473" w:rsidRDefault="00054473" w:rsidP="00054473">
            <w:pPr>
              <w:rPr>
                <w:rFonts w:ascii="Georgia" w:hAnsi="Georgia"/>
                <w:sz w:val="22"/>
                <w:szCs w:val="22"/>
              </w:rPr>
            </w:pPr>
            <w:r w:rsidRPr="00054473">
              <w:rPr>
                <w:rFonts w:ascii="Georgia" w:hAnsi="Georgia"/>
                <w:sz w:val="22"/>
                <w:szCs w:val="22"/>
              </w:rPr>
              <w:t>To be completed after testing</w:t>
            </w:r>
          </w:p>
        </w:tc>
      </w:tr>
    </w:tbl>
    <w:p w14:paraId="646D6F0D" w14:textId="77777777" w:rsidR="00054473" w:rsidRPr="00054473" w:rsidRDefault="00054473" w:rsidP="00054473">
      <w:pPr>
        <w:rPr>
          <w:rFonts w:ascii="Georgia" w:hAnsi="Georgia"/>
          <w:sz w:val="22"/>
          <w:szCs w:val="22"/>
        </w:rPr>
      </w:pPr>
      <w:r w:rsidRPr="00054473">
        <w:rPr>
          <w:rFonts w:ascii="Georgia" w:hAnsi="Georgia"/>
          <w:b/>
          <w:bCs/>
          <w:sz w:val="22"/>
          <w:szCs w:val="22"/>
        </w:rPr>
        <w:t xml:space="preserve">Note: </w:t>
      </w:r>
      <w:r w:rsidRPr="00054473">
        <w:rPr>
          <w:rFonts w:ascii="Georgia" w:hAnsi="Georgia"/>
          <w:sz w:val="22"/>
          <w:szCs w:val="22"/>
        </w:rPr>
        <w:t>This report is based on the supplied Python source file. Testing results are marked as pending because execution results were not provided.</w:t>
      </w:r>
    </w:p>
    <w:p w14:paraId="5B66D3DA" w14:textId="77777777" w:rsidR="00C2229A" w:rsidRPr="00C2229A" w:rsidRDefault="00C2229A" w:rsidP="00C2229A">
      <w:pPr>
        <w:rPr>
          <w:rFonts w:ascii="Georgia" w:hAnsi="Georgia"/>
          <w:sz w:val="22"/>
          <w:szCs w:val="22"/>
        </w:rPr>
      </w:pPr>
    </w:p>
    <w:p w14:paraId="1CC8035B" w14:textId="77777777" w:rsidR="00C2229A" w:rsidRPr="00C2229A" w:rsidRDefault="00C2229A">
      <w:pPr>
        <w:rPr>
          <w:rFonts w:ascii="Georgia" w:hAnsi="Georgia"/>
          <w:sz w:val="22"/>
          <w:szCs w:val="22"/>
        </w:rPr>
      </w:pPr>
    </w:p>
    <w:sectPr w:rsidR="00C2229A" w:rsidRPr="00C2229A" w:rsidSect="00C2229A">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29A"/>
    <w:rsid w:val="00054473"/>
    <w:rsid w:val="000D4F7B"/>
    <w:rsid w:val="00452FD3"/>
    <w:rsid w:val="00731ED5"/>
    <w:rsid w:val="008028C7"/>
    <w:rsid w:val="00A72841"/>
    <w:rsid w:val="00C2229A"/>
    <w:rsid w:val="00DF2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B532C"/>
  <w15:chartTrackingRefBased/>
  <w15:docId w15:val="{59D9619D-E680-4E9B-98F4-215F822F0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29A"/>
    <w:rPr>
      <w:rFonts w:eastAsiaTheme="majorEastAsia" w:cstheme="majorBidi"/>
      <w:color w:val="272727" w:themeColor="text1" w:themeTint="D8"/>
    </w:rPr>
  </w:style>
  <w:style w:type="paragraph" w:styleId="Title">
    <w:name w:val="Title"/>
    <w:basedOn w:val="Normal"/>
    <w:next w:val="Normal"/>
    <w:link w:val="TitleChar"/>
    <w:uiPriority w:val="10"/>
    <w:qFormat/>
    <w:rsid w:val="00C22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29A"/>
    <w:pPr>
      <w:spacing w:before="160"/>
      <w:jc w:val="center"/>
    </w:pPr>
    <w:rPr>
      <w:i/>
      <w:iCs/>
      <w:color w:val="404040" w:themeColor="text1" w:themeTint="BF"/>
    </w:rPr>
  </w:style>
  <w:style w:type="character" w:customStyle="1" w:styleId="QuoteChar">
    <w:name w:val="Quote Char"/>
    <w:basedOn w:val="DefaultParagraphFont"/>
    <w:link w:val="Quote"/>
    <w:uiPriority w:val="29"/>
    <w:rsid w:val="00C2229A"/>
    <w:rPr>
      <w:i/>
      <w:iCs/>
      <w:color w:val="404040" w:themeColor="text1" w:themeTint="BF"/>
    </w:rPr>
  </w:style>
  <w:style w:type="paragraph" w:styleId="ListParagraph">
    <w:name w:val="List Paragraph"/>
    <w:basedOn w:val="Normal"/>
    <w:uiPriority w:val="34"/>
    <w:qFormat/>
    <w:rsid w:val="00C2229A"/>
    <w:pPr>
      <w:ind w:left="720"/>
      <w:contextualSpacing/>
    </w:pPr>
  </w:style>
  <w:style w:type="character" w:styleId="IntenseEmphasis">
    <w:name w:val="Intense Emphasis"/>
    <w:basedOn w:val="DefaultParagraphFont"/>
    <w:uiPriority w:val="21"/>
    <w:qFormat/>
    <w:rsid w:val="00C2229A"/>
    <w:rPr>
      <w:i/>
      <w:iCs/>
      <w:color w:val="0F4761" w:themeColor="accent1" w:themeShade="BF"/>
    </w:rPr>
  </w:style>
  <w:style w:type="paragraph" w:styleId="IntenseQuote">
    <w:name w:val="Intense Quote"/>
    <w:basedOn w:val="Normal"/>
    <w:next w:val="Normal"/>
    <w:link w:val="IntenseQuoteChar"/>
    <w:uiPriority w:val="30"/>
    <w:qFormat/>
    <w:rsid w:val="00C22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29A"/>
    <w:rPr>
      <w:i/>
      <w:iCs/>
      <w:color w:val="0F4761" w:themeColor="accent1" w:themeShade="BF"/>
    </w:rPr>
  </w:style>
  <w:style w:type="character" w:styleId="IntenseReference">
    <w:name w:val="Intense Reference"/>
    <w:basedOn w:val="DefaultParagraphFont"/>
    <w:uiPriority w:val="32"/>
    <w:qFormat/>
    <w:rsid w:val="00C222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Shriti Singh</dc:creator>
  <cp:keywords/>
  <dc:description/>
  <cp:lastModifiedBy>Shriti Singh</cp:lastModifiedBy>
  <cp:revision>1</cp:revision>
  <dcterms:created xsi:type="dcterms:W3CDTF">2026-10-23T05:08:00Z</dcterms:created>
  <dcterms:modified xsi:type="dcterms:W3CDTF">2026-10-23T05:21:00Z</dcterms:modified>
</cp:coreProperties>
</file>