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We process all the tweets as follows: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1. Replace all the URL's with blank.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2. Replace all hashtags</w:t>
      </w:r>
      <w:r w:rsidR="00FB543E" w:rsidRPr="00352A43">
        <w:rPr>
          <w:rFonts w:ascii="Calibri" w:hAnsi="Calibri"/>
        </w:rPr>
        <w:t xml:space="preserve"> </w:t>
      </w:r>
      <w:r w:rsidRPr="00352A43">
        <w:rPr>
          <w:rFonts w:ascii="Calibri" w:hAnsi="Calibri"/>
        </w:rPr>
        <w:t>(#) and targets (For ex: @James) with blank.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 xml:space="preserve">3. Replace acronyms and emoticons with </w:t>
      </w:r>
      <w:r w:rsidRPr="00352A43">
        <w:rPr>
          <w:rFonts w:ascii="Calibri" w:hAnsi="Calibri"/>
        </w:rPr>
        <w:t>their assigned meanings.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4. Replace negations with word 'NOT'.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5. Tagged the tweets.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6. Stemmed the words to its root word.</w:t>
      </w:r>
    </w:p>
    <w:p w:rsidR="005E1082" w:rsidRPr="00352A43" w:rsidRDefault="005E1082">
      <w:pPr>
        <w:pStyle w:val="Standard"/>
        <w:rPr>
          <w:rFonts w:ascii="Calibri" w:hAnsi="Calibri"/>
        </w:rPr>
      </w:pP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 xml:space="preserve">For replacing acronyms we have prepared an acronym dictionary from all the slangs listed in </w:t>
      </w:r>
      <w:r w:rsidRPr="00352A43">
        <w:rPr>
          <w:rFonts w:ascii="Calibri" w:hAnsi="Calibri"/>
          <w:u w:val="single"/>
        </w:rPr>
        <w:t>www.noslang.com/dictionary/</w:t>
      </w:r>
      <w:r w:rsidRPr="00352A43">
        <w:rPr>
          <w:rFonts w:ascii="Calibri" w:hAnsi="Calibri"/>
        </w:rPr>
        <w:t>. The dictio</w:t>
      </w:r>
      <w:r w:rsidRPr="00352A43">
        <w:rPr>
          <w:rFonts w:ascii="Calibri" w:hAnsi="Calibri"/>
        </w:rPr>
        <w:t>nary has translations for 5300 acronyms. Our program compares replaces the acronyms with their translated meanings in the tweet. Below image is the snapshot of our acronyms dictionary.</w:t>
      </w: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61756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617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82" w:rsidRPr="00352A43" w:rsidRDefault="005E1082">
      <w:pPr>
        <w:pStyle w:val="Standard"/>
        <w:rPr>
          <w:rFonts w:ascii="Calibri" w:hAnsi="Calibri"/>
        </w:rPr>
      </w:pPr>
    </w:p>
    <w:p w:rsidR="005E1082" w:rsidRPr="00352A43" w:rsidRDefault="009E0441">
      <w:pPr>
        <w:pStyle w:val="Standard"/>
        <w:rPr>
          <w:rFonts w:ascii="Calibri" w:hAnsi="Calibri"/>
        </w:rPr>
      </w:pPr>
      <w:r w:rsidRPr="00352A43">
        <w:rPr>
          <w:rFonts w:ascii="Calibri" w:hAnsi="Calibri"/>
        </w:rPr>
        <w:t>For handling the presence of emoticons we have compiled a list of 16</w:t>
      </w:r>
      <w:r w:rsidRPr="00352A43">
        <w:rPr>
          <w:rFonts w:ascii="Calibri" w:hAnsi="Calibri"/>
        </w:rPr>
        <w:t xml:space="preserve">0 emoticons listed in Wikipedia </w:t>
      </w:r>
      <w:r w:rsidRPr="00352A43">
        <w:rPr>
          <w:rFonts w:ascii="Calibri" w:hAnsi="Calibri"/>
          <w:u w:val="single"/>
        </w:rPr>
        <w:t>(http://en.wikipedia.org/wiki/List_of_emoticons)</w:t>
      </w:r>
      <w:r w:rsidRPr="00352A43">
        <w:rPr>
          <w:rFonts w:ascii="Calibri" w:hAnsi="Calibri"/>
        </w:rPr>
        <w:t xml:space="preserve"> and have assigned them polarity according to their usage. For ex: “:)” this smile symbol has been assigned a positive polarity as it is mostly used for expressing happiness.  </w:t>
      </w:r>
      <w:r w:rsidRPr="00352A43">
        <w:rPr>
          <w:rFonts w:ascii="Calibri" w:hAnsi="Calibri"/>
        </w:rPr>
        <w:t xml:space="preserve"> </w:t>
      </w:r>
    </w:p>
    <w:p w:rsidR="005E1082" w:rsidRPr="00352A43" w:rsidRDefault="005E1082">
      <w:pPr>
        <w:pStyle w:val="Standard"/>
        <w:rPr>
          <w:rFonts w:ascii="Calibri" w:hAnsi="Calibri"/>
        </w:rPr>
      </w:pP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>We have also replaced negations with 'NOT' and for selecting negations we have referred to the negative words provided by the Grammarly handbook (</w:t>
      </w:r>
      <w:hyperlink r:id="rId7" w:history="1">
        <w:r w:rsidRPr="00352A43">
          <w:rPr>
            <w:rFonts w:ascii="Calibri" w:hAnsi="Calibri"/>
          </w:rPr>
          <w:t>www.grammarly.com/handbook/sentence</w:t>
        </w:r>
        <w:r w:rsidRPr="00352A43">
          <w:rPr>
            <w:rFonts w:ascii="Calibri" w:hAnsi="Calibri"/>
          </w:rPr>
          <w:t>s/negatives/</w:t>
        </w:r>
      </w:hyperlink>
      <w:r w:rsidRPr="00352A43">
        <w:rPr>
          <w:rFonts w:ascii="Calibri" w:hAnsi="Calibri"/>
        </w:rPr>
        <w:t>). Our algorithm converts can't to can NOT (Since, n't is the negation here) and cannot to NOT.</w:t>
      </w:r>
    </w:p>
    <w:p w:rsidR="005E1082" w:rsidRPr="00352A43" w:rsidRDefault="005E1082">
      <w:pPr>
        <w:pStyle w:val="Standard"/>
        <w:ind w:right="-449"/>
        <w:rPr>
          <w:rFonts w:ascii="Calibri" w:hAnsi="Calibri"/>
        </w:rPr>
      </w:pP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>We have used Standford's POS tagger to tag the tweets and referred to Apache Lucence Stemming algorithm to stem the words. In any text adjectives a</w:t>
      </w:r>
      <w:r w:rsidRPr="00352A43">
        <w:rPr>
          <w:rFonts w:ascii="Calibri" w:hAnsi="Calibri"/>
        </w:rPr>
        <w:t>re good indicators of subjective, evaluative sentences. However an adjective might give us an understanding of subjectivity but an adjective alone could not shed much light on a sentence semantic orientation. For ex: the adjective “unpredictable” might hav</w:t>
      </w:r>
      <w:r w:rsidRPr="00352A43">
        <w:rPr>
          <w:rFonts w:ascii="Calibri" w:hAnsi="Calibri"/>
        </w:rPr>
        <w:t>e a negative orientation in automotive context</w:t>
      </w:r>
      <w:r w:rsidR="00CB6078" w:rsidRPr="00352A43">
        <w:rPr>
          <w:rFonts w:ascii="Calibri" w:hAnsi="Calibri"/>
        </w:rPr>
        <w:t xml:space="preserve"> </w:t>
      </w:r>
      <w:r w:rsidRPr="00352A43">
        <w:rPr>
          <w:rFonts w:ascii="Calibri" w:hAnsi="Calibri"/>
        </w:rPr>
        <w:t>(unpredictable steering) but it might have a positive context in a movie review(unpredictable plot). Thus, we have implemented an algorithm which extracts the two consecutive words in a tweet if and only if the</w:t>
      </w:r>
      <w:r w:rsidRPr="00352A43">
        <w:rPr>
          <w:rFonts w:ascii="Calibri" w:hAnsi="Calibri"/>
        </w:rPr>
        <w:t xml:space="preserve"> combination of the two extracted words satisfies any of the below mentioned conditions:</w:t>
      </w:r>
    </w:p>
    <w:p w:rsidR="005E1082" w:rsidRPr="00352A43" w:rsidRDefault="005E1082">
      <w:pPr>
        <w:pStyle w:val="Standard"/>
        <w:ind w:right="-449"/>
        <w:rPr>
          <w:rFonts w:ascii="Calibri" w:hAnsi="Calibri"/>
        </w:rPr>
      </w:pPr>
    </w:p>
    <w:p w:rsidR="005E1082" w:rsidRPr="00352A43" w:rsidRDefault="005E1082">
      <w:pPr>
        <w:pStyle w:val="Standard"/>
        <w:ind w:right="-449"/>
        <w:rPr>
          <w:rFonts w:ascii="Calibri" w:hAnsi="Calibri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5E1082" w:rsidRPr="00352A43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352A43">
              <w:rPr>
                <w:rFonts w:ascii="Calibri" w:hAnsi="Calibri"/>
                <w:b/>
                <w:bCs/>
              </w:rPr>
              <w:t>First Word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352A43">
              <w:rPr>
                <w:rFonts w:ascii="Calibri" w:hAnsi="Calibri"/>
                <w:b/>
                <w:bCs/>
              </w:rPr>
              <w:t>Second Word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352A43">
              <w:rPr>
                <w:rFonts w:ascii="Calibri" w:hAnsi="Calibri"/>
                <w:b/>
                <w:bCs/>
              </w:rPr>
              <w:t>Third Word(not selected)</w:t>
            </w:r>
          </w:p>
        </w:tc>
      </w:tr>
      <w:tr w:rsidR="005E1082" w:rsidRPr="00352A43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NN or NNS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anything</w:t>
            </w:r>
          </w:p>
        </w:tc>
      </w:tr>
      <w:tr w:rsidR="005E1082" w:rsidRPr="00352A43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RB, RBR, RBS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Not NN nor NNS</w:t>
            </w:r>
          </w:p>
        </w:tc>
      </w:tr>
      <w:tr w:rsidR="005E1082" w:rsidRPr="00352A43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Not NN nor NNS</w:t>
            </w:r>
          </w:p>
        </w:tc>
      </w:tr>
      <w:tr w:rsidR="005E1082" w:rsidRPr="00352A43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NN or NNS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JJ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Not NN nor NNS</w:t>
            </w:r>
          </w:p>
        </w:tc>
      </w:tr>
      <w:tr w:rsidR="005E1082" w:rsidRPr="00352A43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RB, RBR or</w:t>
            </w:r>
            <w:r w:rsidRPr="00352A43">
              <w:rPr>
                <w:rFonts w:ascii="Calibri" w:hAnsi="Calibri"/>
              </w:rPr>
              <w:t xml:space="preserve"> RBS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VB, VBD, VBN or VBG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082" w:rsidRPr="00352A43" w:rsidRDefault="009E0441">
            <w:pPr>
              <w:pStyle w:val="TableContents"/>
              <w:rPr>
                <w:rFonts w:ascii="Calibri" w:hAnsi="Calibri"/>
              </w:rPr>
            </w:pPr>
            <w:r w:rsidRPr="00352A43">
              <w:rPr>
                <w:rFonts w:ascii="Calibri" w:hAnsi="Calibri"/>
              </w:rPr>
              <w:t>anything</w:t>
            </w:r>
          </w:p>
        </w:tc>
      </w:tr>
    </w:tbl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 xml:space="preserve">    </w:t>
      </w: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>For ex: if we take the third case then the combination JJ , JJ will only be selected if the third consecutive word is not a category of noun(NN or NNS).</w:t>
      </w:r>
    </w:p>
    <w:p w:rsidR="005E1082" w:rsidRPr="00352A43" w:rsidRDefault="005E1082">
      <w:pPr>
        <w:pStyle w:val="Standard"/>
        <w:ind w:right="-449"/>
        <w:rPr>
          <w:rFonts w:ascii="Calibri" w:hAnsi="Calibri"/>
        </w:rPr>
      </w:pP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 xml:space="preserve">After cleaning the tweets by applying all the above mentioned </w:t>
      </w:r>
      <w:r w:rsidRPr="00352A43">
        <w:rPr>
          <w:rFonts w:ascii="Calibri" w:hAnsi="Calibri"/>
        </w:rPr>
        <w:t>steps we apply the input to train our models.</w:t>
      </w:r>
    </w:p>
    <w:p w:rsidR="005E1082" w:rsidRPr="00352A43" w:rsidRDefault="005E1082">
      <w:pPr>
        <w:pStyle w:val="Standard"/>
        <w:ind w:right="-449"/>
        <w:rPr>
          <w:rFonts w:ascii="Calibri" w:hAnsi="Calibri"/>
        </w:rPr>
      </w:pP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>References:</w:t>
      </w:r>
    </w:p>
    <w:p w:rsidR="005E1082" w:rsidRPr="00352A43" w:rsidRDefault="005E1082">
      <w:pPr>
        <w:pStyle w:val="Standard"/>
        <w:ind w:right="-449"/>
        <w:rPr>
          <w:rFonts w:ascii="Calibri" w:hAnsi="Calibri"/>
        </w:rPr>
      </w:pP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bookmarkStart w:id="0" w:name="_GoBack"/>
      <w:r w:rsidRPr="00352A43">
        <w:rPr>
          <w:rFonts w:ascii="Calibri" w:hAnsi="Calibri"/>
        </w:rPr>
        <w:t xml:space="preserve">List of Slangs:  </w:t>
      </w:r>
      <w:hyperlink r:id="rId8" w:history="1">
        <w:r w:rsidRPr="00352A43">
          <w:rPr>
            <w:rFonts w:ascii="Calibri" w:hAnsi="Calibri"/>
          </w:rPr>
          <w:t>www.noslang.com/dictionary/</w:t>
        </w:r>
      </w:hyperlink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 xml:space="preserve">List of emoticons:  </w:t>
      </w:r>
      <w:hyperlink r:id="rId9" w:history="1">
        <w:r w:rsidRPr="00352A43">
          <w:rPr>
            <w:rFonts w:ascii="Calibri" w:hAnsi="Calibri"/>
            <w:u w:val="single"/>
          </w:rPr>
          <w:t>http://en.wikipedia.org/wiki/List_of_emoticons</w:t>
        </w:r>
      </w:hyperlink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 xml:space="preserve">Negations: </w:t>
      </w:r>
      <w:hyperlink r:id="rId10" w:history="1">
        <w:r w:rsidRPr="00352A43">
          <w:rPr>
            <w:rFonts w:ascii="Calibri" w:hAnsi="Calibri"/>
          </w:rPr>
          <w:t>www.grammarly.com/handbook/sentences/negatives/</w:t>
        </w:r>
      </w:hyperlink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>Study of Semantic Orientation by National Research Council Canada</w:t>
      </w:r>
    </w:p>
    <w:p w:rsidR="005E1082" w:rsidRPr="00352A43" w:rsidRDefault="009E0441">
      <w:pPr>
        <w:pStyle w:val="Standard"/>
        <w:ind w:right="-449"/>
        <w:rPr>
          <w:rFonts w:ascii="Calibri" w:hAnsi="Calibri"/>
        </w:rPr>
      </w:pPr>
      <w:r w:rsidRPr="00352A43">
        <w:rPr>
          <w:rFonts w:ascii="Calibri" w:hAnsi="Calibri"/>
        </w:rPr>
        <w:t xml:space="preserve">Research on </w:t>
      </w:r>
      <w:r w:rsidRPr="00352A43">
        <w:rPr>
          <w:rFonts w:ascii="Calibri" w:hAnsi="Calibri"/>
        </w:rPr>
        <w:t>Sentiment Analysis of Twitter data by Columbia University</w:t>
      </w:r>
      <w:bookmarkEnd w:id="0"/>
    </w:p>
    <w:sectPr w:rsidR="005E1082" w:rsidRPr="00352A4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41" w:rsidRDefault="009E0441">
      <w:r>
        <w:separator/>
      </w:r>
    </w:p>
  </w:endnote>
  <w:endnote w:type="continuationSeparator" w:id="0">
    <w:p w:rsidR="009E0441" w:rsidRDefault="009E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41" w:rsidRDefault="009E0441">
      <w:r>
        <w:rPr>
          <w:color w:val="000000"/>
        </w:rPr>
        <w:separator/>
      </w:r>
    </w:p>
  </w:footnote>
  <w:footnote w:type="continuationSeparator" w:id="0">
    <w:p w:rsidR="009E0441" w:rsidRDefault="009E0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E1082"/>
    <w:rsid w:val="00023A0A"/>
    <w:rsid w:val="00352A43"/>
    <w:rsid w:val="005E1082"/>
    <w:rsid w:val="007A64D8"/>
    <w:rsid w:val="008D35F5"/>
    <w:rsid w:val="009E0441"/>
    <w:rsid w:val="00CB6078"/>
    <w:rsid w:val="00FB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2D8B8-577C-42AB-97DF-DA7EED50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slang.com/dictiona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ammarly.com/handbook/sentences/negativ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grammarly.com/handbook/sentences/negativ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List_of_emot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Shrivastava</dc:creator>
  <cp:lastModifiedBy>Shrey Shrivastava</cp:lastModifiedBy>
  <cp:revision>6</cp:revision>
  <dcterms:created xsi:type="dcterms:W3CDTF">2014-12-10T09:49:00Z</dcterms:created>
  <dcterms:modified xsi:type="dcterms:W3CDTF">2014-12-10T10:26:00Z</dcterms:modified>
</cp:coreProperties>
</file>