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setup based on the helm values and hence you need to have to run below commands first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helm repo add grafana https://grafana.github.io/helm-charts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Run the above commands and then you need to include below file in your repo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imagePullSecrets: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name: "acr-creds"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filebeat: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image: filebeat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imageTag: 8.5.1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filebeatConfig: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filebeat.yml: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logging.level: debug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filebeat.inputs: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type: http_endpoint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# Change to true to enable this input configuration.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enabled: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listen_address: 0.0.0.0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listen_port: 9010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prefix: "kong"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type: container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- /var/log/containers/*.log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processors: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drop_event.when: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or: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- equals: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kubernetes.namespace: "kube-system"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- equals: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kubernetes.namespace: "calico-system"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add_kubernetes_metadata: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host: ${NODE_NAME}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matchers: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- logs_path: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logs_path: "/var/log/containers/"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output.logstash: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hosts: ["loki-logstash-headless:5044"]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fluent-bit: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grafana: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enabled: false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logstash: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image: logstash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imageTag: 1.0.1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inputs: |-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beats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port =&gt; 5044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filters: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main: |-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filter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[kubernetes]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mutate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add_field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"container_name" =&gt; "%{[kubernetes][container][name]}"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"namespace" =&gt; "%{[kubernetes][namespace]}"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"pod" =&gt; "%{[kubernetes][pod][name]}"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replace =&gt; { "host" =&gt; "%{[kubernetes][node][name]}"}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mutate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remove_field =&gt; ["tags"]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outputs: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main: |-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output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loki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url =&gt; "http://loki.kong-setup-observe.svc.cluster.local:3100/loki/api/v1/push"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#username =&gt; "test"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#password =&gt; "test"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 stdout { codec =&gt; rubydebug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prometheus: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loki: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config: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memberlist: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bind_addr: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- ${MY_POD_IP}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compactor: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compaction_interval: 10m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retention_delete_delay: 2h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retention_delete_worker_count: 150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retention_enabled: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working_directory: /data/retention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limits_config: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retention_period: 72h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enabled: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isDefault: false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persistence: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enabled: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size: 5Gi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storageClassName: gp2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env: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name: MY_POD_IP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valueFrom: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fieldRef: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fieldPath: status.podIP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extraArgs: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config.expand-env: true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promtail: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config: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lokiAddress: http://loki.kong-setup-observe.svc.cluster.local:3100/loki/api/v1/push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enabled: true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code for loki and here mainly when you install newly then u need to change the below url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also you need to change one more in the code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changes u need to do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 kong setup in cp and dp you need to keep the log level as notice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cp also you need to do same.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do upgrade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 is to install a plugin for a service that is file log plugin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u can send requests from postman but you need to small setup in grafana as well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you need tp include this loki ka url in the grafana setup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see in the grafana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data sources just add loki no need to do any changes in the loki configuration which is visible in the grafana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go for explore and select loki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 label select for namespace and then in values u can select dp and then you need to click on run query option.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before this you need to run some apis in postman.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