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Low-Code Experiment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71.32001876831055" w:lineRule="auto"/>
        <w:ind w:left="139.03167724609375" w:right="99.001464843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 Comparative Study of Low-Code Development vs. Traditional Application Development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b w:val="1"/>
          <w:bCs w:val="1"/>
          <w:sz w:val="23"/>
          <w:szCs w:val="23"/>
          <w:rtl w:val="0"/>
        </w:rPr>
        <w:t xml:space="preserve">SHRI V!SHAL SV</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24150</w:t>
      </w:r>
      <w:r w:rsidDel="00000000" w:rsidR="00000000" w:rsidRPr="00000000">
        <w:rPr>
          <w:sz w:val="23"/>
          <w:szCs w:val="23"/>
          <w:rtl w:val="0"/>
        </w:rPr>
        <w:t xml:space="preserve">1202</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AIML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90576171875" w:line="240" w:lineRule="auto"/>
        <w:ind w:left="138.33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7.97988891601562" w:right="98.48388671875" w:firstLine="1.7599487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compares low-code development with traditional application development on speed, cost, customization, scalability, security, maintenance and integration. It describes how each approach works, lists the strengths and limitations of each, and identifies the situations in which each is most suitable. The study also looks at hybrid models that combine visual development with hand-written code, using Zoho Creator as the reference low-code platform for this lab.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2.899932861328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41.49993896484375" w:right="98.4863281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Organizations need software that is delivered quickly, works reliably and stays secure. Two broad approaches are used to build it. Traditional development relies on professional programmers who write code, configure servers and databases, and manage the full software development life cycle. Low-code development relies on visual tools, pre-built components and automated deployment, so that most of an application can be assembled rather than programmed.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2.61817932128906" w:lineRule="auto"/>
        <w:ind w:left="138.85986328125" w:right="98.48388671875" w:firstLine="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development approach should not be chosen only because it is modern or familiar. The right choice depends on the complexity of the application, the expected scale, the amount of customization needed, the technical resources available and the long-term goals of the organization. A comparative study makes these trade-offs clear.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Low-Code Development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6.65985107421875" w:right="98.48632812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platforms provide drag-and-drop form and report builders, reusable components, built-in hosting and one-click deployment. Examples include Zoho Creator, Microsoft Power Apps, Mendix, OutSystems and Appian. In Zoho Creator, forms, reports and dashboards are built visually, and custom business logic is added with a small scripting language called Deluge.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2.61817932128906" w:lineRule="auto"/>
        <w:ind w:left="139.73983764648438" w:right="98.48632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strength of low-code is speed. Because the platform supplies the database, user interface scaffolding, hosting and security layer, a working application can be prepared in days instead of months. The cost is lower at the start, and maintenance is simpler because the vendor maintains the platform. The limitations are restricted customization, dependence on the capabilities and pricing of the chosen vendor, and difficulty moving an application to another platform later.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159912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Traditional Application Development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72.61817932128906" w:lineRule="auto"/>
        <w:ind w:left="144.13986206054688" w:right="98.485107421875" w:hanging="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development involves designing, coding, testing and maintaining applications in languages such as Java, Python, C# and JavaScript. Developers choose the architecture, frameworks and database, and control every detail of how the application behaves.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090087890625" w:line="272.61817932128906" w:lineRule="auto"/>
        <w:ind w:left="141.49993896484375" w:right="98.4863281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gives extensive customization and the ability to scale to very large systems, and the organization controls security completely. The price is a higher initial cost, a moderate to slow development speed,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20404052734"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8.85986328125" w:right="87.485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need for a dedicated team to maintain servers, dependencies and security patches over the life of the application.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40.93994140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Comparative Analysis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139.739837646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approaches are compared below on the main dimensions that influence the choice. </w:t>
      </w:r>
    </w:p>
    <w:tbl>
      <w:tblPr>
        <w:tblStyle w:val="Table1"/>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5590515136719"/>
        <w:gridCol w:w="3741.7333984375"/>
        <w:gridCol w:w="3741.7315673828125"/>
        <w:tblGridChange w:id="0">
          <w:tblGrid>
            <w:gridCol w:w="1927.5590515136719"/>
            <w:gridCol w:w="3741.7333984375"/>
            <w:gridCol w:w="3741.731567382812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971923828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908447265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Low-Code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9765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Traditional</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8937988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111816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Fast; visual builders and reusable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141.2509155273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8.7298583984375" w:right="444.39208984375" w:hanging="0.209960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Moderate to slow; design, coding and testing are manual</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111816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Lower initial cost; subscription 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3597412109375" w:right="712.772216796875" w:firstLine="0.6298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Higher initial cost; developers and infrastructure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111816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Limited to what the platform exposes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7.049560546875" w:right="683.7921142578125" w:firstLine="1.470336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Extensive; any logic or interface is possible</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9619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624023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Highly scalable when architected for it</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9619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Vendor managed infrastructure;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143.7710571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app-level roles by the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Organization controlled end to end</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20861816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Simplified; vendor maintains the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8095703125" w:line="240" w:lineRule="auto"/>
              <w:ind w:left="137.0510864257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74121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Dedicated team required</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79968261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1.67083740234375" w:right="455.9423828125" w:hanging="2.30987548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Pre-built connectors and REST APIs; deep custom work needs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1.25" w:right="103.9990234375" w:hanging="2.1002197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system, but every integration is hand coded</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8937988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Vendor Lock-in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90844726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Higher; app depends on the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Low; code is owned and portable</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9.51995849609375" w:right="98.485107421875" w:firstLine="5.7199096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and cost favour low-code because visual building removes much of the manual coding and infrastructure effort. Customization and scalability favour traditional development because developers are not limited by a platform. Security is shared differently: in low-code the vendor secures the infrastructure while the maker configures roles and access, whereas in traditional development the organization is responsible for every layer. Maintenance is lighter in low-code, and integration is quicker with ready-made connectors, although unusual systems still need custom code.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1.71997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Advantages and Disadvantages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6.65985107421875" w:right="98.04809570312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gives fast development, lower initial cost, simplified maintenance and a lower barrier for business users to take part in building applications. Its disadvantages are limited customization, platform dependency, vendor lock-in and platform limits for very complex workloads.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2.61817932128906" w:lineRule="auto"/>
        <w:ind w:left="141.93984985351562" w:right="98.48388671875" w:hanging="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development gives extensive customization, high scalability and full control of architecture and security. Its disadvantages are a higher initial cost, slower delivery and the need for skilled developers and a maintenance team.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366.52027130126953" w:lineRule="auto"/>
        <w:ind w:left="140.31997680664062" w:right="1058.33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uses visual interfaces, reusable components and automated deployment.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development gives greater control over architecture and business logic.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is useful when rapid delivery and simple maintenance are important.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development is useful when deep customization and large scale are important.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218658447266"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798767089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Real-World Applications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9.51995849609375" w:right="98.482666015625" w:hanging="0.879974365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is commonly used for workflow automation, approval systems, data collection forms and internal business tools. The Hotel Room Booking application built in this lab is a typical example: a form, a report and a few automated emails solve a real front-office problem without custom infrastructure.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0595703125" w:line="272.61817932128906" w:lineRule="auto"/>
        <w:ind w:left="142.15988159179688" w:right="98.48754882812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development is preferred for large-scale enterprise platforms, performance-critical systems, and products whose core value lies in original algorithms or user experience, such as trading engines, games and operating systems.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4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Future Trends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9.2999267578125" w:right="98.48876953125" w:hanging="0.22003173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AI-assisted development and hybrid models are bringing the two approaches closer. AI can generate forms, fields and scripts from plain-language descriptions, which speeds up visual development further. Hybrid models let teams build the application layer in low-code and extend it with custom code where more control is needed, as is possible by connecting Zoho Creator with Zoho Catalyst.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0595703125" w:line="272.61817932128906" w:lineRule="auto"/>
        <w:ind w:left="140.61996459960938" w:right="98.486328125" w:hanging="0.88012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of application development is therefore not one approach replacing the other. Organizations will increasingly decide, part by part, which components benefit from rapid visual development and which need direct programming.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3.2798767089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Conclusion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6.65985107421875" w:right="98.48510742187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approach is universally superior. Low-code is the better choice for fast, workflow-driven business applications where time and cost matter. Traditional development is the better choice where extensive customization, high scalability and full control are required. A balanced decision considers speed, cost, customization, scalability, security, maintenance and the resources available, and many organizations will benefit from a hybrid of both.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2.75985717773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Summary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40.17990112304688" w:right="98.485107421875" w:hanging="1.53991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Low-code development is characterized by visual environments, reusable components and automated deployment. It offers fast delivery, lower initial cost and simplified maintenance, but limited customization and platform dependency. Traditional development is characterized by manual coding with general-purpose languages. It offers extensive customization, high scalability and organization-controlled security, but a higher cost, slower delivery and a dedicated maintenance team. Hybrid and AI-assisted models are combining the strengths of both.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2.899932861328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 Learning Outcome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72.61817932128906" w:lineRule="auto"/>
        <w:ind w:left="139.73983764648438" w:right="98.486328125" w:hanging="1.7601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builds an understanding of how low-code and traditional development differ, and how speed, cost, customization, scalability, security and maintenance influence the choice of approach. It also shows that the right strategy depends on project requirements, available resources and long-term objectives.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2.899932861328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11. Comparison Summary</w:t>
      </w:r>
    </w:p>
    <w:tbl>
      <w:tblPr>
        <w:tblStyle w:val="Table2"/>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0612792969"/>
        <w:gridCol w:w="3685.040283203125"/>
        <w:gridCol w:w="3685.0396728515625"/>
        <w:tblGridChange w:id="0">
          <w:tblGrid>
            <w:gridCol w:w="2040.9440612792969"/>
            <w:gridCol w:w="3685.040283203125"/>
            <w:gridCol w:w="3685.039672851562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862060546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929199218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Low-Code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9765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Traditional Development</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Moderate to Slow</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79968261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Initial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624023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Higher</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bl>
      <w:tblPr>
        <w:tblStyle w:val="Table3"/>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0612792969"/>
        <w:gridCol w:w="3685.040283203125"/>
        <w:gridCol w:w="3685.0396728515625"/>
        <w:tblGridChange w:id="0">
          <w:tblGrid>
            <w:gridCol w:w="2040.9440612792969"/>
            <w:gridCol w:w="3685.040283203125"/>
            <w:gridCol w:w="3685.039672851562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862060546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929199218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Low-Code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9765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Traditional Development</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Extensive</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624023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Highly Scalable</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Vendor Managed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6484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Organization Controlled</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Simplified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74121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Dedicated Team Required</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w:t>
      </w:r>
    </w:p>
    <w:sectPr>
      <w:pgSz w:h="16820" w:w="11900" w:orient="portrait"/>
      <w:pgMar w:bottom="680.3150177001953" w:top="1237.857666015625" w:left="1231.2440490722656" w:right="1263.243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