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B9C" w:rsidRPr="003B64C6" w:rsidRDefault="00F10B9C" w:rsidP="00F10B9C">
      <w:pPr>
        <w:pBdr>
          <w:bottom w:val="single" w:sz="12" w:space="1" w:color="auto"/>
        </w:pBdr>
        <w:jc w:val="center"/>
        <w:rPr>
          <w:rFonts w:ascii="Algerian" w:hAnsi="Algerian" w:cs="Times New Roman"/>
          <w:b/>
          <w:bCs/>
          <w:color w:val="000000" w:themeColor="text1"/>
          <w:sz w:val="44"/>
          <w:szCs w:val="44"/>
          <w:lang w:val="en-US"/>
        </w:rPr>
      </w:pPr>
      <w:r w:rsidRPr="003B64C6">
        <w:rPr>
          <w:rFonts w:ascii="Algerian" w:hAnsi="Algerian" w:cs="Times New Roman"/>
          <w:b/>
          <w:bCs/>
          <w:color w:val="000000" w:themeColor="text1"/>
          <w:sz w:val="44"/>
          <w:szCs w:val="44"/>
          <w:lang w:val="en-US"/>
        </w:rPr>
        <w:t>PROJECT DOCUMENATION</w:t>
      </w:r>
    </w:p>
    <w:p w:rsidR="00F10B9C" w:rsidRPr="005528F1" w:rsidRDefault="00F10B9C" w:rsidP="00F10B9C">
      <w:pPr>
        <w:jc w:val="center"/>
        <w:rPr>
          <w:rFonts w:ascii="Times New Roman" w:hAnsi="Times New Roman" w:cs="Times New Roman"/>
          <w:b/>
          <w:bCs/>
          <w:color w:val="385623" w:themeColor="accent6" w:themeShade="80"/>
          <w:sz w:val="44"/>
          <w:szCs w:val="44"/>
          <w:lang w:val="en-US"/>
        </w:rPr>
      </w:pPr>
      <w:r>
        <w:rPr>
          <w:rFonts w:ascii="Times New Roman" w:hAnsi="Times New Roman" w:cs="Times New Roman"/>
          <w:b/>
          <w:bCs/>
          <w:color w:val="385623" w:themeColor="accent6" w:themeShade="80"/>
          <w:sz w:val="44"/>
          <w:szCs w:val="44"/>
          <w:lang w:val="en-US"/>
        </w:rPr>
        <w:t xml:space="preserve">PROJECT </w:t>
      </w:r>
      <w:proofErr w:type="gramStart"/>
      <w:r>
        <w:rPr>
          <w:rFonts w:ascii="Times New Roman" w:hAnsi="Times New Roman" w:cs="Times New Roman"/>
          <w:b/>
          <w:bCs/>
          <w:color w:val="385623" w:themeColor="accent6" w:themeShade="80"/>
          <w:sz w:val="44"/>
          <w:szCs w:val="44"/>
          <w:lang w:val="en-US"/>
        </w:rPr>
        <w:t>NAME :</w:t>
      </w:r>
      <w:proofErr w:type="gramEnd"/>
      <w:r>
        <w:rPr>
          <w:rFonts w:ascii="Times New Roman" w:hAnsi="Times New Roman" w:cs="Times New Roman"/>
          <w:b/>
          <w:bCs/>
          <w:color w:val="385623" w:themeColor="accent6" w:themeShade="80"/>
          <w:sz w:val="44"/>
          <w:szCs w:val="44"/>
          <w:lang w:val="en-US"/>
        </w:rPr>
        <w:t xml:space="preserve"> </w:t>
      </w:r>
      <w:r w:rsidRPr="005528F1">
        <w:rPr>
          <w:rFonts w:ascii="Times New Roman" w:hAnsi="Times New Roman" w:cs="Times New Roman"/>
          <w:b/>
          <w:bCs/>
          <w:color w:val="385623" w:themeColor="accent6" w:themeShade="80"/>
          <w:sz w:val="44"/>
          <w:szCs w:val="44"/>
          <w:lang w:val="en-US"/>
        </w:rPr>
        <w:t>FISH FEEDER</w:t>
      </w:r>
    </w:p>
    <w:p w:rsidR="00F10B9C" w:rsidRPr="005528F1" w:rsidRDefault="00F10B9C" w:rsidP="00F10B9C">
      <w:pPr>
        <w:rPr>
          <w:rFonts w:ascii="Times New Roman" w:hAnsi="Times New Roman" w:cs="Times New Roman"/>
          <w:b/>
          <w:bCs/>
          <w:color w:val="538135" w:themeColor="accent6" w:themeShade="BF"/>
          <w:sz w:val="28"/>
        </w:rPr>
      </w:pPr>
      <w:r w:rsidRPr="005528F1">
        <w:rPr>
          <w:rFonts w:ascii="Times New Roman" w:hAnsi="Times New Roman" w:cs="Times New Roman"/>
          <w:b/>
          <w:bCs/>
          <w:color w:val="538135" w:themeColor="accent6" w:themeShade="BF"/>
          <w:sz w:val="28"/>
        </w:rPr>
        <w:t>Introduction:</w:t>
      </w:r>
    </w:p>
    <w:p w:rsidR="00F10B9C" w:rsidRPr="004F3113" w:rsidRDefault="00F10B9C" w:rsidP="00F10B9C">
      <w:pPr>
        <w:rPr>
          <w:rFonts w:ascii="Times New Roman" w:hAnsi="Times New Roman" w:cs="Times New Roman"/>
          <w:sz w:val="24"/>
          <w:szCs w:val="24"/>
        </w:rPr>
      </w:pPr>
      <w:r w:rsidRPr="004F3113">
        <w:rPr>
          <w:rFonts w:ascii="Times New Roman" w:hAnsi="Times New Roman" w:cs="Times New Roman"/>
          <w:sz w:val="24"/>
          <w:szCs w:val="24"/>
        </w:rPr>
        <w:t xml:space="preserve">The </w:t>
      </w:r>
      <w:r w:rsidRPr="004F3113">
        <w:rPr>
          <w:rFonts w:ascii="Times New Roman" w:hAnsi="Times New Roman" w:cs="Times New Roman"/>
          <w:bCs/>
          <w:sz w:val="24"/>
          <w:szCs w:val="24"/>
        </w:rPr>
        <w:t>Automatic Fish Feeder</w:t>
      </w:r>
      <w:r w:rsidRPr="004F3113">
        <w:rPr>
          <w:rFonts w:ascii="Times New Roman" w:hAnsi="Times New Roman" w:cs="Times New Roman"/>
          <w:sz w:val="24"/>
          <w:szCs w:val="24"/>
        </w:rPr>
        <w:t xml:space="preserve"> is a smart solution designed to automate the feeding process for aquarium fish using an </w:t>
      </w:r>
      <w:r w:rsidRPr="004F3113">
        <w:rPr>
          <w:rFonts w:ascii="Times New Roman" w:hAnsi="Times New Roman" w:cs="Times New Roman"/>
          <w:bCs/>
          <w:sz w:val="24"/>
          <w:szCs w:val="24"/>
        </w:rPr>
        <w:t>ESP32</w:t>
      </w:r>
      <w:r w:rsidRPr="004F3113">
        <w:rPr>
          <w:rFonts w:ascii="Times New Roman" w:hAnsi="Times New Roman" w:cs="Times New Roman"/>
          <w:sz w:val="24"/>
          <w:szCs w:val="24"/>
        </w:rPr>
        <w:t xml:space="preserve"> microcontroller and a </w:t>
      </w:r>
      <w:r w:rsidRPr="004F3113">
        <w:rPr>
          <w:rFonts w:ascii="Times New Roman" w:hAnsi="Times New Roman" w:cs="Times New Roman"/>
          <w:bCs/>
          <w:sz w:val="24"/>
          <w:szCs w:val="24"/>
        </w:rPr>
        <w:t>servo motor</w:t>
      </w:r>
      <w:r w:rsidRPr="004F3113">
        <w:rPr>
          <w:rFonts w:ascii="Times New Roman" w:hAnsi="Times New Roman" w:cs="Times New Roman"/>
          <w:sz w:val="24"/>
          <w:szCs w:val="24"/>
        </w:rPr>
        <w:t>. This project is particularly useful for fish owners who want to ensure their fish are fed on time, even when they are away.</w:t>
      </w:r>
    </w:p>
    <w:p w:rsidR="00F10B9C" w:rsidRPr="004F3113" w:rsidRDefault="00F10B9C" w:rsidP="00F10B9C">
      <w:pPr>
        <w:rPr>
          <w:rFonts w:ascii="Times New Roman" w:hAnsi="Times New Roman" w:cs="Times New Roman"/>
          <w:sz w:val="24"/>
          <w:szCs w:val="24"/>
        </w:rPr>
      </w:pPr>
      <w:r w:rsidRPr="004F3113">
        <w:rPr>
          <w:rFonts w:ascii="Times New Roman" w:hAnsi="Times New Roman" w:cs="Times New Roman"/>
          <w:sz w:val="24"/>
          <w:szCs w:val="24"/>
        </w:rPr>
        <w:t xml:space="preserve">The feeder is programmed to dispense a specific amount of fish food at scheduled intervals. The </w:t>
      </w:r>
      <w:r w:rsidRPr="004F3113">
        <w:rPr>
          <w:rFonts w:ascii="Times New Roman" w:hAnsi="Times New Roman" w:cs="Times New Roman"/>
          <w:bCs/>
          <w:sz w:val="24"/>
          <w:szCs w:val="24"/>
        </w:rPr>
        <w:t>ESP32</w:t>
      </w:r>
      <w:r w:rsidRPr="004F3113">
        <w:rPr>
          <w:rFonts w:ascii="Times New Roman" w:hAnsi="Times New Roman" w:cs="Times New Roman"/>
          <w:sz w:val="24"/>
          <w:szCs w:val="24"/>
        </w:rPr>
        <w:t xml:space="preserve"> acts as the central controller, executing the feeding mechanism by rotating the servo motor, which releases the food into the aquarium. The feeding time and quantity can be adjusted as per the requirements, ensuring proper nutrition for the fish.</w:t>
      </w:r>
    </w:p>
    <w:p w:rsidR="00F10B9C" w:rsidRPr="004F3113" w:rsidRDefault="00F10B9C" w:rsidP="00F10B9C">
      <w:pPr>
        <w:rPr>
          <w:rFonts w:ascii="Times New Roman" w:hAnsi="Times New Roman" w:cs="Times New Roman"/>
          <w:sz w:val="24"/>
          <w:szCs w:val="24"/>
        </w:rPr>
      </w:pPr>
      <w:r w:rsidRPr="004F3113">
        <w:rPr>
          <w:rFonts w:ascii="Times New Roman" w:hAnsi="Times New Roman" w:cs="Times New Roman"/>
          <w:sz w:val="24"/>
          <w:szCs w:val="24"/>
        </w:rPr>
        <w:t xml:space="preserve">This project also supports remote monitoring and control through </w:t>
      </w:r>
      <w:r w:rsidRPr="004F3113">
        <w:rPr>
          <w:rFonts w:ascii="Times New Roman" w:hAnsi="Times New Roman" w:cs="Times New Roman"/>
          <w:bCs/>
          <w:sz w:val="24"/>
          <w:szCs w:val="24"/>
        </w:rPr>
        <w:t>MQTT (Message Queuing Telemetry Transport)</w:t>
      </w:r>
      <w:r w:rsidRPr="004F3113">
        <w:rPr>
          <w:rFonts w:ascii="Times New Roman" w:hAnsi="Times New Roman" w:cs="Times New Roman"/>
          <w:sz w:val="24"/>
          <w:szCs w:val="24"/>
        </w:rPr>
        <w:t>, making it possible to operate the feeder using a smartphone or web application. Additionally, sensors can be integrated to monitor parameters like water quality, temperature, or food levels for enhanced aquarium management.</w:t>
      </w:r>
    </w:p>
    <w:p w:rsidR="00F10B9C" w:rsidRPr="005528F1" w:rsidRDefault="00F10B9C" w:rsidP="00F10B9C">
      <w:pPr>
        <w:rPr>
          <w:rFonts w:ascii="Times New Roman" w:hAnsi="Times New Roman" w:cs="Times New Roman"/>
          <w:sz w:val="24"/>
          <w:szCs w:val="24"/>
        </w:rPr>
      </w:pPr>
    </w:p>
    <w:p w:rsidR="00F10B9C" w:rsidRPr="005528F1" w:rsidRDefault="00F10B9C" w:rsidP="00F10B9C">
      <w:pPr>
        <w:rPr>
          <w:rFonts w:ascii="Times New Roman" w:hAnsi="Times New Roman" w:cs="Times New Roman"/>
          <w:b/>
          <w:bCs/>
          <w:color w:val="538135" w:themeColor="accent6" w:themeShade="BF"/>
          <w:sz w:val="28"/>
        </w:rPr>
      </w:pPr>
      <w:r w:rsidRPr="005528F1">
        <w:rPr>
          <w:rFonts w:ascii="Times New Roman" w:hAnsi="Times New Roman" w:cs="Times New Roman"/>
          <w:b/>
          <w:bCs/>
          <w:color w:val="538135" w:themeColor="accent6" w:themeShade="BF"/>
          <w:sz w:val="28"/>
        </w:rPr>
        <w:t>Components Used:</w:t>
      </w:r>
    </w:p>
    <w:p w:rsidR="00F10B9C" w:rsidRPr="005528F1" w:rsidRDefault="00F10B9C" w:rsidP="00F10B9C">
      <w:pPr>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t>ESP32 Microcontroller</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Acts as the brain of the project, handling the communication, timing, and motor control.</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Provides Wi-Fi and Bluetooth connectivity for remote control using MQTT.</w:t>
      </w:r>
    </w:p>
    <w:p w:rsidR="00F10B9C" w:rsidRPr="005528F1" w:rsidRDefault="00F10B9C" w:rsidP="00F10B9C">
      <w:pPr>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t>Servo Motor</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Responsible for the precise movement required to dispense fish food.</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Controlled using PWM (Pulse Width Modulation) signals from the ESP32.</w:t>
      </w:r>
    </w:p>
    <w:p w:rsidR="00F10B9C" w:rsidRPr="005528F1" w:rsidRDefault="00F10B9C" w:rsidP="00F10B9C">
      <w:pPr>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t>Power Supply</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A 5V or 12V power adapter to provide sufficient power to the ESP32 and the servo motor.</w:t>
      </w:r>
    </w:p>
    <w:p w:rsidR="00F10B9C" w:rsidRPr="005528F1" w:rsidRDefault="00F10B9C" w:rsidP="00F10B9C">
      <w:pPr>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t>Fish Food Container</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A small compartment or container to store fish food, designed with an opening mechanism controlled by the servo motor.</w:t>
      </w:r>
    </w:p>
    <w:p w:rsidR="00F10B9C" w:rsidRPr="005528F1" w:rsidRDefault="00F10B9C" w:rsidP="00F10B9C">
      <w:pPr>
        <w:pStyle w:val="ListParagraph"/>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t>MQTT Broker</w:t>
      </w:r>
    </w:p>
    <w:p w:rsidR="00F10B9C"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Facilitates communication between the ESP32 and a mobile app or web application for remote monitoring and control.</w:t>
      </w:r>
    </w:p>
    <w:p w:rsidR="00F10B9C" w:rsidRPr="005528F1" w:rsidRDefault="00F10B9C" w:rsidP="00F10B9C">
      <w:pPr>
        <w:ind w:left="720"/>
        <w:rPr>
          <w:rFonts w:ascii="Times New Roman" w:hAnsi="Times New Roman" w:cs="Times New Roman"/>
          <w:sz w:val="24"/>
          <w:szCs w:val="24"/>
        </w:rPr>
      </w:pPr>
    </w:p>
    <w:p w:rsidR="00F10B9C" w:rsidRPr="005528F1" w:rsidRDefault="00F10B9C" w:rsidP="00F10B9C">
      <w:pPr>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lastRenderedPageBreak/>
        <w:t>Wi-Fi Network</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Used for sending and receiving data via MQTT.</w:t>
      </w:r>
    </w:p>
    <w:p w:rsidR="00F10B9C" w:rsidRPr="005528F1" w:rsidRDefault="00F10B9C" w:rsidP="00F10B9C">
      <w:pPr>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t>Buzzer or LED Indicator</w:t>
      </w:r>
      <w:r w:rsidRPr="005528F1">
        <w:rPr>
          <w:rFonts w:ascii="Times New Roman" w:hAnsi="Times New Roman" w:cs="Times New Roman"/>
          <w:sz w:val="24"/>
          <w:szCs w:val="24"/>
        </w:rPr>
        <w:t xml:space="preserve"> </w:t>
      </w:r>
      <w:r w:rsidRPr="005528F1">
        <w:rPr>
          <w:rFonts w:ascii="Times New Roman" w:hAnsi="Times New Roman" w:cs="Times New Roman"/>
          <w:i/>
          <w:iCs/>
          <w:sz w:val="24"/>
          <w:szCs w:val="24"/>
        </w:rPr>
        <w:t>(Optional)</w:t>
      </w:r>
    </w:p>
    <w:p w:rsidR="00F10B9C" w:rsidRPr="005528F1"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Provides alerts or notifications for successful feeding or errors.</w:t>
      </w:r>
    </w:p>
    <w:p w:rsidR="00F10B9C" w:rsidRPr="005528F1" w:rsidRDefault="00F10B9C" w:rsidP="00F10B9C">
      <w:pPr>
        <w:numPr>
          <w:ilvl w:val="0"/>
          <w:numId w:val="1"/>
        </w:numPr>
        <w:rPr>
          <w:rFonts w:ascii="Times New Roman" w:hAnsi="Times New Roman" w:cs="Times New Roman"/>
          <w:sz w:val="24"/>
          <w:szCs w:val="24"/>
        </w:rPr>
      </w:pPr>
      <w:r w:rsidRPr="005528F1">
        <w:rPr>
          <w:rFonts w:ascii="Times New Roman" w:hAnsi="Times New Roman" w:cs="Times New Roman"/>
          <w:b/>
          <w:bCs/>
          <w:sz w:val="24"/>
          <w:szCs w:val="24"/>
        </w:rPr>
        <w:t>Cables and Connectors</w:t>
      </w:r>
    </w:p>
    <w:p w:rsidR="00F10B9C" w:rsidRDefault="00F10B9C" w:rsidP="00F10B9C">
      <w:pPr>
        <w:numPr>
          <w:ilvl w:val="1"/>
          <w:numId w:val="1"/>
        </w:numPr>
        <w:rPr>
          <w:rFonts w:ascii="Times New Roman" w:hAnsi="Times New Roman" w:cs="Times New Roman"/>
          <w:sz w:val="24"/>
          <w:szCs w:val="24"/>
        </w:rPr>
      </w:pPr>
      <w:r w:rsidRPr="005528F1">
        <w:rPr>
          <w:rFonts w:ascii="Times New Roman" w:hAnsi="Times New Roman" w:cs="Times New Roman"/>
          <w:sz w:val="24"/>
          <w:szCs w:val="24"/>
        </w:rPr>
        <w:t>For powering and connecting all the components.</w:t>
      </w:r>
    </w:p>
    <w:p w:rsidR="00F10B9C" w:rsidRPr="005528F1" w:rsidRDefault="00F10B9C" w:rsidP="00F10B9C">
      <w:pPr>
        <w:rPr>
          <w:rFonts w:ascii="Times New Roman" w:hAnsi="Times New Roman" w:cs="Times New Roman"/>
          <w:sz w:val="24"/>
          <w:szCs w:val="24"/>
        </w:rPr>
      </w:pPr>
    </w:p>
    <w:p w:rsidR="00F10B9C" w:rsidRPr="005528F1" w:rsidRDefault="00F10B9C" w:rsidP="00F10B9C">
      <w:pPr>
        <w:rPr>
          <w:rFonts w:ascii="Times New Roman" w:hAnsi="Times New Roman" w:cs="Times New Roman"/>
          <w:b/>
          <w:bCs/>
          <w:color w:val="538135" w:themeColor="accent6" w:themeShade="BF"/>
          <w:sz w:val="28"/>
        </w:rPr>
      </w:pPr>
      <w:r w:rsidRPr="005528F1">
        <w:rPr>
          <w:rFonts w:ascii="Times New Roman" w:hAnsi="Times New Roman" w:cs="Times New Roman"/>
          <w:b/>
          <w:bCs/>
          <w:color w:val="538135" w:themeColor="accent6" w:themeShade="BF"/>
          <w:sz w:val="28"/>
        </w:rPr>
        <w:t>Working Principle:</w:t>
      </w:r>
    </w:p>
    <w:p w:rsidR="00F10B9C" w:rsidRPr="005528F1" w:rsidRDefault="00F10B9C" w:rsidP="00F10B9C">
      <w:pPr>
        <w:numPr>
          <w:ilvl w:val="0"/>
          <w:numId w:val="2"/>
        </w:numPr>
        <w:rPr>
          <w:rFonts w:ascii="Times New Roman" w:hAnsi="Times New Roman" w:cs="Times New Roman"/>
          <w:sz w:val="24"/>
          <w:szCs w:val="24"/>
        </w:rPr>
      </w:pPr>
      <w:r w:rsidRPr="005528F1">
        <w:rPr>
          <w:rFonts w:ascii="Times New Roman" w:hAnsi="Times New Roman" w:cs="Times New Roman"/>
          <w:b/>
          <w:bCs/>
          <w:sz w:val="24"/>
          <w:szCs w:val="24"/>
        </w:rPr>
        <w:t>Scheduling</w:t>
      </w:r>
      <w:r w:rsidRPr="005528F1">
        <w:rPr>
          <w:rFonts w:ascii="Times New Roman" w:hAnsi="Times New Roman" w:cs="Times New Roman"/>
          <w:sz w:val="24"/>
          <w:szCs w:val="24"/>
        </w:rPr>
        <w:t>:</w:t>
      </w:r>
    </w:p>
    <w:p w:rsidR="00F10B9C" w:rsidRPr="005528F1" w:rsidRDefault="00F10B9C" w:rsidP="00F10B9C">
      <w:pPr>
        <w:numPr>
          <w:ilvl w:val="1"/>
          <w:numId w:val="2"/>
        </w:numPr>
        <w:rPr>
          <w:rFonts w:ascii="Times New Roman" w:hAnsi="Times New Roman" w:cs="Times New Roman"/>
          <w:sz w:val="24"/>
          <w:szCs w:val="24"/>
        </w:rPr>
      </w:pPr>
      <w:r w:rsidRPr="005528F1">
        <w:rPr>
          <w:rFonts w:ascii="Times New Roman" w:hAnsi="Times New Roman" w:cs="Times New Roman"/>
          <w:sz w:val="24"/>
          <w:szCs w:val="24"/>
        </w:rPr>
        <w:t>The ESP32 is programmed to follow a feeding schedule, using built-in timers or an RTC module.</w:t>
      </w:r>
    </w:p>
    <w:p w:rsidR="00F10B9C" w:rsidRPr="005528F1" w:rsidRDefault="00F10B9C" w:rsidP="00F10B9C">
      <w:pPr>
        <w:numPr>
          <w:ilvl w:val="0"/>
          <w:numId w:val="2"/>
        </w:numPr>
        <w:rPr>
          <w:rFonts w:ascii="Times New Roman" w:hAnsi="Times New Roman" w:cs="Times New Roman"/>
          <w:sz w:val="24"/>
          <w:szCs w:val="24"/>
        </w:rPr>
      </w:pPr>
      <w:r w:rsidRPr="005528F1">
        <w:rPr>
          <w:rFonts w:ascii="Times New Roman" w:hAnsi="Times New Roman" w:cs="Times New Roman"/>
          <w:b/>
          <w:bCs/>
          <w:sz w:val="24"/>
          <w:szCs w:val="24"/>
        </w:rPr>
        <w:t>Food Dispensing</w:t>
      </w:r>
      <w:r w:rsidRPr="005528F1">
        <w:rPr>
          <w:rFonts w:ascii="Times New Roman" w:hAnsi="Times New Roman" w:cs="Times New Roman"/>
          <w:sz w:val="24"/>
          <w:szCs w:val="24"/>
        </w:rPr>
        <w:t>:</w:t>
      </w:r>
    </w:p>
    <w:p w:rsidR="00F10B9C" w:rsidRPr="005528F1" w:rsidRDefault="00F10B9C" w:rsidP="00F10B9C">
      <w:pPr>
        <w:numPr>
          <w:ilvl w:val="1"/>
          <w:numId w:val="2"/>
        </w:numPr>
        <w:rPr>
          <w:rFonts w:ascii="Times New Roman" w:hAnsi="Times New Roman" w:cs="Times New Roman"/>
          <w:sz w:val="24"/>
          <w:szCs w:val="24"/>
        </w:rPr>
      </w:pPr>
      <w:r w:rsidRPr="005528F1">
        <w:rPr>
          <w:rFonts w:ascii="Times New Roman" w:hAnsi="Times New Roman" w:cs="Times New Roman"/>
          <w:sz w:val="24"/>
          <w:szCs w:val="24"/>
        </w:rPr>
        <w:t>When the feeding time arrives, the ESP32 sends a PWM signal to the servo motor, rotating it to release a fixed amount of food from the container.</w:t>
      </w:r>
    </w:p>
    <w:p w:rsidR="00F10B9C" w:rsidRPr="005528F1" w:rsidRDefault="00F10B9C" w:rsidP="00F10B9C">
      <w:pPr>
        <w:numPr>
          <w:ilvl w:val="0"/>
          <w:numId w:val="2"/>
        </w:numPr>
        <w:rPr>
          <w:rFonts w:ascii="Times New Roman" w:hAnsi="Times New Roman" w:cs="Times New Roman"/>
          <w:sz w:val="24"/>
          <w:szCs w:val="24"/>
        </w:rPr>
      </w:pPr>
      <w:r w:rsidRPr="005528F1">
        <w:rPr>
          <w:rFonts w:ascii="Times New Roman" w:hAnsi="Times New Roman" w:cs="Times New Roman"/>
          <w:b/>
          <w:bCs/>
          <w:sz w:val="24"/>
          <w:szCs w:val="24"/>
        </w:rPr>
        <w:t>Remote Control</w:t>
      </w:r>
      <w:r w:rsidRPr="005528F1">
        <w:rPr>
          <w:rFonts w:ascii="Times New Roman" w:hAnsi="Times New Roman" w:cs="Times New Roman"/>
          <w:sz w:val="24"/>
          <w:szCs w:val="24"/>
        </w:rPr>
        <w:t>:</w:t>
      </w:r>
    </w:p>
    <w:p w:rsidR="00F10B9C" w:rsidRPr="005528F1" w:rsidRDefault="00F10B9C" w:rsidP="00F10B9C">
      <w:pPr>
        <w:numPr>
          <w:ilvl w:val="1"/>
          <w:numId w:val="2"/>
        </w:numPr>
        <w:rPr>
          <w:rFonts w:ascii="Times New Roman" w:hAnsi="Times New Roman" w:cs="Times New Roman"/>
          <w:sz w:val="24"/>
          <w:szCs w:val="24"/>
        </w:rPr>
      </w:pPr>
      <w:r w:rsidRPr="005528F1">
        <w:rPr>
          <w:rFonts w:ascii="Times New Roman" w:hAnsi="Times New Roman" w:cs="Times New Roman"/>
          <w:sz w:val="24"/>
          <w:szCs w:val="24"/>
        </w:rPr>
        <w:t>Users can manually trigger the feeder or adjust feeding schedules using a mobile app connected via MQTT.</w:t>
      </w:r>
    </w:p>
    <w:p w:rsidR="00F10B9C" w:rsidRPr="005528F1" w:rsidRDefault="00F10B9C" w:rsidP="00F10B9C">
      <w:pPr>
        <w:numPr>
          <w:ilvl w:val="0"/>
          <w:numId w:val="2"/>
        </w:numPr>
        <w:rPr>
          <w:rFonts w:ascii="Times New Roman" w:hAnsi="Times New Roman" w:cs="Times New Roman"/>
          <w:sz w:val="24"/>
          <w:szCs w:val="24"/>
        </w:rPr>
      </w:pPr>
      <w:r w:rsidRPr="005528F1">
        <w:rPr>
          <w:rFonts w:ascii="Times New Roman" w:hAnsi="Times New Roman" w:cs="Times New Roman"/>
          <w:b/>
          <w:bCs/>
          <w:sz w:val="24"/>
          <w:szCs w:val="24"/>
        </w:rPr>
        <w:t>Monitoring</w:t>
      </w:r>
      <w:r w:rsidRPr="005528F1">
        <w:rPr>
          <w:rFonts w:ascii="Times New Roman" w:hAnsi="Times New Roman" w:cs="Times New Roman"/>
          <w:sz w:val="24"/>
          <w:szCs w:val="24"/>
        </w:rPr>
        <w:t>:</w:t>
      </w:r>
    </w:p>
    <w:p w:rsidR="00F10B9C" w:rsidRPr="005528F1" w:rsidRDefault="00F10B9C" w:rsidP="00F10B9C">
      <w:pPr>
        <w:numPr>
          <w:ilvl w:val="1"/>
          <w:numId w:val="2"/>
        </w:numPr>
        <w:rPr>
          <w:rFonts w:ascii="Times New Roman" w:hAnsi="Times New Roman" w:cs="Times New Roman"/>
          <w:sz w:val="24"/>
          <w:szCs w:val="24"/>
        </w:rPr>
      </w:pPr>
      <w:r w:rsidRPr="005528F1">
        <w:rPr>
          <w:rFonts w:ascii="Times New Roman" w:hAnsi="Times New Roman" w:cs="Times New Roman"/>
          <w:sz w:val="24"/>
          <w:szCs w:val="24"/>
        </w:rPr>
        <w:t>Optional sensors can monitor the food level, aquarium temperature, or water quality, and send data to the user.</w:t>
      </w:r>
    </w:p>
    <w:p w:rsidR="00F10B9C" w:rsidRPr="000748FA" w:rsidRDefault="00F10B9C" w:rsidP="00F10B9C">
      <w:pPr>
        <w:ind w:left="1440"/>
        <w:rPr>
          <w:rFonts w:ascii="Times New Roman" w:hAnsi="Times New Roman" w:cs="Times New Roman"/>
        </w:rPr>
      </w:pPr>
    </w:p>
    <w:p w:rsidR="00F10B9C" w:rsidRPr="003B64C6" w:rsidRDefault="00F10B9C" w:rsidP="00F10B9C">
      <w:pPr>
        <w:rPr>
          <w:rFonts w:ascii="Times New Roman" w:hAnsi="Times New Roman" w:cs="Times New Roman"/>
          <w:b/>
          <w:bCs/>
          <w:color w:val="538135" w:themeColor="accent6" w:themeShade="BF"/>
          <w:sz w:val="28"/>
          <w:lang w:val="en-US"/>
        </w:rPr>
      </w:pPr>
      <w:r w:rsidRPr="005528F1">
        <w:rPr>
          <w:rFonts w:ascii="Times New Roman" w:hAnsi="Times New Roman" w:cs="Times New Roman"/>
          <w:b/>
          <w:bCs/>
          <w:color w:val="538135" w:themeColor="accent6" w:themeShade="BF"/>
          <w:sz w:val="28"/>
          <w:lang w:val="en-US"/>
        </w:rPr>
        <w:t>Block Diagram:</w:t>
      </w:r>
    </w:p>
    <w:p w:rsidR="00F10B9C" w:rsidRPr="00FF70E2" w:rsidRDefault="00F10B9C" w:rsidP="00F10B9C">
      <w:pPr>
        <w:jc w:val="center"/>
        <w:rPr>
          <w:rFonts w:ascii="Times New Roman" w:hAnsi="Times New Roman" w:cs="Times New Roman"/>
          <w:b/>
          <w:bCs/>
          <w:color w:val="538135" w:themeColor="accent6" w:themeShade="BF"/>
          <w:sz w:val="24"/>
          <w:szCs w:val="32"/>
          <w:lang w:val="en-US"/>
        </w:rPr>
      </w:pPr>
      <w:r w:rsidRPr="00FF70E2">
        <w:rPr>
          <w:rFonts w:ascii="Times New Roman" w:hAnsi="Times New Roman" w:cs="Times New Roman"/>
          <w:noProof/>
        </w:rPr>
        <w:drawing>
          <wp:inline distT="0" distB="0" distL="0" distR="0" wp14:anchorId="284FBFE4" wp14:editId="1681693E">
            <wp:extent cx="4676140" cy="2750820"/>
            <wp:effectExtent l="0" t="0" r="0" b="0"/>
            <wp:docPr id="1952049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1970" cy="2760132"/>
                    </a:xfrm>
                    <a:prstGeom prst="rect">
                      <a:avLst/>
                    </a:prstGeom>
                    <a:noFill/>
                    <a:ln>
                      <a:noFill/>
                    </a:ln>
                  </pic:spPr>
                </pic:pic>
              </a:graphicData>
            </a:graphic>
          </wp:inline>
        </w:drawing>
      </w:r>
    </w:p>
    <w:p w:rsidR="00F10B9C" w:rsidRDefault="00F10B9C" w:rsidP="00F10B9C">
      <w:pPr>
        <w:rPr>
          <w:rFonts w:ascii="Times New Roman" w:hAnsi="Times New Roman" w:cs="Times New Roman"/>
          <w:b/>
          <w:bCs/>
          <w:color w:val="538135" w:themeColor="accent6" w:themeShade="BF"/>
          <w:sz w:val="28"/>
          <w:lang w:val="en-US"/>
        </w:rPr>
      </w:pPr>
      <w:bookmarkStart w:id="0" w:name="_GoBack"/>
      <w:bookmarkEnd w:id="0"/>
      <w:r w:rsidRPr="005528F1">
        <w:rPr>
          <w:rFonts w:ascii="Times New Roman" w:hAnsi="Times New Roman" w:cs="Times New Roman"/>
          <w:b/>
          <w:bCs/>
          <w:color w:val="538135" w:themeColor="accent6" w:themeShade="BF"/>
          <w:sz w:val="28"/>
          <w:lang w:val="en-US"/>
        </w:rPr>
        <w:lastRenderedPageBreak/>
        <w:t>Progra</w:t>
      </w:r>
      <w:r>
        <w:rPr>
          <w:rFonts w:ascii="Times New Roman" w:hAnsi="Times New Roman" w:cs="Times New Roman"/>
          <w:b/>
          <w:bCs/>
          <w:color w:val="538135" w:themeColor="accent6" w:themeShade="BF"/>
          <w:sz w:val="28"/>
          <w:lang w:val="en-US"/>
        </w:rPr>
        <w:t>m:</w:t>
      </w:r>
    </w:p>
    <w:p w:rsidR="00F10B9C" w:rsidRDefault="00F10B9C" w:rsidP="00F10B9C">
      <w:pPr>
        <w:rPr>
          <w:rFonts w:ascii="Times New Roman" w:hAnsi="Times New Roman" w:cs="Times New Roman"/>
          <w:b/>
          <w:bCs/>
          <w:color w:val="538135" w:themeColor="accent6" w:themeShade="BF"/>
          <w:sz w:val="28"/>
          <w:lang w:val="en-US"/>
        </w:rPr>
      </w:pPr>
      <w:r>
        <w:rPr>
          <w:rFonts w:ascii="Times New Roman" w:hAnsi="Times New Roman" w:cs="Times New Roman"/>
          <w:b/>
          <w:bCs/>
          <w:noProof/>
          <w:color w:val="538135" w:themeColor="accent6" w:themeShade="BF"/>
          <w:sz w:val="28"/>
          <w:lang w:val="en-US"/>
        </w:rPr>
        <w:drawing>
          <wp:inline distT="0" distB="0" distL="0" distR="0" wp14:anchorId="7DAF3A13" wp14:editId="4653E0D7">
            <wp:extent cx="5731510" cy="3611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3-19 20005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rsidR="00F10B9C" w:rsidRDefault="00F10B9C" w:rsidP="00F10B9C">
      <w:pPr>
        <w:rPr>
          <w:rFonts w:ascii="Times New Roman" w:hAnsi="Times New Roman" w:cs="Times New Roman"/>
          <w:b/>
          <w:bCs/>
          <w:color w:val="538135" w:themeColor="accent6" w:themeShade="BF"/>
          <w:sz w:val="28"/>
          <w:lang w:val="en-US"/>
        </w:rPr>
      </w:pPr>
      <w:r>
        <w:rPr>
          <w:rFonts w:ascii="Times New Roman" w:hAnsi="Times New Roman" w:cs="Times New Roman"/>
          <w:b/>
          <w:bCs/>
          <w:noProof/>
          <w:color w:val="538135" w:themeColor="accent6" w:themeShade="BF"/>
          <w:sz w:val="28"/>
          <w:lang w:val="en-US"/>
        </w:rPr>
        <w:drawing>
          <wp:inline distT="0" distB="0" distL="0" distR="0" wp14:anchorId="1AE56E5A" wp14:editId="6EC728CA">
            <wp:extent cx="5731510" cy="4298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3-19 20012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rsidR="00F10B9C" w:rsidRDefault="00F10B9C" w:rsidP="00F10B9C">
      <w:pPr>
        <w:rPr>
          <w:rFonts w:ascii="Times New Roman" w:hAnsi="Times New Roman" w:cs="Times New Roman"/>
          <w:b/>
          <w:bCs/>
          <w:color w:val="538135" w:themeColor="accent6" w:themeShade="BF"/>
          <w:sz w:val="28"/>
          <w:lang w:val="en-US"/>
        </w:rPr>
      </w:pPr>
      <w:r>
        <w:rPr>
          <w:rFonts w:ascii="Times New Roman" w:hAnsi="Times New Roman" w:cs="Times New Roman"/>
          <w:b/>
          <w:bCs/>
          <w:noProof/>
          <w:color w:val="538135" w:themeColor="accent6" w:themeShade="BF"/>
          <w:sz w:val="28"/>
          <w:lang w:val="en-US"/>
        </w:rPr>
        <w:lastRenderedPageBreak/>
        <w:drawing>
          <wp:inline distT="0" distB="0" distL="0" distR="0" wp14:anchorId="6974D321" wp14:editId="41D47BAB">
            <wp:extent cx="5753100" cy="2131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3-19 200152.png"/>
                    <pic:cNvPicPr/>
                  </pic:nvPicPr>
                  <pic:blipFill>
                    <a:blip r:embed="rId8">
                      <a:extLst>
                        <a:ext uri="{28A0092B-C50C-407E-A947-70E740481C1C}">
                          <a14:useLocalDpi xmlns:a14="http://schemas.microsoft.com/office/drawing/2010/main" val="0"/>
                        </a:ext>
                      </a:extLst>
                    </a:blip>
                    <a:stretch>
                      <a:fillRect/>
                    </a:stretch>
                  </pic:blipFill>
                  <pic:spPr>
                    <a:xfrm>
                      <a:off x="0" y="0"/>
                      <a:ext cx="5753100" cy="2131695"/>
                    </a:xfrm>
                    <a:prstGeom prst="rect">
                      <a:avLst/>
                    </a:prstGeom>
                  </pic:spPr>
                </pic:pic>
              </a:graphicData>
            </a:graphic>
          </wp:inline>
        </w:drawing>
      </w:r>
    </w:p>
    <w:p w:rsidR="00F10B9C" w:rsidRDefault="00F10B9C" w:rsidP="00F10B9C">
      <w:pPr>
        <w:rPr>
          <w:rFonts w:ascii="Times New Roman" w:hAnsi="Times New Roman" w:cs="Times New Roman"/>
          <w:b/>
          <w:bCs/>
          <w:color w:val="538135" w:themeColor="accent6" w:themeShade="BF"/>
          <w:sz w:val="28"/>
          <w:lang w:val="en-US"/>
        </w:rPr>
      </w:pPr>
    </w:p>
    <w:p w:rsidR="00F10B9C" w:rsidRPr="005528F1" w:rsidRDefault="00F10B9C" w:rsidP="00F10B9C">
      <w:pPr>
        <w:rPr>
          <w:rFonts w:ascii="Times New Roman" w:hAnsi="Times New Roman" w:cs="Times New Roman"/>
          <w:b/>
          <w:bCs/>
          <w:noProof/>
          <w:color w:val="538135" w:themeColor="accent6" w:themeShade="BF"/>
          <w:sz w:val="28"/>
          <w:lang w:val="en-US"/>
        </w:rPr>
      </w:pPr>
      <w:r w:rsidRPr="005528F1">
        <w:rPr>
          <w:rFonts w:ascii="Times New Roman" w:hAnsi="Times New Roman" w:cs="Times New Roman"/>
          <w:b/>
          <w:bCs/>
          <w:noProof/>
          <w:color w:val="538135" w:themeColor="accent6" w:themeShade="BF"/>
          <w:sz w:val="28"/>
          <w:lang w:val="en-US"/>
        </w:rPr>
        <w:t>Image:</w:t>
      </w:r>
    </w:p>
    <w:p w:rsidR="00F10B9C" w:rsidRDefault="00F10B9C" w:rsidP="00F10B9C">
      <w:pPr>
        <w:rPr>
          <w:b/>
          <w:bCs/>
          <w:color w:val="538135" w:themeColor="accent6" w:themeShade="BF"/>
          <w:sz w:val="24"/>
          <w:szCs w:val="32"/>
          <w:lang w:val="en-US"/>
        </w:rPr>
      </w:pPr>
      <w:r w:rsidRPr="00FF70E2">
        <w:rPr>
          <w:b/>
          <w:bCs/>
          <w:noProof/>
          <w:color w:val="538135" w:themeColor="accent6" w:themeShade="BF"/>
          <w:sz w:val="24"/>
          <w:szCs w:val="32"/>
          <w:lang w:val="en-US"/>
        </w:rPr>
        <w:drawing>
          <wp:inline distT="0" distB="0" distL="0" distR="0" wp14:anchorId="0F99316E" wp14:editId="030A086E">
            <wp:extent cx="5731510" cy="4071620"/>
            <wp:effectExtent l="0" t="0" r="2540" b="5080"/>
            <wp:docPr id="1663758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71620"/>
                    </a:xfrm>
                    <a:prstGeom prst="rect">
                      <a:avLst/>
                    </a:prstGeom>
                    <a:noFill/>
                    <a:ln>
                      <a:noFill/>
                    </a:ln>
                  </pic:spPr>
                </pic:pic>
              </a:graphicData>
            </a:graphic>
          </wp:inline>
        </w:drawing>
      </w:r>
    </w:p>
    <w:p w:rsidR="00F10B9C" w:rsidRDefault="00F10B9C" w:rsidP="00F10B9C">
      <w:pPr>
        <w:rPr>
          <w:rFonts w:ascii="Times New Roman" w:hAnsi="Times New Roman" w:cs="Times New Roman"/>
          <w:b/>
          <w:bCs/>
          <w:color w:val="538135" w:themeColor="accent6" w:themeShade="BF"/>
          <w:sz w:val="28"/>
          <w:lang w:val="en-US"/>
        </w:rPr>
      </w:pPr>
    </w:p>
    <w:p w:rsidR="00F10B9C" w:rsidRDefault="00F10B9C" w:rsidP="00F10B9C">
      <w:pPr>
        <w:rPr>
          <w:rFonts w:ascii="Times New Roman" w:hAnsi="Times New Roman" w:cs="Times New Roman"/>
          <w:b/>
          <w:bCs/>
          <w:color w:val="538135" w:themeColor="accent6" w:themeShade="BF"/>
          <w:sz w:val="28"/>
          <w:lang w:val="en-US"/>
        </w:rPr>
      </w:pPr>
    </w:p>
    <w:p w:rsidR="00F10B9C" w:rsidRDefault="00F10B9C" w:rsidP="00F10B9C">
      <w:pPr>
        <w:rPr>
          <w:rFonts w:ascii="Times New Roman" w:hAnsi="Times New Roman" w:cs="Times New Roman"/>
          <w:b/>
          <w:bCs/>
          <w:color w:val="538135" w:themeColor="accent6" w:themeShade="BF"/>
          <w:sz w:val="28"/>
          <w:lang w:val="en-US"/>
        </w:rPr>
      </w:pPr>
    </w:p>
    <w:p w:rsidR="00F10B9C" w:rsidRDefault="00F10B9C" w:rsidP="00F10B9C">
      <w:pPr>
        <w:rPr>
          <w:rFonts w:ascii="Times New Roman" w:hAnsi="Times New Roman" w:cs="Times New Roman"/>
          <w:b/>
          <w:bCs/>
          <w:color w:val="538135" w:themeColor="accent6" w:themeShade="BF"/>
          <w:sz w:val="28"/>
          <w:lang w:val="en-US"/>
        </w:rPr>
      </w:pPr>
    </w:p>
    <w:p w:rsidR="00F10B9C" w:rsidRDefault="00F10B9C" w:rsidP="00F10B9C">
      <w:pPr>
        <w:rPr>
          <w:rFonts w:ascii="Times New Roman" w:hAnsi="Times New Roman" w:cs="Times New Roman"/>
          <w:b/>
          <w:bCs/>
          <w:color w:val="538135" w:themeColor="accent6" w:themeShade="BF"/>
          <w:sz w:val="28"/>
          <w:lang w:val="en-US"/>
        </w:rPr>
      </w:pPr>
    </w:p>
    <w:sectPr w:rsidR="00F10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altName w:val="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18480C"/>
    <w:multiLevelType w:val="multilevel"/>
    <w:tmpl w:val="B390397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Arial" w:hAnsi="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777FB8"/>
    <w:multiLevelType w:val="multilevel"/>
    <w:tmpl w:val="9F5401D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Arial" w:hAnsi="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9C"/>
    <w:rsid w:val="00DD3DAD"/>
    <w:rsid w:val="00F10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E13D"/>
  <w15:chartTrackingRefBased/>
  <w15:docId w15:val="{9D9D16CB-D59B-4797-95BF-D06551E4A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B9C"/>
    <w:rPr>
      <w:kern w:val="2"/>
      <w:szCs w:val="28"/>
      <w:lang w:bidi="th-TH"/>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B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381</Words>
  <Characters>2177</Characters>
  <Application>Microsoft Office Word</Application>
  <DocSecurity>0</DocSecurity>
  <Lines>18</Lines>
  <Paragraphs>5</Paragraphs>
  <ScaleCrop>false</ScaleCrop>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 Narahari</dc:creator>
  <cp:keywords/>
  <dc:description/>
  <cp:lastModifiedBy>Shriya Narahari</cp:lastModifiedBy>
  <cp:revision>1</cp:revision>
  <dcterms:created xsi:type="dcterms:W3CDTF">2025-06-23T15:10:00Z</dcterms:created>
  <dcterms:modified xsi:type="dcterms:W3CDTF">2025-06-23T15:12:00Z</dcterms:modified>
</cp:coreProperties>
</file>